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3.xml" ContentType="application/vnd.openxmlformats-officedocument.wordprocessingml.footer+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4.xml" ContentType="application/vnd.openxmlformats-officedocument.wordprocessingml.footer+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C49F9" w14:textId="60D6CFCA" w:rsidR="003A0203" w:rsidRPr="00AC4F24" w:rsidRDefault="003A0203" w:rsidP="00AC4F24">
      <w:pPr>
        <w:pStyle w:val="Style1"/>
        <w:widowControl/>
        <w:spacing w:line="300" w:lineRule="auto"/>
        <w:ind w:right="1" w:firstLine="0"/>
        <w:jc w:val="center"/>
        <w:rPr>
          <w:rStyle w:val="FontStyle34"/>
          <w:rFonts w:asciiTheme="minorHAnsi" w:hAnsiTheme="minorHAnsi" w:cstheme="minorHAnsi"/>
          <w:b/>
          <w:color w:val="000000" w:themeColor="text1"/>
          <w:sz w:val="24"/>
          <w:szCs w:val="24"/>
        </w:rPr>
      </w:pPr>
      <w:bookmarkStart w:id="0" w:name="_Hlk199510525"/>
      <w:bookmarkStart w:id="1" w:name="_Hlk199496045"/>
      <w:bookmarkEnd w:id="0"/>
      <w:r w:rsidRPr="00AC4F24">
        <w:rPr>
          <w:rStyle w:val="FontStyle34"/>
          <w:rFonts w:asciiTheme="minorHAnsi" w:hAnsiTheme="minorHAnsi" w:cstheme="minorHAnsi"/>
          <w:b/>
          <w:color w:val="000000" w:themeColor="text1"/>
          <w:sz w:val="24"/>
          <w:szCs w:val="24"/>
        </w:rPr>
        <w:t xml:space="preserve">Zarządzenie nr </w:t>
      </w:r>
      <w:r w:rsidR="000B1BA7" w:rsidRPr="00AC4F24">
        <w:rPr>
          <w:rStyle w:val="FontStyle34"/>
          <w:rFonts w:asciiTheme="minorHAnsi" w:hAnsiTheme="minorHAnsi" w:cstheme="minorHAnsi"/>
          <w:b/>
          <w:color w:val="000000" w:themeColor="text1"/>
          <w:sz w:val="24"/>
          <w:szCs w:val="24"/>
        </w:rPr>
        <w:t>47</w:t>
      </w:r>
      <w:r w:rsidRPr="00AC4F24">
        <w:rPr>
          <w:rStyle w:val="FontStyle34"/>
          <w:rFonts w:asciiTheme="minorHAnsi" w:hAnsiTheme="minorHAnsi" w:cstheme="minorHAnsi"/>
          <w:b/>
          <w:color w:val="000000" w:themeColor="text1"/>
          <w:sz w:val="24"/>
          <w:szCs w:val="24"/>
        </w:rPr>
        <w:t>/202</w:t>
      </w:r>
      <w:r w:rsidR="0055276D" w:rsidRPr="00AC4F24">
        <w:rPr>
          <w:rStyle w:val="FontStyle34"/>
          <w:rFonts w:asciiTheme="minorHAnsi" w:hAnsiTheme="minorHAnsi" w:cstheme="minorHAnsi"/>
          <w:b/>
          <w:color w:val="000000" w:themeColor="text1"/>
          <w:sz w:val="24"/>
          <w:szCs w:val="24"/>
        </w:rPr>
        <w:t>5</w:t>
      </w:r>
    </w:p>
    <w:p w14:paraId="5B6EA029" w14:textId="77777777" w:rsidR="003A0203" w:rsidRPr="00AC4F24" w:rsidRDefault="003A0203" w:rsidP="00AC4F24">
      <w:pPr>
        <w:pStyle w:val="Style1"/>
        <w:widowControl/>
        <w:spacing w:line="300" w:lineRule="auto"/>
        <w:ind w:right="1" w:firstLine="0"/>
        <w:jc w:val="center"/>
        <w:rPr>
          <w:rStyle w:val="FontStyle34"/>
          <w:rFonts w:asciiTheme="minorHAnsi" w:hAnsiTheme="minorHAnsi" w:cstheme="minorHAnsi"/>
          <w:b/>
          <w:color w:val="000000" w:themeColor="text1"/>
          <w:sz w:val="24"/>
          <w:szCs w:val="24"/>
        </w:rPr>
      </w:pPr>
      <w:r w:rsidRPr="00AC4F24">
        <w:rPr>
          <w:rStyle w:val="FontStyle34"/>
          <w:rFonts w:asciiTheme="minorHAnsi" w:hAnsiTheme="minorHAnsi" w:cstheme="minorHAnsi"/>
          <w:b/>
          <w:color w:val="000000" w:themeColor="text1"/>
          <w:sz w:val="24"/>
          <w:szCs w:val="24"/>
        </w:rPr>
        <w:t>Wójta Gminy Jednorożec</w:t>
      </w:r>
    </w:p>
    <w:p w14:paraId="3E032268" w14:textId="66312203" w:rsidR="003A0203" w:rsidRPr="00AC4F24" w:rsidRDefault="003A0203" w:rsidP="00AC4F24">
      <w:pPr>
        <w:pStyle w:val="Style1"/>
        <w:widowControl/>
        <w:spacing w:line="300" w:lineRule="auto"/>
        <w:ind w:right="1" w:firstLine="0"/>
        <w:jc w:val="center"/>
        <w:rPr>
          <w:rStyle w:val="FontStyle34"/>
          <w:rFonts w:asciiTheme="minorHAnsi" w:hAnsiTheme="minorHAnsi" w:cstheme="minorHAnsi"/>
          <w:b/>
          <w:color w:val="000000" w:themeColor="text1"/>
          <w:sz w:val="24"/>
          <w:szCs w:val="24"/>
        </w:rPr>
      </w:pPr>
      <w:r w:rsidRPr="00AC4F24">
        <w:rPr>
          <w:rStyle w:val="FontStyle34"/>
          <w:rFonts w:asciiTheme="minorHAnsi" w:hAnsiTheme="minorHAnsi" w:cstheme="minorHAnsi"/>
          <w:b/>
          <w:color w:val="000000" w:themeColor="text1"/>
          <w:sz w:val="24"/>
          <w:szCs w:val="24"/>
        </w:rPr>
        <w:t xml:space="preserve">z dnia  </w:t>
      </w:r>
      <w:r w:rsidR="00024F88">
        <w:rPr>
          <w:rStyle w:val="FontStyle34"/>
          <w:rFonts w:asciiTheme="minorHAnsi" w:hAnsiTheme="minorHAnsi" w:cstheme="minorHAnsi"/>
          <w:b/>
          <w:color w:val="000000" w:themeColor="text1"/>
          <w:sz w:val="24"/>
          <w:szCs w:val="24"/>
        </w:rPr>
        <w:t>29</w:t>
      </w:r>
      <w:r w:rsidRPr="00AC4F24">
        <w:rPr>
          <w:rStyle w:val="FontStyle34"/>
          <w:rFonts w:asciiTheme="minorHAnsi" w:hAnsiTheme="minorHAnsi" w:cstheme="minorHAnsi"/>
          <w:b/>
          <w:color w:val="000000" w:themeColor="text1"/>
          <w:sz w:val="24"/>
          <w:szCs w:val="24"/>
        </w:rPr>
        <w:t xml:space="preserve"> </w:t>
      </w:r>
      <w:r w:rsidR="0055276D" w:rsidRPr="00AC4F24">
        <w:rPr>
          <w:rStyle w:val="FontStyle34"/>
          <w:rFonts w:asciiTheme="minorHAnsi" w:hAnsiTheme="minorHAnsi" w:cstheme="minorHAnsi"/>
          <w:b/>
          <w:color w:val="000000" w:themeColor="text1"/>
          <w:sz w:val="24"/>
          <w:szCs w:val="24"/>
        </w:rPr>
        <w:t>maja</w:t>
      </w:r>
      <w:r w:rsidRPr="00AC4F24">
        <w:rPr>
          <w:rStyle w:val="FontStyle34"/>
          <w:rFonts w:asciiTheme="minorHAnsi" w:hAnsiTheme="minorHAnsi" w:cstheme="minorHAnsi"/>
          <w:b/>
          <w:color w:val="000000" w:themeColor="text1"/>
          <w:sz w:val="24"/>
          <w:szCs w:val="24"/>
        </w:rPr>
        <w:t xml:space="preserve"> 202</w:t>
      </w:r>
      <w:r w:rsidR="0055276D" w:rsidRPr="00AC4F24">
        <w:rPr>
          <w:rStyle w:val="FontStyle34"/>
          <w:rFonts w:asciiTheme="minorHAnsi" w:hAnsiTheme="minorHAnsi" w:cstheme="minorHAnsi"/>
          <w:b/>
          <w:color w:val="000000" w:themeColor="text1"/>
          <w:sz w:val="24"/>
          <w:szCs w:val="24"/>
        </w:rPr>
        <w:t>5</w:t>
      </w:r>
      <w:r w:rsidR="00B03A77" w:rsidRPr="00AC4F24">
        <w:rPr>
          <w:rStyle w:val="FontStyle34"/>
          <w:rFonts w:asciiTheme="minorHAnsi" w:hAnsiTheme="minorHAnsi" w:cstheme="minorHAnsi"/>
          <w:b/>
          <w:color w:val="000000" w:themeColor="text1"/>
          <w:sz w:val="24"/>
          <w:szCs w:val="24"/>
        </w:rPr>
        <w:t xml:space="preserve"> </w:t>
      </w:r>
      <w:r w:rsidRPr="00AC4F24">
        <w:rPr>
          <w:rStyle w:val="FontStyle34"/>
          <w:rFonts w:asciiTheme="minorHAnsi" w:hAnsiTheme="minorHAnsi" w:cstheme="minorHAnsi"/>
          <w:b/>
          <w:color w:val="000000" w:themeColor="text1"/>
          <w:sz w:val="24"/>
          <w:szCs w:val="24"/>
        </w:rPr>
        <w:t>r.</w:t>
      </w:r>
    </w:p>
    <w:p w14:paraId="194BBDA2" w14:textId="77777777" w:rsidR="003A0203" w:rsidRPr="00AC4F24" w:rsidRDefault="003A0203" w:rsidP="00AC4F24">
      <w:pPr>
        <w:pStyle w:val="Style9"/>
        <w:widowControl/>
        <w:spacing w:line="300" w:lineRule="auto"/>
        <w:jc w:val="center"/>
        <w:rPr>
          <w:rFonts w:asciiTheme="minorHAnsi" w:hAnsiTheme="minorHAnsi" w:cstheme="minorHAnsi"/>
        </w:rPr>
      </w:pPr>
    </w:p>
    <w:p w14:paraId="09B6BF21" w14:textId="43BB8D9D" w:rsidR="003A0203" w:rsidRPr="00AC4F24" w:rsidRDefault="003A0203" w:rsidP="00AC4F24">
      <w:pPr>
        <w:spacing w:after="0" w:line="300" w:lineRule="auto"/>
        <w:jc w:val="center"/>
        <w:rPr>
          <w:rStyle w:val="FontStyle34"/>
          <w:rFonts w:asciiTheme="minorHAnsi" w:hAnsiTheme="minorHAnsi" w:cstheme="minorHAnsi"/>
          <w:b/>
          <w:sz w:val="24"/>
          <w:szCs w:val="24"/>
        </w:rPr>
      </w:pPr>
      <w:bookmarkStart w:id="2" w:name="_Hlk71829950"/>
      <w:r w:rsidRPr="00AC4F24">
        <w:rPr>
          <w:rStyle w:val="FontStyle34"/>
          <w:rFonts w:asciiTheme="minorHAnsi" w:hAnsiTheme="minorHAnsi" w:cstheme="minorHAnsi"/>
          <w:b/>
          <w:sz w:val="24"/>
          <w:szCs w:val="24"/>
        </w:rPr>
        <w:t>w sprawie przedstawienia raportu o stanie Gminy Jednorożec za rok 202</w:t>
      </w:r>
      <w:r w:rsidR="0055276D" w:rsidRPr="00AC4F24">
        <w:rPr>
          <w:rStyle w:val="FontStyle34"/>
          <w:rFonts w:asciiTheme="minorHAnsi" w:hAnsiTheme="minorHAnsi" w:cstheme="minorHAnsi"/>
          <w:b/>
          <w:sz w:val="24"/>
          <w:szCs w:val="24"/>
        </w:rPr>
        <w:t>4</w:t>
      </w:r>
    </w:p>
    <w:bookmarkEnd w:id="2"/>
    <w:p w14:paraId="42CF0F35" w14:textId="77777777" w:rsidR="003A0203" w:rsidRPr="00AC4F24" w:rsidRDefault="003A0203" w:rsidP="00AC4F24">
      <w:pPr>
        <w:pStyle w:val="Style4"/>
        <w:widowControl/>
        <w:spacing w:line="300" w:lineRule="auto"/>
        <w:rPr>
          <w:rFonts w:asciiTheme="minorHAnsi" w:hAnsiTheme="minorHAnsi" w:cstheme="minorHAnsi"/>
        </w:rPr>
      </w:pPr>
    </w:p>
    <w:p w14:paraId="1C874344" w14:textId="3ACEE13B" w:rsidR="003A0203" w:rsidRPr="00AC4F24" w:rsidRDefault="003A0203" w:rsidP="00AC4F24">
      <w:pPr>
        <w:spacing w:after="0" w:line="300" w:lineRule="auto"/>
        <w:ind w:firstLine="708"/>
        <w:jc w:val="both"/>
        <w:rPr>
          <w:rFonts w:asciiTheme="minorHAnsi" w:hAnsiTheme="minorHAnsi" w:cstheme="minorHAnsi"/>
          <w:sz w:val="24"/>
          <w:szCs w:val="24"/>
        </w:rPr>
      </w:pPr>
      <w:r w:rsidRPr="00AC4F24">
        <w:rPr>
          <w:rFonts w:asciiTheme="minorHAnsi" w:hAnsiTheme="minorHAnsi" w:cstheme="minorHAnsi"/>
          <w:sz w:val="24"/>
          <w:szCs w:val="24"/>
        </w:rPr>
        <w:t xml:space="preserve">Na podstawie art. 28aa ustawy z dnia 8 marca 1990 r. o samorządzie gminnym </w:t>
      </w:r>
      <w:r w:rsidRPr="00AC4F24">
        <w:rPr>
          <w:rFonts w:asciiTheme="minorHAnsi" w:hAnsiTheme="minorHAnsi" w:cstheme="minorHAnsi"/>
          <w:sz w:val="24"/>
          <w:szCs w:val="24"/>
        </w:rPr>
        <w:br/>
        <w:t>(tekst jedn. Dz. U. z 202</w:t>
      </w:r>
      <w:r w:rsidR="0055276D" w:rsidRPr="00AC4F24">
        <w:rPr>
          <w:rFonts w:asciiTheme="minorHAnsi" w:hAnsiTheme="minorHAnsi" w:cstheme="minorHAnsi"/>
          <w:sz w:val="24"/>
          <w:szCs w:val="24"/>
        </w:rPr>
        <w:t>4</w:t>
      </w:r>
      <w:r w:rsidRPr="00AC4F24">
        <w:rPr>
          <w:rFonts w:asciiTheme="minorHAnsi" w:hAnsiTheme="minorHAnsi" w:cstheme="minorHAnsi"/>
          <w:sz w:val="24"/>
          <w:szCs w:val="24"/>
        </w:rPr>
        <w:t xml:space="preserve"> r. poz. </w:t>
      </w:r>
      <w:r w:rsidR="0055276D" w:rsidRPr="00AC4F24">
        <w:rPr>
          <w:rFonts w:asciiTheme="minorHAnsi" w:hAnsiTheme="minorHAnsi" w:cstheme="minorHAnsi"/>
          <w:sz w:val="24"/>
          <w:szCs w:val="24"/>
        </w:rPr>
        <w:t>1465</w:t>
      </w:r>
      <w:r w:rsidR="003D57C9" w:rsidRPr="00AC4F24">
        <w:rPr>
          <w:rFonts w:asciiTheme="minorHAnsi" w:hAnsiTheme="minorHAnsi" w:cstheme="minorHAnsi"/>
          <w:sz w:val="24"/>
          <w:szCs w:val="24"/>
        </w:rPr>
        <w:t xml:space="preserve"> ze zm.</w:t>
      </w:r>
      <w:r w:rsidRPr="00AC4F24">
        <w:rPr>
          <w:rFonts w:asciiTheme="minorHAnsi" w:hAnsiTheme="minorHAnsi" w:cstheme="minorHAnsi"/>
          <w:sz w:val="24"/>
          <w:szCs w:val="24"/>
        </w:rPr>
        <w:t>) zarządzam co następuje:</w:t>
      </w:r>
    </w:p>
    <w:p w14:paraId="0C2C4778" w14:textId="77777777" w:rsidR="003A0203" w:rsidRPr="00AC4F24" w:rsidRDefault="003A0203" w:rsidP="00AC4F24">
      <w:pPr>
        <w:spacing w:after="0" w:line="300" w:lineRule="auto"/>
        <w:ind w:firstLine="708"/>
        <w:jc w:val="both"/>
        <w:rPr>
          <w:rFonts w:asciiTheme="minorHAnsi" w:hAnsiTheme="minorHAnsi" w:cstheme="minorHAnsi"/>
          <w:sz w:val="24"/>
          <w:szCs w:val="24"/>
        </w:rPr>
      </w:pPr>
    </w:p>
    <w:p w14:paraId="19BE902D" w14:textId="77777777" w:rsidR="003A0203" w:rsidRPr="00AC4F24" w:rsidRDefault="003A0203" w:rsidP="00AC4F24">
      <w:pPr>
        <w:spacing w:after="0" w:line="300" w:lineRule="auto"/>
        <w:jc w:val="center"/>
        <w:rPr>
          <w:rFonts w:asciiTheme="minorHAnsi" w:hAnsiTheme="minorHAnsi" w:cstheme="minorHAnsi"/>
          <w:sz w:val="24"/>
          <w:szCs w:val="24"/>
        </w:rPr>
      </w:pPr>
      <w:r w:rsidRPr="00AC4F24">
        <w:rPr>
          <w:rFonts w:asciiTheme="minorHAnsi" w:hAnsiTheme="minorHAnsi" w:cstheme="minorHAnsi"/>
          <w:sz w:val="24"/>
          <w:szCs w:val="24"/>
        </w:rPr>
        <w:t>§ 1.</w:t>
      </w:r>
    </w:p>
    <w:p w14:paraId="3EADD00F" w14:textId="32E7E499" w:rsidR="003A0203" w:rsidRPr="00AC4F24" w:rsidRDefault="003A0203" w:rsidP="00AC4F24">
      <w:pPr>
        <w:spacing w:after="0" w:line="300" w:lineRule="auto"/>
        <w:jc w:val="both"/>
        <w:rPr>
          <w:rFonts w:asciiTheme="minorHAnsi" w:hAnsiTheme="minorHAnsi" w:cstheme="minorHAnsi"/>
          <w:sz w:val="24"/>
          <w:szCs w:val="24"/>
        </w:rPr>
      </w:pPr>
      <w:r w:rsidRPr="00AC4F24">
        <w:rPr>
          <w:rFonts w:asciiTheme="minorHAnsi" w:hAnsiTheme="minorHAnsi" w:cstheme="minorHAnsi"/>
          <w:sz w:val="24"/>
          <w:szCs w:val="24"/>
        </w:rPr>
        <w:t>Wójt Gminy Jednorożec przedstawia raport o stanie Gminy Jednorożec za rok 202</w:t>
      </w:r>
      <w:r w:rsidR="00FF567B" w:rsidRPr="00AC4F24">
        <w:rPr>
          <w:rFonts w:asciiTheme="minorHAnsi" w:hAnsiTheme="minorHAnsi" w:cstheme="minorHAnsi"/>
          <w:sz w:val="24"/>
          <w:szCs w:val="24"/>
        </w:rPr>
        <w:t>4</w:t>
      </w:r>
      <w:r w:rsidRPr="00AC4F24">
        <w:rPr>
          <w:rFonts w:asciiTheme="minorHAnsi" w:hAnsiTheme="minorHAnsi" w:cstheme="minorHAnsi"/>
          <w:sz w:val="24"/>
          <w:szCs w:val="24"/>
        </w:rPr>
        <w:t xml:space="preserve"> stanowiący załącznik do niniejszego zarządzenia.</w:t>
      </w:r>
    </w:p>
    <w:p w14:paraId="23177ADC" w14:textId="77777777" w:rsidR="00A576FF" w:rsidRPr="00AC4F24" w:rsidRDefault="00A576FF" w:rsidP="00AC4F24">
      <w:pPr>
        <w:spacing w:after="0" w:line="300" w:lineRule="auto"/>
        <w:jc w:val="center"/>
        <w:rPr>
          <w:rFonts w:asciiTheme="minorHAnsi" w:hAnsiTheme="minorHAnsi" w:cstheme="minorHAnsi"/>
          <w:sz w:val="24"/>
          <w:szCs w:val="24"/>
        </w:rPr>
      </w:pPr>
    </w:p>
    <w:p w14:paraId="680A19C4" w14:textId="37E9E589" w:rsidR="003A0203" w:rsidRPr="00AC4F24" w:rsidRDefault="003A0203" w:rsidP="00AC4F24">
      <w:pPr>
        <w:spacing w:after="0" w:line="300" w:lineRule="auto"/>
        <w:jc w:val="center"/>
        <w:rPr>
          <w:rFonts w:asciiTheme="minorHAnsi" w:hAnsiTheme="minorHAnsi" w:cstheme="minorHAnsi"/>
          <w:sz w:val="24"/>
          <w:szCs w:val="24"/>
        </w:rPr>
      </w:pPr>
      <w:r w:rsidRPr="00AC4F24">
        <w:rPr>
          <w:rFonts w:asciiTheme="minorHAnsi" w:hAnsiTheme="minorHAnsi" w:cstheme="minorHAnsi"/>
          <w:sz w:val="24"/>
          <w:szCs w:val="24"/>
        </w:rPr>
        <w:t>§ 2.</w:t>
      </w:r>
    </w:p>
    <w:p w14:paraId="668B633F" w14:textId="77777777" w:rsidR="003A0203" w:rsidRPr="00AC4F24" w:rsidRDefault="003A0203" w:rsidP="00AC4F24">
      <w:pPr>
        <w:spacing w:after="0" w:line="300" w:lineRule="auto"/>
        <w:jc w:val="both"/>
        <w:rPr>
          <w:rFonts w:asciiTheme="minorHAnsi" w:hAnsiTheme="minorHAnsi" w:cstheme="minorHAnsi"/>
          <w:sz w:val="24"/>
          <w:szCs w:val="24"/>
        </w:rPr>
      </w:pPr>
      <w:r w:rsidRPr="00AC4F24">
        <w:rPr>
          <w:rFonts w:asciiTheme="minorHAnsi" w:hAnsiTheme="minorHAnsi" w:cstheme="minorHAnsi"/>
          <w:sz w:val="24"/>
          <w:szCs w:val="24"/>
        </w:rPr>
        <w:t xml:space="preserve">Raport o stanie Gminy Jednorożec podlega przedłożeniu Radzie Gminy Jednorożec </w:t>
      </w:r>
      <w:r w:rsidRPr="00AC4F24">
        <w:rPr>
          <w:rFonts w:asciiTheme="minorHAnsi" w:hAnsiTheme="minorHAnsi" w:cstheme="minorHAnsi"/>
          <w:sz w:val="24"/>
          <w:szCs w:val="24"/>
        </w:rPr>
        <w:br/>
        <w:t>oraz publikacji w Biuletynie Informacji Publicznej – www.bip.jednorozec.pl.</w:t>
      </w:r>
    </w:p>
    <w:p w14:paraId="2BC6B605" w14:textId="77777777" w:rsidR="00A576FF" w:rsidRPr="00AC4F24" w:rsidRDefault="00A576FF" w:rsidP="00AC4F24">
      <w:pPr>
        <w:spacing w:after="0" w:line="300" w:lineRule="auto"/>
        <w:jc w:val="center"/>
        <w:rPr>
          <w:rFonts w:asciiTheme="minorHAnsi" w:hAnsiTheme="minorHAnsi" w:cstheme="minorHAnsi"/>
          <w:sz w:val="24"/>
          <w:szCs w:val="24"/>
        </w:rPr>
      </w:pPr>
    </w:p>
    <w:p w14:paraId="0ADF0192" w14:textId="56D10557" w:rsidR="003A0203" w:rsidRPr="00AC4F24" w:rsidRDefault="003A0203" w:rsidP="00AC4F24">
      <w:pPr>
        <w:spacing w:after="0" w:line="300" w:lineRule="auto"/>
        <w:jc w:val="center"/>
        <w:rPr>
          <w:rFonts w:asciiTheme="minorHAnsi" w:hAnsiTheme="minorHAnsi" w:cstheme="minorHAnsi"/>
          <w:sz w:val="24"/>
          <w:szCs w:val="24"/>
        </w:rPr>
      </w:pPr>
      <w:r w:rsidRPr="00AC4F24">
        <w:rPr>
          <w:rFonts w:asciiTheme="minorHAnsi" w:hAnsiTheme="minorHAnsi" w:cstheme="minorHAnsi"/>
          <w:sz w:val="24"/>
          <w:szCs w:val="24"/>
        </w:rPr>
        <w:t>§ 3.</w:t>
      </w:r>
    </w:p>
    <w:p w14:paraId="284C0333" w14:textId="77777777" w:rsidR="003A0203" w:rsidRDefault="003A0203" w:rsidP="00AC4F24">
      <w:pPr>
        <w:pStyle w:val="Style9"/>
        <w:widowControl/>
        <w:spacing w:line="300" w:lineRule="auto"/>
        <w:jc w:val="left"/>
        <w:rPr>
          <w:rFonts w:asciiTheme="minorHAnsi" w:hAnsiTheme="minorHAnsi" w:cstheme="minorHAnsi"/>
        </w:rPr>
      </w:pPr>
      <w:r w:rsidRPr="00AC4F24">
        <w:rPr>
          <w:rFonts w:asciiTheme="minorHAnsi" w:hAnsiTheme="minorHAnsi" w:cstheme="minorHAnsi"/>
        </w:rPr>
        <w:t>Zarządzenie wchodzi w życie z dniem podpisania.</w:t>
      </w:r>
    </w:p>
    <w:p w14:paraId="397D6FA4" w14:textId="77777777" w:rsidR="001148A4" w:rsidRDefault="001148A4" w:rsidP="00AC4F24">
      <w:pPr>
        <w:pStyle w:val="Style9"/>
        <w:widowControl/>
        <w:spacing w:line="300" w:lineRule="auto"/>
        <w:jc w:val="left"/>
        <w:rPr>
          <w:rFonts w:asciiTheme="minorHAnsi" w:hAnsiTheme="minorHAnsi" w:cstheme="minorHAnsi"/>
        </w:rPr>
      </w:pPr>
    </w:p>
    <w:p w14:paraId="12A0B996" w14:textId="77777777" w:rsidR="001148A4" w:rsidRPr="00AC4F24" w:rsidRDefault="001148A4" w:rsidP="00AC4F24">
      <w:pPr>
        <w:pStyle w:val="Style9"/>
        <w:widowControl/>
        <w:spacing w:line="300" w:lineRule="auto"/>
        <w:jc w:val="left"/>
        <w:rPr>
          <w:rStyle w:val="FontStyle34"/>
          <w:rFonts w:asciiTheme="minorHAnsi" w:hAnsiTheme="minorHAnsi" w:cstheme="minorHAnsi"/>
          <w:sz w:val="24"/>
          <w:szCs w:val="24"/>
        </w:rPr>
      </w:pPr>
    </w:p>
    <w:p w14:paraId="0723881C" w14:textId="77777777" w:rsidR="003A0203" w:rsidRPr="00AC4F24" w:rsidRDefault="003A0203" w:rsidP="00AC4F24">
      <w:pPr>
        <w:pStyle w:val="Style9"/>
        <w:widowControl/>
        <w:spacing w:line="300" w:lineRule="auto"/>
        <w:jc w:val="left"/>
        <w:rPr>
          <w:rStyle w:val="FontStyle34"/>
          <w:rFonts w:asciiTheme="minorHAnsi" w:hAnsiTheme="minorHAnsi" w:cstheme="minorHAnsi"/>
          <w:sz w:val="24"/>
          <w:szCs w:val="24"/>
        </w:rPr>
      </w:pPr>
    </w:p>
    <w:bookmarkEnd w:id="1"/>
    <w:p w14:paraId="3614C1DF" w14:textId="77777777" w:rsidR="001148A4" w:rsidRPr="00C44668" w:rsidRDefault="001148A4" w:rsidP="001148A4">
      <w:pPr>
        <w:ind w:left="5954" w:firstLine="142"/>
        <w:rPr>
          <w:sz w:val="24"/>
          <w:szCs w:val="24"/>
        </w:rPr>
      </w:pPr>
      <w:r w:rsidRPr="00C44668">
        <w:rPr>
          <w:sz w:val="24"/>
          <w:szCs w:val="24"/>
        </w:rPr>
        <w:t>Wójt Gminy Jednorożec</w:t>
      </w:r>
    </w:p>
    <w:p w14:paraId="555E4980" w14:textId="3AFC5A21" w:rsidR="001148A4" w:rsidRPr="00C44668" w:rsidRDefault="001148A4" w:rsidP="001148A4">
      <w:pPr>
        <w:ind w:left="6096"/>
        <w:rPr>
          <w:sz w:val="24"/>
          <w:szCs w:val="24"/>
        </w:rPr>
      </w:pPr>
      <w:r>
        <w:rPr>
          <w:sz w:val="24"/>
          <w:szCs w:val="24"/>
        </w:rPr>
        <w:t xml:space="preserve"> </w:t>
      </w:r>
      <w:r w:rsidRPr="00C44668">
        <w:rPr>
          <w:sz w:val="24"/>
          <w:szCs w:val="24"/>
        </w:rPr>
        <w:t>/-/ Krzysztof Nizielski</w:t>
      </w:r>
    </w:p>
    <w:p w14:paraId="79293FB5" w14:textId="77777777" w:rsidR="003A0203" w:rsidRPr="00AC4F24" w:rsidRDefault="003A0203" w:rsidP="00AC4F24">
      <w:pPr>
        <w:pStyle w:val="Style9"/>
        <w:widowControl/>
        <w:spacing w:line="300" w:lineRule="auto"/>
        <w:jc w:val="left"/>
        <w:rPr>
          <w:rStyle w:val="FontStyle34"/>
          <w:rFonts w:asciiTheme="minorHAnsi" w:hAnsiTheme="minorHAnsi" w:cstheme="minorHAnsi"/>
          <w:sz w:val="24"/>
          <w:szCs w:val="24"/>
        </w:rPr>
      </w:pPr>
    </w:p>
    <w:p w14:paraId="2E6A1B02" w14:textId="77777777" w:rsidR="00427BE5" w:rsidRPr="00AC4F24" w:rsidRDefault="00427BE5" w:rsidP="00AC4F24">
      <w:pPr>
        <w:pStyle w:val="Style9"/>
        <w:widowControl/>
        <w:spacing w:line="300" w:lineRule="auto"/>
        <w:jc w:val="left"/>
        <w:rPr>
          <w:rStyle w:val="FontStyle34"/>
          <w:rFonts w:asciiTheme="minorHAnsi" w:hAnsiTheme="minorHAnsi" w:cstheme="minorHAnsi"/>
          <w:sz w:val="24"/>
          <w:szCs w:val="24"/>
        </w:rPr>
      </w:pPr>
    </w:p>
    <w:p w14:paraId="4CE00376" w14:textId="77777777" w:rsidR="00427BE5" w:rsidRPr="00AC4F24" w:rsidRDefault="00427BE5" w:rsidP="00AC4F24">
      <w:pPr>
        <w:pStyle w:val="Style9"/>
        <w:widowControl/>
        <w:spacing w:line="300" w:lineRule="auto"/>
        <w:jc w:val="left"/>
        <w:rPr>
          <w:rStyle w:val="FontStyle34"/>
          <w:rFonts w:asciiTheme="minorHAnsi" w:hAnsiTheme="minorHAnsi" w:cstheme="minorHAnsi"/>
          <w:sz w:val="24"/>
          <w:szCs w:val="24"/>
        </w:rPr>
      </w:pPr>
    </w:p>
    <w:p w14:paraId="702E0296" w14:textId="77777777" w:rsidR="003A0203" w:rsidRPr="00AC4F24" w:rsidRDefault="003A0203" w:rsidP="00AC4F24">
      <w:pPr>
        <w:spacing w:after="0" w:line="300" w:lineRule="auto"/>
        <w:ind w:left="3969" w:firstLine="279"/>
        <w:jc w:val="center"/>
        <w:rPr>
          <w:rFonts w:asciiTheme="minorHAnsi" w:hAnsiTheme="minorHAnsi" w:cstheme="minorHAnsi"/>
          <w:bCs/>
          <w:sz w:val="24"/>
          <w:szCs w:val="24"/>
        </w:rPr>
      </w:pPr>
      <w:r w:rsidRPr="00AC4F24">
        <w:rPr>
          <w:rFonts w:asciiTheme="minorHAnsi" w:hAnsiTheme="minorHAnsi" w:cstheme="minorHAnsi"/>
          <w:bCs/>
          <w:sz w:val="24"/>
          <w:szCs w:val="24"/>
        </w:rPr>
        <w:t xml:space="preserve">                 </w:t>
      </w:r>
    </w:p>
    <w:p w14:paraId="09F04A4F" w14:textId="77777777" w:rsidR="003A0203" w:rsidRPr="00AC4F24" w:rsidRDefault="003A0203" w:rsidP="00AC4F24">
      <w:pPr>
        <w:spacing w:after="0" w:line="300" w:lineRule="auto"/>
        <w:rPr>
          <w:rStyle w:val="FontStyle42"/>
          <w:rFonts w:asciiTheme="minorHAnsi" w:eastAsia="Times New Roman" w:hAnsiTheme="minorHAnsi" w:cstheme="minorHAnsi"/>
          <w:sz w:val="24"/>
          <w:szCs w:val="24"/>
          <w:lang w:eastAsia="pl-PL"/>
        </w:rPr>
      </w:pPr>
      <w:r w:rsidRPr="00AC4F24">
        <w:rPr>
          <w:rStyle w:val="FontStyle42"/>
          <w:rFonts w:asciiTheme="minorHAnsi" w:hAnsiTheme="minorHAnsi" w:cstheme="minorHAnsi"/>
          <w:sz w:val="24"/>
          <w:szCs w:val="24"/>
        </w:rPr>
        <w:br w:type="page"/>
      </w:r>
    </w:p>
    <w:p w14:paraId="1A925F91" w14:textId="3EDE9AAA" w:rsidR="00373A54" w:rsidRPr="00AC4F24" w:rsidRDefault="00C325CB" w:rsidP="00AC4F24">
      <w:pPr>
        <w:pStyle w:val="Style19"/>
        <w:widowControl/>
        <w:tabs>
          <w:tab w:val="left" w:pos="6096"/>
        </w:tabs>
        <w:spacing w:line="300" w:lineRule="auto"/>
        <w:rPr>
          <w:rStyle w:val="FontStyle42"/>
          <w:rFonts w:asciiTheme="minorHAnsi" w:hAnsiTheme="minorHAnsi" w:cstheme="minorHAnsi"/>
          <w:color w:val="000000" w:themeColor="text1"/>
          <w:sz w:val="24"/>
          <w:szCs w:val="24"/>
        </w:rPr>
      </w:pPr>
      <w:r w:rsidRPr="00AC4F24">
        <w:rPr>
          <w:rStyle w:val="FontStyle42"/>
          <w:rFonts w:asciiTheme="minorHAnsi" w:hAnsiTheme="minorHAnsi" w:cstheme="minorHAnsi"/>
          <w:color w:val="000000" w:themeColor="text1"/>
          <w:sz w:val="24"/>
          <w:szCs w:val="24"/>
        </w:rPr>
        <w:lastRenderedPageBreak/>
        <w:t xml:space="preserve">Załącznik </w:t>
      </w:r>
      <w:r w:rsidRPr="00AC4F24">
        <w:rPr>
          <w:rStyle w:val="FontStyle42"/>
          <w:rFonts w:asciiTheme="minorHAnsi" w:hAnsiTheme="minorHAnsi" w:cstheme="minorHAnsi"/>
          <w:color w:val="000000" w:themeColor="text1"/>
          <w:sz w:val="24"/>
          <w:szCs w:val="24"/>
        </w:rPr>
        <w:br/>
        <w:t xml:space="preserve">do zarządzenia Nr </w:t>
      </w:r>
      <w:r w:rsidR="000B1BA7" w:rsidRPr="00AC4F24">
        <w:rPr>
          <w:rStyle w:val="FontStyle42"/>
          <w:rFonts w:asciiTheme="minorHAnsi" w:hAnsiTheme="minorHAnsi" w:cstheme="minorHAnsi"/>
          <w:color w:val="000000" w:themeColor="text1"/>
          <w:sz w:val="24"/>
          <w:szCs w:val="24"/>
        </w:rPr>
        <w:t>47</w:t>
      </w:r>
      <w:r w:rsidRPr="00AC4F24">
        <w:rPr>
          <w:rStyle w:val="FontStyle42"/>
          <w:rFonts w:asciiTheme="minorHAnsi" w:hAnsiTheme="minorHAnsi" w:cstheme="minorHAnsi"/>
          <w:color w:val="000000" w:themeColor="text1"/>
          <w:sz w:val="24"/>
          <w:szCs w:val="24"/>
        </w:rPr>
        <w:t>/</w:t>
      </w:r>
      <w:r w:rsidR="00373A54" w:rsidRPr="00AC4F24">
        <w:rPr>
          <w:rStyle w:val="FontStyle42"/>
          <w:rFonts w:asciiTheme="minorHAnsi" w:hAnsiTheme="minorHAnsi" w:cstheme="minorHAnsi"/>
          <w:color w:val="000000" w:themeColor="text1"/>
          <w:sz w:val="24"/>
          <w:szCs w:val="24"/>
        </w:rPr>
        <w:t>202</w:t>
      </w:r>
      <w:r w:rsidR="003268C3">
        <w:rPr>
          <w:rStyle w:val="FontStyle42"/>
          <w:rFonts w:asciiTheme="minorHAnsi" w:hAnsiTheme="minorHAnsi" w:cstheme="minorHAnsi"/>
          <w:color w:val="000000" w:themeColor="text1"/>
          <w:sz w:val="24"/>
          <w:szCs w:val="24"/>
        </w:rPr>
        <w:t>5</w:t>
      </w:r>
    </w:p>
    <w:p w14:paraId="652B9CC0" w14:textId="17674291" w:rsidR="00C325CB" w:rsidRPr="00AC4F24" w:rsidRDefault="00C325CB" w:rsidP="00AC4F24">
      <w:pPr>
        <w:pStyle w:val="Style19"/>
        <w:widowControl/>
        <w:tabs>
          <w:tab w:val="left" w:pos="6096"/>
        </w:tabs>
        <w:spacing w:line="300" w:lineRule="auto"/>
        <w:rPr>
          <w:rStyle w:val="FontStyle42"/>
          <w:rFonts w:asciiTheme="minorHAnsi" w:hAnsiTheme="minorHAnsi" w:cstheme="minorHAnsi"/>
          <w:color w:val="000000" w:themeColor="text1"/>
          <w:sz w:val="24"/>
          <w:szCs w:val="24"/>
        </w:rPr>
      </w:pPr>
      <w:r w:rsidRPr="00AC4F24">
        <w:rPr>
          <w:rStyle w:val="FontStyle42"/>
          <w:rFonts w:asciiTheme="minorHAnsi" w:hAnsiTheme="minorHAnsi" w:cstheme="minorHAnsi"/>
          <w:color w:val="000000" w:themeColor="text1"/>
          <w:sz w:val="24"/>
          <w:szCs w:val="24"/>
        </w:rPr>
        <w:t xml:space="preserve">Wójta Gminy Jednorożec </w:t>
      </w:r>
      <w:r w:rsidRPr="00AC4F24">
        <w:rPr>
          <w:rStyle w:val="FontStyle42"/>
          <w:rFonts w:asciiTheme="minorHAnsi" w:hAnsiTheme="minorHAnsi" w:cstheme="minorHAnsi"/>
          <w:color w:val="000000" w:themeColor="text1"/>
          <w:sz w:val="24"/>
          <w:szCs w:val="24"/>
        </w:rPr>
        <w:br/>
        <w:t>z dnia</w:t>
      </w:r>
      <w:r w:rsidR="00457D9C" w:rsidRPr="00AC4F24">
        <w:rPr>
          <w:rStyle w:val="FontStyle42"/>
          <w:rFonts w:asciiTheme="minorHAnsi" w:hAnsiTheme="minorHAnsi" w:cstheme="minorHAnsi"/>
          <w:color w:val="000000" w:themeColor="text1"/>
          <w:sz w:val="24"/>
          <w:szCs w:val="24"/>
        </w:rPr>
        <w:t xml:space="preserve"> </w:t>
      </w:r>
      <w:r w:rsidR="00FF567B" w:rsidRPr="00AC4F24">
        <w:rPr>
          <w:rStyle w:val="FontStyle42"/>
          <w:rFonts w:asciiTheme="minorHAnsi" w:hAnsiTheme="minorHAnsi" w:cstheme="minorHAnsi"/>
          <w:color w:val="000000" w:themeColor="text1"/>
          <w:sz w:val="24"/>
          <w:szCs w:val="24"/>
        </w:rPr>
        <w:t>2</w:t>
      </w:r>
      <w:r w:rsidR="00024F88">
        <w:rPr>
          <w:rStyle w:val="FontStyle42"/>
          <w:rFonts w:asciiTheme="minorHAnsi" w:hAnsiTheme="minorHAnsi" w:cstheme="minorHAnsi"/>
          <w:color w:val="000000" w:themeColor="text1"/>
          <w:sz w:val="24"/>
          <w:szCs w:val="24"/>
        </w:rPr>
        <w:t>9</w:t>
      </w:r>
      <w:r w:rsidR="001D3E5A" w:rsidRPr="00AC4F24">
        <w:rPr>
          <w:rStyle w:val="FontStyle42"/>
          <w:rFonts w:asciiTheme="minorHAnsi" w:hAnsiTheme="minorHAnsi" w:cstheme="minorHAnsi"/>
          <w:color w:val="000000" w:themeColor="text1"/>
          <w:sz w:val="24"/>
          <w:szCs w:val="24"/>
        </w:rPr>
        <w:t xml:space="preserve"> </w:t>
      </w:r>
      <w:r w:rsidR="00FF567B" w:rsidRPr="00AC4F24">
        <w:rPr>
          <w:rStyle w:val="FontStyle42"/>
          <w:rFonts w:asciiTheme="minorHAnsi" w:hAnsiTheme="minorHAnsi" w:cstheme="minorHAnsi"/>
          <w:color w:val="000000" w:themeColor="text1"/>
          <w:sz w:val="24"/>
          <w:szCs w:val="24"/>
        </w:rPr>
        <w:t>maja</w:t>
      </w:r>
      <w:r w:rsidRPr="00AC4F24">
        <w:rPr>
          <w:rStyle w:val="FontStyle42"/>
          <w:rFonts w:asciiTheme="minorHAnsi" w:hAnsiTheme="minorHAnsi" w:cstheme="minorHAnsi"/>
          <w:color w:val="000000" w:themeColor="text1"/>
          <w:sz w:val="24"/>
          <w:szCs w:val="24"/>
        </w:rPr>
        <w:t xml:space="preserve"> 20</w:t>
      </w:r>
      <w:r w:rsidR="00373A54" w:rsidRPr="00AC4F24">
        <w:rPr>
          <w:rStyle w:val="FontStyle42"/>
          <w:rFonts w:asciiTheme="minorHAnsi" w:hAnsiTheme="minorHAnsi" w:cstheme="minorHAnsi"/>
          <w:color w:val="000000" w:themeColor="text1"/>
          <w:sz w:val="24"/>
          <w:szCs w:val="24"/>
        </w:rPr>
        <w:t>2</w:t>
      </w:r>
      <w:r w:rsidR="00FF567B" w:rsidRPr="00AC4F24">
        <w:rPr>
          <w:rStyle w:val="FontStyle42"/>
          <w:rFonts w:asciiTheme="minorHAnsi" w:hAnsiTheme="minorHAnsi" w:cstheme="minorHAnsi"/>
          <w:color w:val="000000" w:themeColor="text1"/>
          <w:sz w:val="24"/>
          <w:szCs w:val="24"/>
        </w:rPr>
        <w:t>5</w:t>
      </w:r>
      <w:r w:rsidRPr="00AC4F24">
        <w:rPr>
          <w:rStyle w:val="FontStyle42"/>
          <w:rFonts w:asciiTheme="minorHAnsi" w:hAnsiTheme="minorHAnsi" w:cstheme="minorHAnsi"/>
          <w:color w:val="000000" w:themeColor="text1"/>
          <w:sz w:val="24"/>
          <w:szCs w:val="24"/>
        </w:rPr>
        <w:t xml:space="preserve"> r.</w:t>
      </w:r>
    </w:p>
    <w:p w14:paraId="681A4442" w14:textId="77777777" w:rsidR="00D50E08" w:rsidRPr="00AC4F24" w:rsidRDefault="00D50E08" w:rsidP="00AC4F24">
      <w:pPr>
        <w:spacing w:after="0" w:line="300" w:lineRule="auto"/>
        <w:jc w:val="both"/>
        <w:rPr>
          <w:rFonts w:asciiTheme="minorHAnsi" w:hAnsiTheme="minorHAnsi" w:cstheme="minorHAnsi"/>
          <w:color w:val="FF0000"/>
          <w:sz w:val="24"/>
          <w:szCs w:val="24"/>
        </w:rPr>
      </w:pPr>
    </w:p>
    <w:p w14:paraId="2D297980" w14:textId="77777777" w:rsidR="00560DF0" w:rsidRPr="00AC4F24" w:rsidRDefault="00560DF0" w:rsidP="00AC4F24">
      <w:pPr>
        <w:pStyle w:val="Akapitzlist"/>
        <w:numPr>
          <w:ilvl w:val="0"/>
          <w:numId w:val="1"/>
        </w:numPr>
        <w:spacing w:after="0" w:line="300" w:lineRule="auto"/>
        <w:jc w:val="center"/>
        <w:rPr>
          <w:rFonts w:asciiTheme="minorHAnsi" w:hAnsiTheme="minorHAnsi" w:cstheme="minorHAnsi"/>
          <w:b/>
          <w:color w:val="FF0000"/>
          <w:szCs w:val="24"/>
        </w:rPr>
      </w:pPr>
    </w:p>
    <w:p w14:paraId="2B26E0DE" w14:textId="77777777" w:rsidR="00560DF0" w:rsidRPr="00AC4F24" w:rsidRDefault="00560DF0" w:rsidP="00AC4F24">
      <w:pPr>
        <w:pStyle w:val="Akapitzlist"/>
        <w:numPr>
          <w:ilvl w:val="0"/>
          <w:numId w:val="1"/>
        </w:numPr>
        <w:spacing w:after="0" w:line="300" w:lineRule="auto"/>
        <w:jc w:val="center"/>
        <w:rPr>
          <w:rFonts w:asciiTheme="minorHAnsi" w:hAnsiTheme="minorHAnsi" w:cstheme="minorHAnsi"/>
          <w:b/>
          <w:sz w:val="44"/>
          <w:szCs w:val="44"/>
        </w:rPr>
      </w:pPr>
      <w:r w:rsidRPr="00AC4F24">
        <w:rPr>
          <w:rFonts w:asciiTheme="minorHAnsi" w:hAnsiTheme="minorHAnsi" w:cstheme="minorHAnsi"/>
          <w:b/>
          <w:sz w:val="44"/>
          <w:szCs w:val="44"/>
        </w:rPr>
        <w:t xml:space="preserve">RAPORT  </w:t>
      </w:r>
    </w:p>
    <w:p w14:paraId="0D8D756D" w14:textId="77777777" w:rsidR="00560DF0" w:rsidRPr="00AC4F24" w:rsidRDefault="00560DF0" w:rsidP="00AC4F24">
      <w:pPr>
        <w:pStyle w:val="Akapitzlist"/>
        <w:numPr>
          <w:ilvl w:val="0"/>
          <w:numId w:val="1"/>
        </w:numPr>
        <w:spacing w:after="0" w:line="300" w:lineRule="auto"/>
        <w:jc w:val="center"/>
        <w:rPr>
          <w:rFonts w:asciiTheme="minorHAnsi" w:hAnsiTheme="minorHAnsi" w:cstheme="minorHAnsi"/>
          <w:b/>
          <w:sz w:val="44"/>
          <w:szCs w:val="44"/>
        </w:rPr>
      </w:pPr>
      <w:r w:rsidRPr="00AC4F24">
        <w:rPr>
          <w:rFonts w:asciiTheme="minorHAnsi" w:hAnsiTheme="minorHAnsi" w:cstheme="minorHAnsi"/>
          <w:b/>
          <w:sz w:val="44"/>
          <w:szCs w:val="44"/>
        </w:rPr>
        <w:t xml:space="preserve">O STANIE GMINY JEDNOROŻEC </w:t>
      </w:r>
    </w:p>
    <w:p w14:paraId="06DE82BC" w14:textId="740A56EC" w:rsidR="00560DF0" w:rsidRPr="00AC4F24" w:rsidRDefault="003D5591" w:rsidP="00AC4F24">
      <w:pPr>
        <w:pStyle w:val="Akapitzlist"/>
        <w:numPr>
          <w:ilvl w:val="0"/>
          <w:numId w:val="1"/>
        </w:numPr>
        <w:spacing w:after="0" w:line="300" w:lineRule="auto"/>
        <w:jc w:val="center"/>
        <w:rPr>
          <w:rFonts w:asciiTheme="minorHAnsi" w:hAnsiTheme="minorHAnsi" w:cstheme="minorHAnsi"/>
          <w:b/>
          <w:sz w:val="44"/>
          <w:szCs w:val="44"/>
        </w:rPr>
      </w:pPr>
      <w:r w:rsidRPr="00AC4F24">
        <w:rPr>
          <w:rFonts w:asciiTheme="minorHAnsi" w:hAnsiTheme="minorHAnsi" w:cstheme="minorHAnsi"/>
          <w:b/>
          <w:sz w:val="44"/>
          <w:szCs w:val="44"/>
        </w:rPr>
        <w:t>ZA</w:t>
      </w:r>
      <w:r w:rsidR="00560DF0" w:rsidRPr="00AC4F24">
        <w:rPr>
          <w:rFonts w:asciiTheme="minorHAnsi" w:hAnsiTheme="minorHAnsi" w:cstheme="minorHAnsi"/>
          <w:b/>
          <w:sz w:val="44"/>
          <w:szCs w:val="44"/>
        </w:rPr>
        <w:t xml:space="preserve"> ROK 20</w:t>
      </w:r>
      <w:r w:rsidR="000F1855" w:rsidRPr="00AC4F24">
        <w:rPr>
          <w:rFonts w:asciiTheme="minorHAnsi" w:hAnsiTheme="minorHAnsi" w:cstheme="minorHAnsi"/>
          <w:b/>
          <w:sz w:val="44"/>
          <w:szCs w:val="44"/>
        </w:rPr>
        <w:t>2</w:t>
      </w:r>
      <w:r w:rsidR="00C55373" w:rsidRPr="00AC4F24">
        <w:rPr>
          <w:rFonts w:asciiTheme="minorHAnsi" w:hAnsiTheme="minorHAnsi" w:cstheme="minorHAnsi"/>
          <w:b/>
          <w:sz w:val="44"/>
          <w:szCs w:val="44"/>
        </w:rPr>
        <w:t>4</w:t>
      </w:r>
    </w:p>
    <w:p w14:paraId="3577ACAF" w14:textId="77777777" w:rsidR="00B06A15" w:rsidRPr="00AC4F24" w:rsidRDefault="00B06A15" w:rsidP="00AC4F24">
      <w:pPr>
        <w:pStyle w:val="Akapitzlist"/>
        <w:numPr>
          <w:ilvl w:val="0"/>
          <w:numId w:val="1"/>
        </w:numPr>
        <w:spacing w:after="0" w:line="300" w:lineRule="auto"/>
        <w:jc w:val="center"/>
        <w:rPr>
          <w:rFonts w:asciiTheme="minorHAnsi" w:hAnsiTheme="minorHAnsi" w:cstheme="minorHAnsi"/>
          <w:b/>
          <w:color w:val="FF0000"/>
          <w:szCs w:val="24"/>
        </w:rPr>
      </w:pPr>
    </w:p>
    <w:p w14:paraId="214A1940" w14:textId="77777777" w:rsidR="00560DF0" w:rsidRPr="00AC4F24" w:rsidRDefault="00560DF0" w:rsidP="00AC4F24">
      <w:pPr>
        <w:pStyle w:val="Akapitzlist"/>
        <w:numPr>
          <w:ilvl w:val="0"/>
          <w:numId w:val="1"/>
        </w:numPr>
        <w:spacing w:after="0" w:line="300" w:lineRule="auto"/>
        <w:jc w:val="center"/>
        <w:rPr>
          <w:rFonts w:asciiTheme="minorHAnsi" w:hAnsiTheme="minorHAnsi" w:cstheme="minorHAnsi"/>
          <w:b/>
          <w:color w:val="FF0000"/>
          <w:szCs w:val="24"/>
        </w:rPr>
      </w:pPr>
    </w:p>
    <w:p w14:paraId="32B77382" w14:textId="77777777" w:rsidR="00560DF0" w:rsidRPr="00AC4F24" w:rsidRDefault="00560DF0" w:rsidP="00AC4F24">
      <w:pPr>
        <w:pStyle w:val="Akapitzlist"/>
        <w:numPr>
          <w:ilvl w:val="0"/>
          <w:numId w:val="1"/>
        </w:numPr>
        <w:spacing w:after="0" w:line="300" w:lineRule="auto"/>
        <w:jc w:val="left"/>
        <w:rPr>
          <w:rFonts w:asciiTheme="minorHAnsi" w:hAnsiTheme="minorHAnsi" w:cstheme="minorHAnsi"/>
          <w:color w:val="FF0000"/>
          <w:szCs w:val="24"/>
        </w:rPr>
      </w:pPr>
    </w:p>
    <w:p w14:paraId="42D7121A" w14:textId="77777777" w:rsidR="00560DF0" w:rsidRPr="00AC4F24" w:rsidRDefault="00560DF0" w:rsidP="00AC4F24">
      <w:pPr>
        <w:spacing w:after="0" w:line="300" w:lineRule="auto"/>
        <w:jc w:val="center"/>
        <w:rPr>
          <w:rFonts w:asciiTheme="minorHAnsi" w:hAnsiTheme="minorHAnsi" w:cstheme="minorHAnsi"/>
          <w:i/>
          <w:color w:val="FF0000"/>
          <w:sz w:val="24"/>
          <w:szCs w:val="24"/>
        </w:rPr>
      </w:pPr>
      <w:r w:rsidRPr="00AC4F24">
        <w:rPr>
          <w:rFonts w:asciiTheme="minorHAnsi" w:hAnsiTheme="minorHAnsi" w:cstheme="minorHAnsi"/>
          <w:noProof/>
          <w:color w:val="FF0000"/>
          <w:sz w:val="24"/>
          <w:szCs w:val="24"/>
        </w:rPr>
        <w:drawing>
          <wp:inline distT="0" distB="0" distL="0" distR="0" wp14:anchorId="0DF0A9C5" wp14:editId="64AD9FD7">
            <wp:extent cx="2315473" cy="2828925"/>
            <wp:effectExtent l="0" t="0" r="8890" b="0"/>
            <wp:docPr id="2" name="Obraz 2" descr="E:\Dokumenty Wojtka\Dyplomy i folderki\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kumenty Wojtka\Dyplomy i folderki\her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4631" cy="2840114"/>
                    </a:xfrm>
                    <a:prstGeom prst="rect">
                      <a:avLst/>
                    </a:prstGeom>
                    <a:noFill/>
                    <a:ln>
                      <a:noFill/>
                    </a:ln>
                  </pic:spPr>
                </pic:pic>
              </a:graphicData>
            </a:graphic>
          </wp:inline>
        </w:drawing>
      </w:r>
    </w:p>
    <w:p w14:paraId="4FDE3B0C" w14:textId="77777777" w:rsidR="00560DF0" w:rsidRPr="00AC4F24" w:rsidRDefault="00560DF0" w:rsidP="00AC4F24">
      <w:pPr>
        <w:spacing w:after="0" w:line="300" w:lineRule="auto"/>
        <w:rPr>
          <w:rFonts w:asciiTheme="minorHAnsi" w:hAnsiTheme="minorHAnsi" w:cstheme="minorHAnsi"/>
          <w:color w:val="FF0000"/>
          <w:sz w:val="24"/>
          <w:szCs w:val="24"/>
        </w:rPr>
      </w:pPr>
    </w:p>
    <w:p w14:paraId="1B8C1FC4" w14:textId="77777777" w:rsidR="00560DF0" w:rsidRPr="00AC4F24" w:rsidRDefault="00560DF0" w:rsidP="00AC4F24">
      <w:pPr>
        <w:spacing w:after="0" w:line="300" w:lineRule="auto"/>
        <w:rPr>
          <w:rFonts w:asciiTheme="minorHAnsi" w:hAnsiTheme="minorHAnsi" w:cstheme="minorHAnsi"/>
          <w:color w:val="FF0000"/>
          <w:sz w:val="24"/>
          <w:szCs w:val="24"/>
        </w:rPr>
      </w:pPr>
    </w:p>
    <w:p w14:paraId="69AB64F6" w14:textId="77777777" w:rsidR="00560DF0" w:rsidRPr="00AC4F24" w:rsidRDefault="00560DF0" w:rsidP="00AC4F24">
      <w:pPr>
        <w:spacing w:after="0" w:line="300" w:lineRule="auto"/>
        <w:rPr>
          <w:rFonts w:asciiTheme="minorHAnsi" w:hAnsiTheme="minorHAnsi" w:cstheme="minorHAnsi"/>
          <w:color w:val="FF0000"/>
          <w:sz w:val="24"/>
          <w:szCs w:val="24"/>
        </w:rPr>
      </w:pPr>
    </w:p>
    <w:p w14:paraId="7E8AAA2F" w14:textId="74958B7E" w:rsidR="00560DF0" w:rsidRPr="00AC4F24" w:rsidRDefault="00560DF0" w:rsidP="00AC4F24">
      <w:pPr>
        <w:spacing w:after="0" w:line="300" w:lineRule="auto"/>
        <w:rPr>
          <w:rFonts w:asciiTheme="minorHAnsi" w:hAnsiTheme="minorHAnsi" w:cstheme="minorHAnsi"/>
          <w:color w:val="FF0000"/>
          <w:sz w:val="24"/>
          <w:szCs w:val="24"/>
        </w:rPr>
      </w:pPr>
    </w:p>
    <w:p w14:paraId="28154E52" w14:textId="546A68D8" w:rsidR="002B13CF" w:rsidRPr="00AC4F24" w:rsidRDefault="002B13CF" w:rsidP="00AC4F24">
      <w:pPr>
        <w:spacing w:after="0" w:line="300" w:lineRule="auto"/>
        <w:rPr>
          <w:rFonts w:asciiTheme="minorHAnsi" w:hAnsiTheme="minorHAnsi" w:cstheme="minorHAnsi"/>
          <w:color w:val="FF0000"/>
          <w:sz w:val="24"/>
          <w:szCs w:val="24"/>
        </w:rPr>
      </w:pPr>
    </w:p>
    <w:p w14:paraId="14343654" w14:textId="78A1C6F2" w:rsidR="002B13CF" w:rsidRPr="00AC4F24" w:rsidRDefault="002B13CF" w:rsidP="00AC4F24">
      <w:pPr>
        <w:spacing w:after="0" w:line="300" w:lineRule="auto"/>
        <w:rPr>
          <w:rFonts w:asciiTheme="minorHAnsi" w:hAnsiTheme="minorHAnsi" w:cstheme="minorHAnsi"/>
          <w:color w:val="FF0000"/>
          <w:sz w:val="24"/>
          <w:szCs w:val="24"/>
        </w:rPr>
      </w:pPr>
    </w:p>
    <w:p w14:paraId="715A3B8E" w14:textId="2DABAA5A" w:rsidR="003A0203" w:rsidRPr="00AC4F24" w:rsidRDefault="003A0203" w:rsidP="00AC4F24">
      <w:pPr>
        <w:spacing w:after="0" w:line="300" w:lineRule="auto"/>
        <w:rPr>
          <w:rFonts w:asciiTheme="minorHAnsi" w:hAnsiTheme="minorHAnsi" w:cstheme="minorHAnsi"/>
          <w:color w:val="FF0000"/>
          <w:sz w:val="24"/>
          <w:szCs w:val="24"/>
        </w:rPr>
      </w:pPr>
    </w:p>
    <w:p w14:paraId="342EFF61" w14:textId="6C7074F1" w:rsidR="00BF5C6F" w:rsidRPr="00AC4F24" w:rsidRDefault="00560DF0" w:rsidP="00AC4F24">
      <w:pPr>
        <w:spacing w:after="0" w:line="300" w:lineRule="auto"/>
        <w:jc w:val="center"/>
        <w:rPr>
          <w:rFonts w:asciiTheme="minorHAnsi" w:hAnsiTheme="minorHAnsi" w:cstheme="minorHAnsi"/>
          <w:sz w:val="24"/>
          <w:szCs w:val="24"/>
        </w:rPr>
      </w:pPr>
      <w:r w:rsidRPr="00AC4F24">
        <w:rPr>
          <w:rFonts w:asciiTheme="minorHAnsi" w:hAnsiTheme="minorHAnsi" w:cstheme="minorHAnsi"/>
          <w:sz w:val="24"/>
          <w:szCs w:val="24"/>
        </w:rPr>
        <w:t xml:space="preserve">Jednorożec, dnia </w:t>
      </w:r>
      <w:r w:rsidR="00FF567B" w:rsidRPr="00AC4F24">
        <w:rPr>
          <w:rFonts w:asciiTheme="minorHAnsi" w:hAnsiTheme="minorHAnsi" w:cstheme="minorHAnsi"/>
          <w:sz w:val="24"/>
          <w:szCs w:val="24"/>
        </w:rPr>
        <w:t>2</w:t>
      </w:r>
      <w:r w:rsidR="00024F88">
        <w:rPr>
          <w:rFonts w:asciiTheme="minorHAnsi" w:hAnsiTheme="minorHAnsi" w:cstheme="minorHAnsi"/>
          <w:sz w:val="24"/>
          <w:szCs w:val="24"/>
        </w:rPr>
        <w:t>9</w:t>
      </w:r>
      <w:r w:rsidR="000925B5" w:rsidRPr="00AC4F24">
        <w:rPr>
          <w:rFonts w:asciiTheme="minorHAnsi" w:hAnsiTheme="minorHAnsi" w:cstheme="minorHAnsi"/>
          <w:sz w:val="24"/>
          <w:szCs w:val="24"/>
        </w:rPr>
        <w:t xml:space="preserve"> </w:t>
      </w:r>
      <w:r w:rsidR="00FF567B" w:rsidRPr="00AC4F24">
        <w:rPr>
          <w:rFonts w:asciiTheme="minorHAnsi" w:hAnsiTheme="minorHAnsi" w:cstheme="minorHAnsi"/>
          <w:sz w:val="24"/>
          <w:szCs w:val="24"/>
        </w:rPr>
        <w:t>maja</w:t>
      </w:r>
      <w:r w:rsidRPr="00AC4F24">
        <w:rPr>
          <w:rFonts w:asciiTheme="minorHAnsi" w:hAnsiTheme="minorHAnsi" w:cstheme="minorHAnsi"/>
          <w:sz w:val="24"/>
          <w:szCs w:val="24"/>
        </w:rPr>
        <w:t xml:space="preserve"> 20</w:t>
      </w:r>
      <w:r w:rsidR="007B24E3" w:rsidRPr="00AC4F24">
        <w:rPr>
          <w:rFonts w:asciiTheme="minorHAnsi" w:hAnsiTheme="minorHAnsi" w:cstheme="minorHAnsi"/>
          <w:sz w:val="24"/>
          <w:szCs w:val="24"/>
        </w:rPr>
        <w:t>2</w:t>
      </w:r>
      <w:r w:rsidR="00FF567B" w:rsidRPr="00AC4F24">
        <w:rPr>
          <w:rFonts w:asciiTheme="minorHAnsi" w:hAnsiTheme="minorHAnsi" w:cstheme="minorHAnsi"/>
          <w:sz w:val="24"/>
          <w:szCs w:val="24"/>
        </w:rPr>
        <w:t>5</w:t>
      </w:r>
      <w:r w:rsidRPr="00AC4F24">
        <w:rPr>
          <w:rFonts w:asciiTheme="minorHAnsi" w:hAnsiTheme="minorHAnsi" w:cstheme="minorHAnsi"/>
          <w:sz w:val="24"/>
          <w:szCs w:val="24"/>
        </w:rPr>
        <w:t xml:space="preserve"> rok</w:t>
      </w:r>
    </w:p>
    <w:p w14:paraId="22772C68" w14:textId="77777777" w:rsidR="00BF5C6F" w:rsidRDefault="00BF5C6F" w:rsidP="00AC4F24">
      <w:pPr>
        <w:spacing w:after="0" w:line="300" w:lineRule="auto"/>
        <w:rPr>
          <w:rFonts w:asciiTheme="minorHAnsi" w:hAnsiTheme="minorHAnsi" w:cstheme="minorHAnsi"/>
          <w:color w:val="FF0000"/>
          <w:sz w:val="24"/>
          <w:szCs w:val="24"/>
        </w:rPr>
      </w:pPr>
      <w:r w:rsidRPr="00AC4F24">
        <w:rPr>
          <w:rFonts w:asciiTheme="minorHAnsi" w:hAnsiTheme="minorHAnsi" w:cstheme="minorHAnsi"/>
          <w:color w:val="FF0000"/>
          <w:sz w:val="24"/>
          <w:szCs w:val="24"/>
        </w:rPr>
        <w:br w:type="page"/>
      </w:r>
    </w:p>
    <w:p w14:paraId="01233D6B" w14:textId="77777777" w:rsidR="005714D6" w:rsidRPr="00AC4F24" w:rsidRDefault="005714D6" w:rsidP="00AC4F24">
      <w:pPr>
        <w:spacing w:after="0" w:line="300" w:lineRule="auto"/>
        <w:jc w:val="center"/>
        <w:rPr>
          <w:rFonts w:asciiTheme="minorHAnsi" w:hAnsiTheme="minorHAnsi" w:cstheme="minorHAnsi"/>
          <w:color w:val="FF0000"/>
          <w:sz w:val="24"/>
          <w:szCs w:val="24"/>
        </w:rPr>
      </w:pPr>
    </w:p>
    <w:sdt>
      <w:sdtPr>
        <w:rPr>
          <w:rFonts w:asciiTheme="minorHAnsi" w:hAnsiTheme="minorHAnsi" w:cstheme="minorHAnsi"/>
          <w:sz w:val="24"/>
          <w:szCs w:val="24"/>
        </w:rPr>
        <w:id w:val="-1235000674"/>
        <w:docPartObj>
          <w:docPartGallery w:val="Table of Contents"/>
          <w:docPartUnique/>
        </w:docPartObj>
      </w:sdtPr>
      <w:sdtEndPr>
        <w:rPr>
          <w:bCs/>
          <w:color w:val="FF0000"/>
        </w:rPr>
      </w:sdtEndPr>
      <w:sdtContent>
        <w:p w14:paraId="4EA71E82" w14:textId="013EB21A" w:rsidR="00560DF0" w:rsidRPr="00487465" w:rsidRDefault="00560DF0" w:rsidP="00AC4F24">
          <w:pPr>
            <w:spacing w:after="0" w:line="300" w:lineRule="auto"/>
            <w:rPr>
              <w:rFonts w:asciiTheme="minorHAnsi" w:hAnsiTheme="minorHAnsi" w:cstheme="minorHAnsi"/>
              <w:b/>
              <w:bCs/>
              <w:sz w:val="24"/>
              <w:szCs w:val="24"/>
            </w:rPr>
          </w:pPr>
          <w:r w:rsidRPr="00487465">
            <w:rPr>
              <w:rFonts w:asciiTheme="minorHAnsi" w:hAnsiTheme="minorHAnsi" w:cstheme="minorHAnsi"/>
              <w:b/>
              <w:bCs/>
              <w:sz w:val="24"/>
              <w:szCs w:val="24"/>
            </w:rPr>
            <w:t>Spis treści</w:t>
          </w:r>
        </w:p>
        <w:p w14:paraId="05CD7F30" w14:textId="22BC6284" w:rsidR="00487465" w:rsidRPr="00487465" w:rsidRDefault="00560DF0">
          <w:pPr>
            <w:pStyle w:val="Spistreci1"/>
            <w:rPr>
              <w:rFonts w:asciiTheme="minorHAnsi" w:eastAsiaTheme="minorEastAsia" w:hAnsiTheme="minorHAnsi" w:cstheme="minorBidi"/>
              <w:noProof/>
              <w:kern w:val="2"/>
              <w:sz w:val="24"/>
              <w:szCs w:val="24"/>
              <w:lang w:eastAsia="pl-PL"/>
              <w14:ligatures w14:val="standardContextual"/>
            </w:rPr>
          </w:pPr>
          <w:r w:rsidRPr="00487465">
            <w:rPr>
              <w:rFonts w:asciiTheme="minorHAnsi" w:hAnsiTheme="minorHAnsi" w:cstheme="minorHAnsi"/>
              <w:color w:val="FF0000"/>
              <w:sz w:val="24"/>
              <w:szCs w:val="24"/>
            </w:rPr>
            <w:fldChar w:fldCharType="begin"/>
          </w:r>
          <w:r w:rsidRPr="00487465">
            <w:rPr>
              <w:rFonts w:asciiTheme="minorHAnsi" w:hAnsiTheme="minorHAnsi" w:cstheme="minorHAnsi"/>
              <w:color w:val="FF0000"/>
              <w:sz w:val="24"/>
              <w:szCs w:val="24"/>
            </w:rPr>
            <w:instrText xml:space="preserve"> TOC \o "1-3" \h \z \u </w:instrText>
          </w:r>
          <w:r w:rsidRPr="00487465">
            <w:rPr>
              <w:rFonts w:asciiTheme="minorHAnsi" w:hAnsiTheme="minorHAnsi" w:cstheme="minorHAnsi"/>
              <w:color w:val="FF0000"/>
              <w:sz w:val="24"/>
              <w:szCs w:val="24"/>
            </w:rPr>
            <w:fldChar w:fldCharType="separate"/>
          </w:r>
          <w:hyperlink w:anchor="_Toc199749808" w:history="1">
            <w:r w:rsidR="00487465" w:rsidRPr="00487465">
              <w:rPr>
                <w:rStyle w:val="Hipercze"/>
                <w:rFonts w:cstheme="minorHAnsi"/>
                <w:noProof/>
                <w:sz w:val="24"/>
                <w:szCs w:val="24"/>
              </w:rPr>
              <w:t>I.</w:t>
            </w:r>
            <w:r w:rsidR="00487465" w:rsidRPr="00487465">
              <w:rPr>
                <w:rFonts w:asciiTheme="minorHAnsi" w:eastAsiaTheme="minorEastAsia" w:hAnsiTheme="minorHAnsi" w:cstheme="minorBidi"/>
                <w:noProof/>
                <w:kern w:val="2"/>
                <w:sz w:val="24"/>
                <w:szCs w:val="24"/>
                <w:lang w:eastAsia="pl-PL"/>
                <w14:ligatures w14:val="standardContextual"/>
              </w:rPr>
              <w:tab/>
            </w:r>
            <w:r w:rsidR="00487465" w:rsidRPr="00487465">
              <w:rPr>
                <w:rStyle w:val="Hipercze"/>
                <w:rFonts w:cstheme="minorHAnsi"/>
                <w:noProof/>
                <w:sz w:val="24"/>
                <w:szCs w:val="24"/>
              </w:rPr>
              <w:t>Wstęp</w:t>
            </w:r>
            <w:r w:rsidR="00487465" w:rsidRPr="00487465">
              <w:rPr>
                <w:noProof/>
                <w:webHidden/>
                <w:sz w:val="24"/>
                <w:szCs w:val="24"/>
              </w:rPr>
              <w:tab/>
            </w:r>
            <w:r w:rsidR="00487465" w:rsidRPr="00487465">
              <w:rPr>
                <w:noProof/>
                <w:webHidden/>
                <w:sz w:val="24"/>
                <w:szCs w:val="24"/>
              </w:rPr>
              <w:fldChar w:fldCharType="begin"/>
            </w:r>
            <w:r w:rsidR="00487465" w:rsidRPr="00487465">
              <w:rPr>
                <w:noProof/>
                <w:webHidden/>
                <w:sz w:val="24"/>
                <w:szCs w:val="24"/>
              </w:rPr>
              <w:instrText xml:space="preserve"> PAGEREF _Toc199749808 \h </w:instrText>
            </w:r>
            <w:r w:rsidR="00487465" w:rsidRPr="00487465">
              <w:rPr>
                <w:noProof/>
                <w:webHidden/>
                <w:sz w:val="24"/>
                <w:szCs w:val="24"/>
              </w:rPr>
            </w:r>
            <w:r w:rsidR="00487465" w:rsidRPr="00487465">
              <w:rPr>
                <w:noProof/>
                <w:webHidden/>
                <w:sz w:val="24"/>
                <w:szCs w:val="24"/>
              </w:rPr>
              <w:fldChar w:fldCharType="separate"/>
            </w:r>
            <w:r w:rsidR="00A0247A">
              <w:rPr>
                <w:noProof/>
                <w:webHidden/>
                <w:sz w:val="24"/>
                <w:szCs w:val="24"/>
              </w:rPr>
              <w:t>4</w:t>
            </w:r>
            <w:r w:rsidR="00487465" w:rsidRPr="00487465">
              <w:rPr>
                <w:noProof/>
                <w:webHidden/>
                <w:sz w:val="24"/>
                <w:szCs w:val="24"/>
              </w:rPr>
              <w:fldChar w:fldCharType="end"/>
            </w:r>
          </w:hyperlink>
        </w:p>
        <w:p w14:paraId="3794F51B" w14:textId="472E0FF7" w:rsidR="00487465" w:rsidRPr="00487465" w:rsidRDefault="00487465">
          <w:pPr>
            <w:pStyle w:val="Spistreci1"/>
            <w:rPr>
              <w:rFonts w:asciiTheme="minorHAnsi" w:eastAsiaTheme="minorEastAsia" w:hAnsiTheme="minorHAnsi" w:cstheme="minorBidi"/>
              <w:noProof/>
              <w:kern w:val="2"/>
              <w:sz w:val="24"/>
              <w:szCs w:val="24"/>
              <w:lang w:eastAsia="pl-PL"/>
              <w14:ligatures w14:val="standardContextual"/>
            </w:rPr>
          </w:pPr>
          <w:hyperlink w:anchor="_Toc199749809" w:history="1">
            <w:r w:rsidRPr="00487465">
              <w:rPr>
                <w:rStyle w:val="Hipercze"/>
                <w:rFonts w:cstheme="minorHAnsi"/>
                <w:noProof/>
                <w:sz w:val="24"/>
                <w:szCs w:val="24"/>
              </w:rPr>
              <w:t>II.</w:t>
            </w:r>
            <w:r w:rsidRPr="00487465">
              <w:rPr>
                <w:rFonts w:asciiTheme="minorHAnsi" w:eastAsiaTheme="minorEastAsia" w:hAnsiTheme="minorHAnsi" w:cstheme="minorBidi"/>
                <w:noProof/>
                <w:kern w:val="2"/>
                <w:sz w:val="24"/>
                <w:szCs w:val="24"/>
                <w:lang w:eastAsia="pl-PL"/>
                <w14:ligatures w14:val="standardContextual"/>
              </w:rPr>
              <w:tab/>
            </w:r>
            <w:r w:rsidRPr="00487465">
              <w:rPr>
                <w:rStyle w:val="Hipercze"/>
                <w:rFonts w:cstheme="minorHAnsi"/>
                <w:noProof/>
                <w:sz w:val="24"/>
                <w:szCs w:val="24"/>
              </w:rPr>
              <w:t>Programy i strategie</w:t>
            </w:r>
            <w:r w:rsidRPr="00487465">
              <w:rPr>
                <w:noProof/>
                <w:webHidden/>
                <w:sz w:val="24"/>
                <w:szCs w:val="24"/>
              </w:rPr>
              <w:tab/>
            </w:r>
            <w:r w:rsidRPr="00487465">
              <w:rPr>
                <w:noProof/>
                <w:webHidden/>
                <w:sz w:val="24"/>
                <w:szCs w:val="24"/>
              </w:rPr>
              <w:fldChar w:fldCharType="begin"/>
            </w:r>
            <w:r w:rsidRPr="00487465">
              <w:rPr>
                <w:noProof/>
                <w:webHidden/>
                <w:sz w:val="24"/>
                <w:szCs w:val="24"/>
              </w:rPr>
              <w:instrText xml:space="preserve"> PAGEREF _Toc199749809 \h </w:instrText>
            </w:r>
            <w:r w:rsidRPr="00487465">
              <w:rPr>
                <w:noProof/>
                <w:webHidden/>
                <w:sz w:val="24"/>
                <w:szCs w:val="24"/>
              </w:rPr>
            </w:r>
            <w:r w:rsidRPr="00487465">
              <w:rPr>
                <w:noProof/>
                <w:webHidden/>
                <w:sz w:val="24"/>
                <w:szCs w:val="24"/>
              </w:rPr>
              <w:fldChar w:fldCharType="separate"/>
            </w:r>
            <w:r w:rsidR="00A0247A">
              <w:rPr>
                <w:noProof/>
                <w:webHidden/>
                <w:sz w:val="24"/>
                <w:szCs w:val="24"/>
              </w:rPr>
              <w:t>5</w:t>
            </w:r>
            <w:r w:rsidRPr="00487465">
              <w:rPr>
                <w:noProof/>
                <w:webHidden/>
                <w:sz w:val="24"/>
                <w:szCs w:val="24"/>
              </w:rPr>
              <w:fldChar w:fldCharType="end"/>
            </w:r>
          </w:hyperlink>
        </w:p>
        <w:p w14:paraId="688BEE23" w14:textId="77D7C7E1" w:rsidR="00487465" w:rsidRPr="00487465" w:rsidRDefault="00487465">
          <w:pPr>
            <w:pStyle w:val="Spistreci1"/>
            <w:rPr>
              <w:rFonts w:asciiTheme="minorHAnsi" w:eastAsiaTheme="minorEastAsia" w:hAnsiTheme="minorHAnsi" w:cstheme="minorBidi"/>
              <w:noProof/>
              <w:kern w:val="2"/>
              <w:sz w:val="24"/>
              <w:szCs w:val="24"/>
              <w:lang w:eastAsia="pl-PL"/>
              <w14:ligatures w14:val="standardContextual"/>
            </w:rPr>
          </w:pPr>
          <w:hyperlink w:anchor="_Toc199749810" w:history="1">
            <w:r w:rsidRPr="00487465">
              <w:rPr>
                <w:rStyle w:val="Hipercze"/>
                <w:rFonts w:cstheme="minorHAnsi"/>
                <w:noProof/>
                <w:sz w:val="24"/>
                <w:szCs w:val="24"/>
              </w:rPr>
              <w:t>III.</w:t>
            </w:r>
            <w:r w:rsidRPr="00487465">
              <w:rPr>
                <w:rFonts w:asciiTheme="minorHAnsi" w:eastAsiaTheme="minorEastAsia" w:hAnsiTheme="minorHAnsi" w:cstheme="minorBidi"/>
                <w:noProof/>
                <w:kern w:val="2"/>
                <w:sz w:val="24"/>
                <w:szCs w:val="24"/>
                <w:lang w:eastAsia="pl-PL"/>
                <w14:ligatures w14:val="standardContextual"/>
              </w:rPr>
              <w:tab/>
            </w:r>
            <w:r w:rsidRPr="00487465">
              <w:rPr>
                <w:rStyle w:val="Hipercze"/>
                <w:rFonts w:cstheme="minorHAnsi"/>
                <w:noProof/>
                <w:sz w:val="24"/>
                <w:szCs w:val="24"/>
              </w:rPr>
              <w:t>Finanse gminy</w:t>
            </w:r>
            <w:r w:rsidRPr="00487465">
              <w:rPr>
                <w:noProof/>
                <w:webHidden/>
                <w:sz w:val="24"/>
                <w:szCs w:val="24"/>
              </w:rPr>
              <w:tab/>
            </w:r>
            <w:r w:rsidRPr="00487465">
              <w:rPr>
                <w:noProof/>
                <w:webHidden/>
                <w:sz w:val="24"/>
                <w:szCs w:val="24"/>
              </w:rPr>
              <w:fldChar w:fldCharType="begin"/>
            </w:r>
            <w:r w:rsidRPr="00487465">
              <w:rPr>
                <w:noProof/>
                <w:webHidden/>
                <w:sz w:val="24"/>
                <w:szCs w:val="24"/>
              </w:rPr>
              <w:instrText xml:space="preserve"> PAGEREF _Toc199749810 \h </w:instrText>
            </w:r>
            <w:r w:rsidRPr="00487465">
              <w:rPr>
                <w:noProof/>
                <w:webHidden/>
                <w:sz w:val="24"/>
                <w:szCs w:val="24"/>
              </w:rPr>
            </w:r>
            <w:r w:rsidRPr="00487465">
              <w:rPr>
                <w:noProof/>
                <w:webHidden/>
                <w:sz w:val="24"/>
                <w:szCs w:val="24"/>
              </w:rPr>
              <w:fldChar w:fldCharType="separate"/>
            </w:r>
            <w:r w:rsidR="00A0247A">
              <w:rPr>
                <w:noProof/>
                <w:webHidden/>
                <w:sz w:val="24"/>
                <w:szCs w:val="24"/>
              </w:rPr>
              <w:t>7</w:t>
            </w:r>
            <w:r w:rsidRPr="00487465">
              <w:rPr>
                <w:noProof/>
                <w:webHidden/>
                <w:sz w:val="24"/>
                <w:szCs w:val="24"/>
              </w:rPr>
              <w:fldChar w:fldCharType="end"/>
            </w:r>
          </w:hyperlink>
        </w:p>
        <w:p w14:paraId="5B3BB30B" w14:textId="4B4D566A" w:rsidR="00487465" w:rsidRPr="00487465" w:rsidRDefault="00487465">
          <w:pPr>
            <w:pStyle w:val="Spistreci1"/>
            <w:rPr>
              <w:rFonts w:asciiTheme="minorHAnsi" w:eastAsiaTheme="minorEastAsia" w:hAnsiTheme="minorHAnsi" w:cstheme="minorBidi"/>
              <w:noProof/>
              <w:kern w:val="2"/>
              <w:sz w:val="24"/>
              <w:szCs w:val="24"/>
              <w:lang w:eastAsia="pl-PL"/>
              <w14:ligatures w14:val="standardContextual"/>
            </w:rPr>
          </w:pPr>
          <w:hyperlink w:anchor="_Toc199749811" w:history="1">
            <w:r w:rsidRPr="00487465">
              <w:rPr>
                <w:rStyle w:val="Hipercze"/>
                <w:rFonts w:cstheme="minorHAnsi"/>
                <w:noProof/>
                <w:sz w:val="24"/>
                <w:szCs w:val="24"/>
              </w:rPr>
              <w:t>IV.</w:t>
            </w:r>
            <w:r w:rsidRPr="00487465">
              <w:rPr>
                <w:rFonts w:asciiTheme="minorHAnsi" w:eastAsiaTheme="minorEastAsia" w:hAnsiTheme="minorHAnsi" w:cstheme="minorBidi"/>
                <w:noProof/>
                <w:kern w:val="2"/>
                <w:sz w:val="24"/>
                <w:szCs w:val="24"/>
                <w:lang w:eastAsia="pl-PL"/>
                <w14:ligatures w14:val="standardContextual"/>
              </w:rPr>
              <w:tab/>
            </w:r>
            <w:r w:rsidRPr="00487465">
              <w:rPr>
                <w:rStyle w:val="Hipercze"/>
                <w:rFonts w:cstheme="minorHAnsi"/>
                <w:noProof/>
                <w:sz w:val="24"/>
                <w:szCs w:val="24"/>
              </w:rPr>
              <w:t>Działalność inwestycyjna, infrastruktura drogowa i Fundusz Sołecki</w:t>
            </w:r>
            <w:r w:rsidRPr="00487465">
              <w:rPr>
                <w:noProof/>
                <w:webHidden/>
                <w:sz w:val="24"/>
                <w:szCs w:val="24"/>
              </w:rPr>
              <w:tab/>
            </w:r>
            <w:r w:rsidRPr="00487465">
              <w:rPr>
                <w:noProof/>
                <w:webHidden/>
                <w:sz w:val="24"/>
                <w:szCs w:val="24"/>
              </w:rPr>
              <w:fldChar w:fldCharType="begin"/>
            </w:r>
            <w:r w:rsidRPr="00487465">
              <w:rPr>
                <w:noProof/>
                <w:webHidden/>
                <w:sz w:val="24"/>
                <w:szCs w:val="24"/>
              </w:rPr>
              <w:instrText xml:space="preserve"> PAGEREF _Toc199749811 \h </w:instrText>
            </w:r>
            <w:r w:rsidRPr="00487465">
              <w:rPr>
                <w:noProof/>
                <w:webHidden/>
                <w:sz w:val="24"/>
                <w:szCs w:val="24"/>
              </w:rPr>
            </w:r>
            <w:r w:rsidRPr="00487465">
              <w:rPr>
                <w:noProof/>
                <w:webHidden/>
                <w:sz w:val="24"/>
                <w:szCs w:val="24"/>
              </w:rPr>
              <w:fldChar w:fldCharType="separate"/>
            </w:r>
            <w:r w:rsidR="00A0247A">
              <w:rPr>
                <w:noProof/>
                <w:webHidden/>
                <w:sz w:val="24"/>
                <w:szCs w:val="24"/>
              </w:rPr>
              <w:t>9</w:t>
            </w:r>
            <w:r w:rsidRPr="00487465">
              <w:rPr>
                <w:noProof/>
                <w:webHidden/>
                <w:sz w:val="24"/>
                <w:szCs w:val="24"/>
              </w:rPr>
              <w:fldChar w:fldCharType="end"/>
            </w:r>
          </w:hyperlink>
        </w:p>
        <w:p w14:paraId="1C509047" w14:textId="1D74B9CE" w:rsidR="00487465" w:rsidRPr="00487465" w:rsidRDefault="00487465">
          <w:pPr>
            <w:pStyle w:val="Spistreci2"/>
            <w:rPr>
              <w:rFonts w:asciiTheme="minorHAnsi" w:eastAsiaTheme="minorEastAsia" w:hAnsiTheme="minorHAnsi" w:cstheme="minorBidi"/>
              <w:noProof/>
              <w:kern w:val="2"/>
              <w:sz w:val="24"/>
              <w:szCs w:val="24"/>
              <w:lang w:eastAsia="pl-PL"/>
              <w14:ligatures w14:val="standardContextual"/>
            </w:rPr>
          </w:pPr>
          <w:hyperlink w:anchor="_Toc199749812" w:history="1">
            <w:r w:rsidRPr="00487465">
              <w:rPr>
                <w:rStyle w:val="Hipercze"/>
                <w:rFonts w:eastAsia="Times New Roman" w:cstheme="minorHAnsi"/>
                <w:noProof/>
                <w:sz w:val="24"/>
                <w:szCs w:val="24"/>
                <w:lang w:eastAsia="ar-SA"/>
              </w:rPr>
              <w:t>1.</w:t>
            </w:r>
            <w:r w:rsidRPr="00487465">
              <w:rPr>
                <w:rFonts w:asciiTheme="minorHAnsi" w:eastAsiaTheme="minorEastAsia" w:hAnsiTheme="minorHAnsi" w:cstheme="minorBidi"/>
                <w:noProof/>
                <w:kern w:val="2"/>
                <w:sz w:val="24"/>
                <w:szCs w:val="24"/>
                <w:lang w:eastAsia="pl-PL"/>
                <w14:ligatures w14:val="standardContextual"/>
              </w:rPr>
              <w:tab/>
            </w:r>
            <w:r w:rsidRPr="00487465">
              <w:rPr>
                <w:rStyle w:val="Hipercze"/>
                <w:rFonts w:eastAsia="Times New Roman" w:cstheme="minorHAnsi"/>
                <w:noProof/>
                <w:sz w:val="24"/>
                <w:szCs w:val="24"/>
                <w:lang w:eastAsia="ar-SA"/>
              </w:rPr>
              <w:t>Infrastruktura drogowa i realizacja zadań w ramach Funduszu Sołeckiego</w:t>
            </w:r>
            <w:r w:rsidRPr="00487465">
              <w:rPr>
                <w:noProof/>
                <w:webHidden/>
                <w:sz w:val="24"/>
                <w:szCs w:val="24"/>
              </w:rPr>
              <w:tab/>
            </w:r>
            <w:r w:rsidRPr="00487465">
              <w:rPr>
                <w:noProof/>
                <w:webHidden/>
                <w:sz w:val="24"/>
                <w:szCs w:val="24"/>
              </w:rPr>
              <w:fldChar w:fldCharType="begin"/>
            </w:r>
            <w:r w:rsidRPr="00487465">
              <w:rPr>
                <w:noProof/>
                <w:webHidden/>
                <w:sz w:val="24"/>
                <w:szCs w:val="24"/>
              </w:rPr>
              <w:instrText xml:space="preserve"> PAGEREF _Toc199749812 \h </w:instrText>
            </w:r>
            <w:r w:rsidRPr="00487465">
              <w:rPr>
                <w:noProof/>
                <w:webHidden/>
                <w:sz w:val="24"/>
                <w:szCs w:val="24"/>
              </w:rPr>
            </w:r>
            <w:r w:rsidRPr="00487465">
              <w:rPr>
                <w:noProof/>
                <w:webHidden/>
                <w:sz w:val="24"/>
                <w:szCs w:val="24"/>
              </w:rPr>
              <w:fldChar w:fldCharType="separate"/>
            </w:r>
            <w:r w:rsidR="00A0247A">
              <w:rPr>
                <w:noProof/>
                <w:webHidden/>
                <w:sz w:val="24"/>
                <w:szCs w:val="24"/>
              </w:rPr>
              <w:t>12</w:t>
            </w:r>
            <w:r w:rsidRPr="00487465">
              <w:rPr>
                <w:noProof/>
                <w:webHidden/>
                <w:sz w:val="24"/>
                <w:szCs w:val="24"/>
              </w:rPr>
              <w:fldChar w:fldCharType="end"/>
            </w:r>
          </w:hyperlink>
        </w:p>
        <w:p w14:paraId="59BBC11E" w14:textId="473789B3" w:rsidR="00487465" w:rsidRPr="00487465" w:rsidRDefault="00487465">
          <w:pPr>
            <w:pStyle w:val="Spistreci1"/>
            <w:rPr>
              <w:rFonts w:asciiTheme="minorHAnsi" w:eastAsiaTheme="minorEastAsia" w:hAnsiTheme="minorHAnsi" w:cstheme="minorBidi"/>
              <w:noProof/>
              <w:kern w:val="2"/>
              <w:sz w:val="24"/>
              <w:szCs w:val="24"/>
              <w:lang w:eastAsia="pl-PL"/>
              <w14:ligatures w14:val="standardContextual"/>
            </w:rPr>
          </w:pPr>
          <w:hyperlink w:anchor="_Toc199749813" w:history="1">
            <w:r w:rsidRPr="00487465">
              <w:rPr>
                <w:rStyle w:val="Hipercze"/>
                <w:rFonts w:cstheme="minorHAnsi"/>
                <w:noProof/>
                <w:sz w:val="24"/>
                <w:szCs w:val="24"/>
              </w:rPr>
              <w:t>V.</w:t>
            </w:r>
            <w:r w:rsidRPr="00487465">
              <w:rPr>
                <w:rFonts w:asciiTheme="minorHAnsi" w:eastAsiaTheme="minorEastAsia" w:hAnsiTheme="minorHAnsi" w:cstheme="minorBidi"/>
                <w:noProof/>
                <w:kern w:val="2"/>
                <w:sz w:val="24"/>
                <w:szCs w:val="24"/>
                <w:lang w:eastAsia="pl-PL"/>
                <w14:ligatures w14:val="standardContextual"/>
              </w:rPr>
              <w:tab/>
            </w:r>
            <w:r w:rsidRPr="00487465">
              <w:rPr>
                <w:rStyle w:val="Hipercze"/>
                <w:rFonts w:cstheme="minorHAnsi"/>
                <w:noProof/>
                <w:sz w:val="24"/>
                <w:szCs w:val="24"/>
              </w:rPr>
              <w:t>Gospodarka mieszkaniowa i komunalna</w:t>
            </w:r>
            <w:r w:rsidRPr="00487465">
              <w:rPr>
                <w:noProof/>
                <w:webHidden/>
                <w:sz w:val="24"/>
                <w:szCs w:val="24"/>
              </w:rPr>
              <w:tab/>
            </w:r>
            <w:r w:rsidRPr="00487465">
              <w:rPr>
                <w:noProof/>
                <w:webHidden/>
                <w:sz w:val="24"/>
                <w:szCs w:val="24"/>
              </w:rPr>
              <w:fldChar w:fldCharType="begin"/>
            </w:r>
            <w:r w:rsidRPr="00487465">
              <w:rPr>
                <w:noProof/>
                <w:webHidden/>
                <w:sz w:val="24"/>
                <w:szCs w:val="24"/>
              </w:rPr>
              <w:instrText xml:space="preserve"> PAGEREF _Toc199749813 \h </w:instrText>
            </w:r>
            <w:r w:rsidRPr="00487465">
              <w:rPr>
                <w:noProof/>
                <w:webHidden/>
                <w:sz w:val="24"/>
                <w:szCs w:val="24"/>
              </w:rPr>
            </w:r>
            <w:r w:rsidRPr="00487465">
              <w:rPr>
                <w:noProof/>
                <w:webHidden/>
                <w:sz w:val="24"/>
                <w:szCs w:val="24"/>
              </w:rPr>
              <w:fldChar w:fldCharType="separate"/>
            </w:r>
            <w:r w:rsidR="00A0247A">
              <w:rPr>
                <w:noProof/>
                <w:webHidden/>
                <w:sz w:val="24"/>
                <w:szCs w:val="24"/>
              </w:rPr>
              <w:t>16</w:t>
            </w:r>
            <w:r w:rsidRPr="00487465">
              <w:rPr>
                <w:noProof/>
                <w:webHidden/>
                <w:sz w:val="24"/>
                <w:szCs w:val="24"/>
              </w:rPr>
              <w:fldChar w:fldCharType="end"/>
            </w:r>
          </w:hyperlink>
        </w:p>
        <w:p w14:paraId="12EC8720" w14:textId="7BF6794D" w:rsidR="00487465" w:rsidRPr="00487465" w:rsidRDefault="00487465">
          <w:pPr>
            <w:pStyle w:val="Spistreci2"/>
            <w:rPr>
              <w:rFonts w:asciiTheme="minorHAnsi" w:eastAsiaTheme="minorEastAsia" w:hAnsiTheme="minorHAnsi" w:cstheme="minorBidi"/>
              <w:noProof/>
              <w:kern w:val="2"/>
              <w:sz w:val="24"/>
              <w:szCs w:val="24"/>
              <w:lang w:eastAsia="pl-PL"/>
              <w14:ligatures w14:val="standardContextual"/>
            </w:rPr>
          </w:pPr>
          <w:hyperlink w:anchor="_Toc199749814" w:history="1">
            <w:r w:rsidRPr="00487465">
              <w:rPr>
                <w:rStyle w:val="Hipercze"/>
                <w:rFonts w:cstheme="minorHAnsi"/>
                <w:noProof/>
                <w:sz w:val="24"/>
                <w:szCs w:val="24"/>
              </w:rPr>
              <w:t>1.</w:t>
            </w:r>
            <w:r w:rsidRPr="00487465">
              <w:rPr>
                <w:rFonts w:asciiTheme="minorHAnsi" w:eastAsiaTheme="minorEastAsia" w:hAnsiTheme="minorHAnsi" w:cstheme="minorBidi"/>
                <w:noProof/>
                <w:kern w:val="2"/>
                <w:sz w:val="24"/>
                <w:szCs w:val="24"/>
                <w:lang w:eastAsia="pl-PL"/>
                <w14:ligatures w14:val="standardContextual"/>
              </w:rPr>
              <w:tab/>
            </w:r>
            <w:r w:rsidRPr="00487465">
              <w:rPr>
                <w:rStyle w:val="Hipercze"/>
                <w:rFonts w:cstheme="minorHAnsi"/>
                <w:noProof/>
                <w:sz w:val="24"/>
                <w:szCs w:val="24"/>
              </w:rPr>
              <w:t>Zasoby mieszkaniowe i użytkowe</w:t>
            </w:r>
            <w:r w:rsidRPr="00487465">
              <w:rPr>
                <w:noProof/>
                <w:webHidden/>
                <w:sz w:val="24"/>
                <w:szCs w:val="24"/>
              </w:rPr>
              <w:tab/>
            </w:r>
            <w:r w:rsidRPr="00487465">
              <w:rPr>
                <w:noProof/>
                <w:webHidden/>
                <w:sz w:val="24"/>
                <w:szCs w:val="24"/>
              </w:rPr>
              <w:fldChar w:fldCharType="begin"/>
            </w:r>
            <w:r w:rsidRPr="00487465">
              <w:rPr>
                <w:noProof/>
                <w:webHidden/>
                <w:sz w:val="24"/>
                <w:szCs w:val="24"/>
              </w:rPr>
              <w:instrText xml:space="preserve"> PAGEREF _Toc199749814 \h </w:instrText>
            </w:r>
            <w:r w:rsidRPr="00487465">
              <w:rPr>
                <w:noProof/>
                <w:webHidden/>
                <w:sz w:val="24"/>
                <w:szCs w:val="24"/>
              </w:rPr>
            </w:r>
            <w:r w:rsidRPr="00487465">
              <w:rPr>
                <w:noProof/>
                <w:webHidden/>
                <w:sz w:val="24"/>
                <w:szCs w:val="24"/>
              </w:rPr>
              <w:fldChar w:fldCharType="separate"/>
            </w:r>
            <w:r w:rsidR="00A0247A">
              <w:rPr>
                <w:noProof/>
                <w:webHidden/>
                <w:sz w:val="24"/>
                <w:szCs w:val="24"/>
              </w:rPr>
              <w:t>16</w:t>
            </w:r>
            <w:r w:rsidRPr="00487465">
              <w:rPr>
                <w:noProof/>
                <w:webHidden/>
                <w:sz w:val="24"/>
                <w:szCs w:val="24"/>
              </w:rPr>
              <w:fldChar w:fldCharType="end"/>
            </w:r>
          </w:hyperlink>
        </w:p>
        <w:p w14:paraId="17088755" w14:textId="2BC3A28B" w:rsidR="00487465" w:rsidRPr="00487465" w:rsidRDefault="00487465">
          <w:pPr>
            <w:pStyle w:val="Spistreci2"/>
            <w:rPr>
              <w:rFonts w:asciiTheme="minorHAnsi" w:eastAsiaTheme="minorEastAsia" w:hAnsiTheme="minorHAnsi" w:cstheme="minorBidi"/>
              <w:noProof/>
              <w:kern w:val="2"/>
              <w:sz w:val="24"/>
              <w:szCs w:val="24"/>
              <w:lang w:eastAsia="pl-PL"/>
              <w14:ligatures w14:val="standardContextual"/>
            </w:rPr>
          </w:pPr>
          <w:hyperlink w:anchor="_Toc199749815" w:history="1">
            <w:r w:rsidRPr="00487465">
              <w:rPr>
                <w:rStyle w:val="Hipercze"/>
                <w:rFonts w:eastAsia="Times New Roman" w:cstheme="minorHAnsi"/>
                <w:noProof/>
                <w:sz w:val="24"/>
                <w:szCs w:val="24"/>
                <w:lang w:eastAsia="pl-PL"/>
              </w:rPr>
              <w:t>2.</w:t>
            </w:r>
            <w:r w:rsidRPr="00487465">
              <w:rPr>
                <w:rFonts w:asciiTheme="minorHAnsi" w:eastAsiaTheme="minorEastAsia" w:hAnsiTheme="minorHAnsi" w:cstheme="minorBidi"/>
                <w:noProof/>
                <w:kern w:val="2"/>
                <w:sz w:val="24"/>
                <w:szCs w:val="24"/>
                <w:lang w:eastAsia="pl-PL"/>
                <w14:ligatures w14:val="standardContextual"/>
              </w:rPr>
              <w:tab/>
            </w:r>
            <w:r w:rsidRPr="00487465">
              <w:rPr>
                <w:rStyle w:val="Hipercze"/>
                <w:rFonts w:cstheme="minorHAnsi"/>
                <w:noProof/>
                <w:sz w:val="24"/>
                <w:szCs w:val="24"/>
              </w:rPr>
              <w:t>Gospodarowanie odpadami</w:t>
            </w:r>
            <w:r w:rsidRPr="00487465">
              <w:rPr>
                <w:noProof/>
                <w:webHidden/>
                <w:sz w:val="24"/>
                <w:szCs w:val="24"/>
              </w:rPr>
              <w:tab/>
            </w:r>
            <w:r w:rsidRPr="00487465">
              <w:rPr>
                <w:noProof/>
                <w:webHidden/>
                <w:sz w:val="24"/>
                <w:szCs w:val="24"/>
              </w:rPr>
              <w:fldChar w:fldCharType="begin"/>
            </w:r>
            <w:r w:rsidRPr="00487465">
              <w:rPr>
                <w:noProof/>
                <w:webHidden/>
                <w:sz w:val="24"/>
                <w:szCs w:val="24"/>
              </w:rPr>
              <w:instrText xml:space="preserve"> PAGEREF _Toc199749815 \h </w:instrText>
            </w:r>
            <w:r w:rsidRPr="00487465">
              <w:rPr>
                <w:noProof/>
                <w:webHidden/>
                <w:sz w:val="24"/>
                <w:szCs w:val="24"/>
              </w:rPr>
            </w:r>
            <w:r w:rsidRPr="00487465">
              <w:rPr>
                <w:noProof/>
                <w:webHidden/>
                <w:sz w:val="24"/>
                <w:szCs w:val="24"/>
              </w:rPr>
              <w:fldChar w:fldCharType="separate"/>
            </w:r>
            <w:r w:rsidR="00A0247A">
              <w:rPr>
                <w:noProof/>
                <w:webHidden/>
                <w:sz w:val="24"/>
                <w:szCs w:val="24"/>
              </w:rPr>
              <w:t>18</w:t>
            </w:r>
            <w:r w:rsidRPr="00487465">
              <w:rPr>
                <w:noProof/>
                <w:webHidden/>
                <w:sz w:val="24"/>
                <w:szCs w:val="24"/>
              </w:rPr>
              <w:fldChar w:fldCharType="end"/>
            </w:r>
          </w:hyperlink>
        </w:p>
        <w:p w14:paraId="3D3C7DE7" w14:textId="1C086354" w:rsidR="00487465" w:rsidRPr="00487465" w:rsidRDefault="00487465">
          <w:pPr>
            <w:pStyle w:val="Spistreci2"/>
            <w:rPr>
              <w:rFonts w:asciiTheme="minorHAnsi" w:eastAsiaTheme="minorEastAsia" w:hAnsiTheme="minorHAnsi" w:cstheme="minorBidi"/>
              <w:noProof/>
              <w:kern w:val="2"/>
              <w:sz w:val="24"/>
              <w:szCs w:val="24"/>
              <w:lang w:eastAsia="pl-PL"/>
              <w14:ligatures w14:val="standardContextual"/>
            </w:rPr>
          </w:pPr>
          <w:hyperlink w:anchor="_Toc199749816" w:history="1">
            <w:r w:rsidRPr="00487465">
              <w:rPr>
                <w:rStyle w:val="Hipercze"/>
                <w:rFonts w:eastAsia="Times New Roman" w:cstheme="minorHAnsi"/>
                <w:noProof/>
                <w:sz w:val="24"/>
                <w:szCs w:val="24"/>
                <w:lang w:eastAsia="pl-PL"/>
              </w:rPr>
              <w:t>3.</w:t>
            </w:r>
            <w:r w:rsidRPr="00487465">
              <w:rPr>
                <w:rFonts w:asciiTheme="minorHAnsi" w:eastAsiaTheme="minorEastAsia" w:hAnsiTheme="minorHAnsi" w:cstheme="minorBidi"/>
                <w:noProof/>
                <w:kern w:val="2"/>
                <w:sz w:val="24"/>
                <w:szCs w:val="24"/>
                <w:lang w:eastAsia="pl-PL"/>
                <w14:ligatures w14:val="standardContextual"/>
              </w:rPr>
              <w:tab/>
            </w:r>
            <w:r w:rsidRPr="00487465">
              <w:rPr>
                <w:rStyle w:val="Hipercze"/>
                <w:rFonts w:eastAsia="Times New Roman" w:cstheme="minorHAnsi"/>
                <w:noProof/>
                <w:sz w:val="24"/>
                <w:szCs w:val="24"/>
                <w:lang w:eastAsia="pl-PL"/>
              </w:rPr>
              <w:t>Ochrona środowiska</w:t>
            </w:r>
            <w:r w:rsidRPr="00487465">
              <w:rPr>
                <w:noProof/>
                <w:webHidden/>
                <w:sz w:val="24"/>
                <w:szCs w:val="24"/>
              </w:rPr>
              <w:tab/>
            </w:r>
            <w:r w:rsidRPr="00487465">
              <w:rPr>
                <w:noProof/>
                <w:webHidden/>
                <w:sz w:val="24"/>
                <w:szCs w:val="24"/>
              </w:rPr>
              <w:fldChar w:fldCharType="begin"/>
            </w:r>
            <w:r w:rsidRPr="00487465">
              <w:rPr>
                <w:noProof/>
                <w:webHidden/>
                <w:sz w:val="24"/>
                <w:szCs w:val="24"/>
              </w:rPr>
              <w:instrText xml:space="preserve"> PAGEREF _Toc199749816 \h </w:instrText>
            </w:r>
            <w:r w:rsidRPr="00487465">
              <w:rPr>
                <w:noProof/>
                <w:webHidden/>
                <w:sz w:val="24"/>
                <w:szCs w:val="24"/>
              </w:rPr>
            </w:r>
            <w:r w:rsidRPr="00487465">
              <w:rPr>
                <w:noProof/>
                <w:webHidden/>
                <w:sz w:val="24"/>
                <w:szCs w:val="24"/>
              </w:rPr>
              <w:fldChar w:fldCharType="separate"/>
            </w:r>
            <w:r w:rsidR="00A0247A">
              <w:rPr>
                <w:noProof/>
                <w:webHidden/>
                <w:sz w:val="24"/>
                <w:szCs w:val="24"/>
              </w:rPr>
              <w:t>23</w:t>
            </w:r>
            <w:r w:rsidRPr="00487465">
              <w:rPr>
                <w:noProof/>
                <w:webHidden/>
                <w:sz w:val="24"/>
                <w:szCs w:val="24"/>
              </w:rPr>
              <w:fldChar w:fldCharType="end"/>
            </w:r>
          </w:hyperlink>
        </w:p>
        <w:p w14:paraId="54B6DF55" w14:textId="4447090F" w:rsidR="00487465" w:rsidRPr="00487465" w:rsidRDefault="00487465">
          <w:pPr>
            <w:pStyle w:val="Spistreci3"/>
            <w:rPr>
              <w:rFonts w:asciiTheme="minorHAnsi" w:eastAsiaTheme="minorEastAsia" w:hAnsiTheme="minorHAnsi" w:cstheme="minorBidi"/>
              <w:noProof/>
              <w:kern w:val="2"/>
              <w:sz w:val="24"/>
              <w:szCs w:val="24"/>
              <w:lang w:eastAsia="pl-PL"/>
              <w14:ligatures w14:val="standardContextual"/>
            </w:rPr>
          </w:pPr>
          <w:hyperlink w:anchor="_Toc199749817" w:history="1">
            <w:r w:rsidRPr="00487465">
              <w:rPr>
                <w:rStyle w:val="Hipercze"/>
                <w:rFonts w:eastAsiaTheme="majorEastAsia" w:cstheme="minorHAnsi"/>
                <w:noProof/>
                <w:sz w:val="24"/>
                <w:szCs w:val="24"/>
                <w:lang w:eastAsia="pl-PL"/>
              </w:rPr>
              <w:t xml:space="preserve">3.1. </w:t>
            </w:r>
            <w:r w:rsidRPr="00487465">
              <w:rPr>
                <w:rStyle w:val="Hipercze"/>
                <w:rFonts w:eastAsiaTheme="majorEastAsia" w:cstheme="minorHAnsi"/>
                <w:noProof/>
                <w:sz w:val="24"/>
                <w:szCs w:val="24"/>
              </w:rPr>
              <w:t>Ochrona powietrza na terenie Gminy Jednorożec</w:t>
            </w:r>
            <w:r w:rsidRPr="00487465">
              <w:rPr>
                <w:noProof/>
                <w:webHidden/>
                <w:sz w:val="24"/>
                <w:szCs w:val="24"/>
              </w:rPr>
              <w:tab/>
            </w:r>
            <w:r w:rsidRPr="00487465">
              <w:rPr>
                <w:noProof/>
                <w:webHidden/>
                <w:sz w:val="24"/>
                <w:szCs w:val="24"/>
              </w:rPr>
              <w:fldChar w:fldCharType="begin"/>
            </w:r>
            <w:r w:rsidRPr="00487465">
              <w:rPr>
                <w:noProof/>
                <w:webHidden/>
                <w:sz w:val="24"/>
                <w:szCs w:val="24"/>
              </w:rPr>
              <w:instrText xml:space="preserve"> PAGEREF _Toc199749817 \h </w:instrText>
            </w:r>
            <w:r w:rsidRPr="00487465">
              <w:rPr>
                <w:noProof/>
                <w:webHidden/>
                <w:sz w:val="24"/>
                <w:szCs w:val="24"/>
              </w:rPr>
            </w:r>
            <w:r w:rsidRPr="00487465">
              <w:rPr>
                <w:noProof/>
                <w:webHidden/>
                <w:sz w:val="24"/>
                <w:szCs w:val="24"/>
              </w:rPr>
              <w:fldChar w:fldCharType="separate"/>
            </w:r>
            <w:r w:rsidR="00A0247A">
              <w:rPr>
                <w:noProof/>
                <w:webHidden/>
                <w:sz w:val="24"/>
                <w:szCs w:val="24"/>
              </w:rPr>
              <w:t>23</w:t>
            </w:r>
            <w:r w:rsidRPr="00487465">
              <w:rPr>
                <w:noProof/>
                <w:webHidden/>
                <w:sz w:val="24"/>
                <w:szCs w:val="24"/>
              </w:rPr>
              <w:fldChar w:fldCharType="end"/>
            </w:r>
          </w:hyperlink>
        </w:p>
        <w:p w14:paraId="06A2A69C" w14:textId="711CB568" w:rsidR="00487465" w:rsidRPr="00487465" w:rsidRDefault="00487465">
          <w:pPr>
            <w:pStyle w:val="Spistreci3"/>
            <w:rPr>
              <w:rFonts w:asciiTheme="minorHAnsi" w:eastAsiaTheme="minorEastAsia" w:hAnsiTheme="minorHAnsi" w:cstheme="minorBidi"/>
              <w:noProof/>
              <w:kern w:val="2"/>
              <w:sz w:val="24"/>
              <w:szCs w:val="24"/>
              <w:lang w:eastAsia="pl-PL"/>
              <w14:ligatures w14:val="standardContextual"/>
            </w:rPr>
          </w:pPr>
          <w:hyperlink w:anchor="_Toc199749818" w:history="1">
            <w:r w:rsidRPr="00487465">
              <w:rPr>
                <w:rStyle w:val="Hipercze"/>
                <w:rFonts w:eastAsiaTheme="majorEastAsia" w:cstheme="minorHAnsi"/>
                <w:noProof/>
                <w:sz w:val="24"/>
                <w:szCs w:val="24"/>
                <w:lang w:eastAsia="pl-PL"/>
              </w:rPr>
              <w:t xml:space="preserve">3.2. </w:t>
            </w:r>
            <w:r w:rsidRPr="00487465">
              <w:rPr>
                <w:rStyle w:val="Hipercze"/>
                <w:rFonts w:eastAsiaTheme="majorEastAsia" w:cstheme="minorHAnsi"/>
                <w:noProof/>
                <w:sz w:val="24"/>
                <w:szCs w:val="24"/>
              </w:rPr>
              <w:t>Inwentaryzacja indywidualnych źródeł ciepła na terenie Gminy Jednorożec</w:t>
            </w:r>
            <w:r w:rsidRPr="00487465">
              <w:rPr>
                <w:noProof/>
                <w:webHidden/>
                <w:sz w:val="24"/>
                <w:szCs w:val="24"/>
              </w:rPr>
              <w:tab/>
            </w:r>
            <w:r w:rsidRPr="00487465">
              <w:rPr>
                <w:noProof/>
                <w:webHidden/>
                <w:sz w:val="24"/>
                <w:szCs w:val="24"/>
              </w:rPr>
              <w:fldChar w:fldCharType="begin"/>
            </w:r>
            <w:r w:rsidRPr="00487465">
              <w:rPr>
                <w:noProof/>
                <w:webHidden/>
                <w:sz w:val="24"/>
                <w:szCs w:val="24"/>
              </w:rPr>
              <w:instrText xml:space="preserve"> PAGEREF _Toc199749818 \h </w:instrText>
            </w:r>
            <w:r w:rsidRPr="00487465">
              <w:rPr>
                <w:noProof/>
                <w:webHidden/>
                <w:sz w:val="24"/>
                <w:szCs w:val="24"/>
              </w:rPr>
            </w:r>
            <w:r w:rsidRPr="00487465">
              <w:rPr>
                <w:noProof/>
                <w:webHidden/>
                <w:sz w:val="24"/>
                <w:szCs w:val="24"/>
              </w:rPr>
              <w:fldChar w:fldCharType="separate"/>
            </w:r>
            <w:r w:rsidR="00A0247A">
              <w:rPr>
                <w:noProof/>
                <w:webHidden/>
                <w:sz w:val="24"/>
                <w:szCs w:val="24"/>
              </w:rPr>
              <w:t>24</w:t>
            </w:r>
            <w:r w:rsidRPr="00487465">
              <w:rPr>
                <w:noProof/>
                <w:webHidden/>
                <w:sz w:val="24"/>
                <w:szCs w:val="24"/>
              </w:rPr>
              <w:fldChar w:fldCharType="end"/>
            </w:r>
          </w:hyperlink>
        </w:p>
        <w:p w14:paraId="28DE6346" w14:textId="3D0C283F" w:rsidR="00487465" w:rsidRPr="00487465" w:rsidRDefault="00487465" w:rsidP="00487465">
          <w:pPr>
            <w:pStyle w:val="Spistreci2"/>
            <w:ind w:hanging="141"/>
            <w:rPr>
              <w:rFonts w:asciiTheme="minorHAnsi" w:eastAsiaTheme="minorEastAsia" w:hAnsiTheme="minorHAnsi" w:cstheme="minorBidi"/>
              <w:noProof/>
              <w:kern w:val="2"/>
              <w:sz w:val="24"/>
              <w:szCs w:val="24"/>
              <w:lang w:eastAsia="pl-PL"/>
              <w14:ligatures w14:val="standardContextual"/>
            </w:rPr>
          </w:pPr>
          <w:hyperlink w:anchor="_Toc199749819" w:history="1">
            <w:r w:rsidRPr="00487465">
              <w:rPr>
                <w:rStyle w:val="Hipercze"/>
                <w:rFonts w:cstheme="minorHAnsi"/>
                <w:noProof/>
                <w:sz w:val="24"/>
                <w:szCs w:val="24"/>
              </w:rPr>
              <w:t>3.3. Realizacja ramach „Programu Oczyszczania Kraju z Azbestu na lata 2009-2032”</w:t>
            </w:r>
            <w:r w:rsidRPr="00487465">
              <w:rPr>
                <w:noProof/>
                <w:webHidden/>
                <w:sz w:val="24"/>
                <w:szCs w:val="24"/>
              </w:rPr>
              <w:tab/>
            </w:r>
            <w:r w:rsidRPr="00487465">
              <w:rPr>
                <w:noProof/>
                <w:webHidden/>
                <w:sz w:val="24"/>
                <w:szCs w:val="24"/>
              </w:rPr>
              <w:fldChar w:fldCharType="begin"/>
            </w:r>
            <w:r w:rsidRPr="00487465">
              <w:rPr>
                <w:noProof/>
                <w:webHidden/>
                <w:sz w:val="24"/>
                <w:szCs w:val="24"/>
              </w:rPr>
              <w:instrText xml:space="preserve"> PAGEREF _Toc199749819 \h </w:instrText>
            </w:r>
            <w:r w:rsidRPr="00487465">
              <w:rPr>
                <w:noProof/>
                <w:webHidden/>
                <w:sz w:val="24"/>
                <w:szCs w:val="24"/>
              </w:rPr>
            </w:r>
            <w:r w:rsidRPr="00487465">
              <w:rPr>
                <w:noProof/>
                <w:webHidden/>
                <w:sz w:val="24"/>
                <w:szCs w:val="24"/>
              </w:rPr>
              <w:fldChar w:fldCharType="separate"/>
            </w:r>
            <w:r w:rsidR="00A0247A">
              <w:rPr>
                <w:noProof/>
                <w:webHidden/>
                <w:sz w:val="24"/>
                <w:szCs w:val="24"/>
              </w:rPr>
              <w:t>25</w:t>
            </w:r>
            <w:r w:rsidRPr="00487465">
              <w:rPr>
                <w:noProof/>
                <w:webHidden/>
                <w:sz w:val="24"/>
                <w:szCs w:val="24"/>
              </w:rPr>
              <w:fldChar w:fldCharType="end"/>
            </w:r>
          </w:hyperlink>
        </w:p>
        <w:p w14:paraId="76933B89" w14:textId="7EDE576F" w:rsidR="00487465" w:rsidRPr="00487465" w:rsidRDefault="00487465">
          <w:pPr>
            <w:pStyle w:val="Spistreci3"/>
            <w:rPr>
              <w:rFonts w:asciiTheme="minorHAnsi" w:eastAsiaTheme="minorEastAsia" w:hAnsiTheme="minorHAnsi" w:cstheme="minorBidi"/>
              <w:noProof/>
              <w:kern w:val="2"/>
              <w:sz w:val="24"/>
              <w:szCs w:val="24"/>
              <w:lang w:eastAsia="pl-PL"/>
              <w14:ligatures w14:val="standardContextual"/>
            </w:rPr>
          </w:pPr>
          <w:hyperlink w:anchor="_Toc199749820" w:history="1">
            <w:r w:rsidRPr="00487465">
              <w:rPr>
                <w:rStyle w:val="Hipercze"/>
                <w:rFonts w:cstheme="minorHAnsi"/>
                <w:noProof/>
                <w:sz w:val="24"/>
                <w:szCs w:val="24"/>
              </w:rPr>
              <w:t>3.4. Opłaty środowiskowe</w:t>
            </w:r>
            <w:r w:rsidRPr="00487465">
              <w:rPr>
                <w:noProof/>
                <w:webHidden/>
                <w:sz w:val="24"/>
                <w:szCs w:val="24"/>
              </w:rPr>
              <w:tab/>
            </w:r>
            <w:r w:rsidRPr="00487465">
              <w:rPr>
                <w:noProof/>
                <w:webHidden/>
                <w:sz w:val="24"/>
                <w:szCs w:val="24"/>
              </w:rPr>
              <w:fldChar w:fldCharType="begin"/>
            </w:r>
            <w:r w:rsidRPr="00487465">
              <w:rPr>
                <w:noProof/>
                <w:webHidden/>
                <w:sz w:val="24"/>
                <w:szCs w:val="24"/>
              </w:rPr>
              <w:instrText xml:space="preserve"> PAGEREF _Toc199749820 \h </w:instrText>
            </w:r>
            <w:r w:rsidRPr="00487465">
              <w:rPr>
                <w:noProof/>
                <w:webHidden/>
                <w:sz w:val="24"/>
                <w:szCs w:val="24"/>
              </w:rPr>
            </w:r>
            <w:r w:rsidRPr="00487465">
              <w:rPr>
                <w:noProof/>
                <w:webHidden/>
                <w:sz w:val="24"/>
                <w:szCs w:val="24"/>
              </w:rPr>
              <w:fldChar w:fldCharType="separate"/>
            </w:r>
            <w:r w:rsidR="00A0247A">
              <w:rPr>
                <w:noProof/>
                <w:webHidden/>
                <w:sz w:val="24"/>
                <w:szCs w:val="24"/>
              </w:rPr>
              <w:t>27</w:t>
            </w:r>
            <w:r w:rsidRPr="00487465">
              <w:rPr>
                <w:noProof/>
                <w:webHidden/>
                <w:sz w:val="24"/>
                <w:szCs w:val="24"/>
              </w:rPr>
              <w:fldChar w:fldCharType="end"/>
            </w:r>
          </w:hyperlink>
        </w:p>
        <w:p w14:paraId="095FDF13" w14:textId="03545D1C" w:rsidR="00487465" w:rsidRPr="00487465" w:rsidRDefault="00487465">
          <w:pPr>
            <w:pStyle w:val="Spistreci3"/>
            <w:rPr>
              <w:rFonts w:asciiTheme="minorHAnsi" w:eastAsiaTheme="minorEastAsia" w:hAnsiTheme="minorHAnsi" w:cstheme="minorBidi"/>
              <w:noProof/>
              <w:kern w:val="2"/>
              <w:sz w:val="24"/>
              <w:szCs w:val="24"/>
              <w:lang w:eastAsia="pl-PL"/>
              <w14:ligatures w14:val="standardContextual"/>
            </w:rPr>
          </w:pPr>
          <w:hyperlink w:anchor="_Toc199749821" w:history="1">
            <w:r w:rsidRPr="00487465">
              <w:rPr>
                <w:rStyle w:val="Hipercze"/>
                <w:rFonts w:cstheme="minorHAnsi"/>
                <w:noProof/>
                <w:sz w:val="24"/>
                <w:szCs w:val="24"/>
              </w:rPr>
              <w:t>3.5. Realizacja program „Czyste powietrze” i kampania informacyjna dla mieszkańców</w:t>
            </w:r>
            <w:r w:rsidRPr="00487465">
              <w:rPr>
                <w:noProof/>
                <w:webHidden/>
                <w:sz w:val="24"/>
                <w:szCs w:val="24"/>
              </w:rPr>
              <w:tab/>
            </w:r>
            <w:r w:rsidRPr="00487465">
              <w:rPr>
                <w:noProof/>
                <w:webHidden/>
                <w:sz w:val="24"/>
                <w:szCs w:val="24"/>
              </w:rPr>
              <w:fldChar w:fldCharType="begin"/>
            </w:r>
            <w:r w:rsidRPr="00487465">
              <w:rPr>
                <w:noProof/>
                <w:webHidden/>
                <w:sz w:val="24"/>
                <w:szCs w:val="24"/>
              </w:rPr>
              <w:instrText xml:space="preserve"> PAGEREF _Toc199749821 \h </w:instrText>
            </w:r>
            <w:r w:rsidRPr="00487465">
              <w:rPr>
                <w:noProof/>
                <w:webHidden/>
                <w:sz w:val="24"/>
                <w:szCs w:val="24"/>
              </w:rPr>
            </w:r>
            <w:r w:rsidRPr="00487465">
              <w:rPr>
                <w:noProof/>
                <w:webHidden/>
                <w:sz w:val="24"/>
                <w:szCs w:val="24"/>
              </w:rPr>
              <w:fldChar w:fldCharType="separate"/>
            </w:r>
            <w:r w:rsidR="00A0247A">
              <w:rPr>
                <w:noProof/>
                <w:webHidden/>
                <w:sz w:val="24"/>
                <w:szCs w:val="24"/>
              </w:rPr>
              <w:t>27</w:t>
            </w:r>
            <w:r w:rsidRPr="00487465">
              <w:rPr>
                <w:noProof/>
                <w:webHidden/>
                <w:sz w:val="24"/>
                <w:szCs w:val="24"/>
              </w:rPr>
              <w:fldChar w:fldCharType="end"/>
            </w:r>
          </w:hyperlink>
        </w:p>
        <w:p w14:paraId="3DFD8962" w14:textId="3A2D137D" w:rsidR="00487465" w:rsidRPr="00487465" w:rsidRDefault="00487465">
          <w:pPr>
            <w:pStyle w:val="Spistreci2"/>
            <w:rPr>
              <w:rFonts w:asciiTheme="minorHAnsi" w:eastAsiaTheme="minorEastAsia" w:hAnsiTheme="minorHAnsi" w:cstheme="minorBidi"/>
              <w:noProof/>
              <w:kern w:val="2"/>
              <w:sz w:val="24"/>
              <w:szCs w:val="24"/>
              <w:lang w:eastAsia="pl-PL"/>
              <w14:ligatures w14:val="standardContextual"/>
            </w:rPr>
          </w:pPr>
          <w:hyperlink w:anchor="_Toc199749822" w:history="1">
            <w:r w:rsidRPr="00487465">
              <w:rPr>
                <w:rStyle w:val="Hipercze"/>
                <w:rFonts w:cstheme="minorHAnsi"/>
                <w:noProof/>
                <w:sz w:val="24"/>
                <w:szCs w:val="24"/>
              </w:rPr>
              <w:t>4.</w:t>
            </w:r>
            <w:r w:rsidRPr="00487465">
              <w:rPr>
                <w:rFonts w:asciiTheme="minorHAnsi" w:eastAsiaTheme="minorEastAsia" w:hAnsiTheme="minorHAnsi" w:cstheme="minorBidi"/>
                <w:noProof/>
                <w:kern w:val="2"/>
                <w:sz w:val="24"/>
                <w:szCs w:val="24"/>
                <w:lang w:eastAsia="pl-PL"/>
                <w14:ligatures w14:val="standardContextual"/>
              </w:rPr>
              <w:tab/>
            </w:r>
            <w:r w:rsidRPr="00487465">
              <w:rPr>
                <w:rStyle w:val="Hipercze"/>
                <w:rFonts w:cstheme="minorHAnsi"/>
                <w:noProof/>
                <w:sz w:val="24"/>
                <w:szCs w:val="24"/>
              </w:rPr>
              <w:t>Gospodarka wodno-ściekowa</w:t>
            </w:r>
            <w:r w:rsidRPr="00487465">
              <w:rPr>
                <w:noProof/>
                <w:webHidden/>
                <w:sz w:val="24"/>
                <w:szCs w:val="24"/>
              </w:rPr>
              <w:tab/>
            </w:r>
            <w:r w:rsidRPr="00487465">
              <w:rPr>
                <w:noProof/>
                <w:webHidden/>
                <w:sz w:val="24"/>
                <w:szCs w:val="24"/>
              </w:rPr>
              <w:fldChar w:fldCharType="begin"/>
            </w:r>
            <w:r w:rsidRPr="00487465">
              <w:rPr>
                <w:noProof/>
                <w:webHidden/>
                <w:sz w:val="24"/>
                <w:szCs w:val="24"/>
              </w:rPr>
              <w:instrText xml:space="preserve"> PAGEREF _Toc199749822 \h </w:instrText>
            </w:r>
            <w:r w:rsidRPr="00487465">
              <w:rPr>
                <w:noProof/>
                <w:webHidden/>
                <w:sz w:val="24"/>
                <w:szCs w:val="24"/>
              </w:rPr>
            </w:r>
            <w:r w:rsidRPr="00487465">
              <w:rPr>
                <w:noProof/>
                <w:webHidden/>
                <w:sz w:val="24"/>
                <w:szCs w:val="24"/>
              </w:rPr>
              <w:fldChar w:fldCharType="separate"/>
            </w:r>
            <w:r w:rsidR="00A0247A">
              <w:rPr>
                <w:noProof/>
                <w:webHidden/>
                <w:sz w:val="24"/>
                <w:szCs w:val="24"/>
              </w:rPr>
              <w:t>28</w:t>
            </w:r>
            <w:r w:rsidRPr="00487465">
              <w:rPr>
                <w:noProof/>
                <w:webHidden/>
                <w:sz w:val="24"/>
                <w:szCs w:val="24"/>
              </w:rPr>
              <w:fldChar w:fldCharType="end"/>
            </w:r>
          </w:hyperlink>
        </w:p>
        <w:p w14:paraId="428C5842" w14:textId="47F2EB18" w:rsidR="00487465" w:rsidRPr="00487465" w:rsidRDefault="00487465">
          <w:pPr>
            <w:pStyle w:val="Spistreci1"/>
            <w:rPr>
              <w:rFonts w:asciiTheme="minorHAnsi" w:eastAsiaTheme="minorEastAsia" w:hAnsiTheme="minorHAnsi" w:cstheme="minorBidi"/>
              <w:noProof/>
              <w:kern w:val="2"/>
              <w:sz w:val="24"/>
              <w:szCs w:val="24"/>
              <w:lang w:eastAsia="pl-PL"/>
              <w14:ligatures w14:val="standardContextual"/>
            </w:rPr>
          </w:pPr>
          <w:hyperlink w:anchor="_Toc199749823" w:history="1">
            <w:r w:rsidRPr="00487465">
              <w:rPr>
                <w:rStyle w:val="Hipercze"/>
                <w:rFonts w:cstheme="minorHAnsi"/>
                <w:noProof/>
                <w:sz w:val="24"/>
                <w:szCs w:val="24"/>
              </w:rPr>
              <w:t>VI.</w:t>
            </w:r>
            <w:r w:rsidRPr="00487465">
              <w:rPr>
                <w:rFonts w:asciiTheme="minorHAnsi" w:eastAsiaTheme="minorEastAsia" w:hAnsiTheme="minorHAnsi" w:cstheme="minorBidi"/>
                <w:noProof/>
                <w:kern w:val="2"/>
                <w:sz w:val="24"/>
                <w:szCs w:val="24"/>
                <w:lang w:eastAsia="pl-PL"/>
                <w14:ligatures w14:val="standardContextual"/>
              </w:rPr>
              <w:tab/>
            </w:r>
            <w:r w:rsidRPr="00487465">
              <w:rPr>
                <w:rStyle w:val="Hipercze"/>
                <w:rFonts w:cstheme="minorHAnsi"/>
                <w:noProof/>
                <w:sz w:val="24"/>
                <w:szCs w:val="24"/>
              </w:rPr>
              <w:t>Sprawy obywatelskie</w:t>
            </w:r>
            <w:r w:rsidRPr="00487465">
              <w:rPr>
                <w:noProof/>
                <w:webHidden/>
                <w:sz w:val="24"/>
                <w:szCs w:val="24"/>
              </w:rPr>
              <w:tab/>
            </w:r>
            <w:r w:rsidRPr="00487465">
              <w:rPr>
                <w:noProof/>
                <w:webHidden/>
                <w:sz w:val="24"/>
                <w:szCs w:val="24"/>
              </w:rPr>
              <w:fldChar w:fldCharType="begin"/>
            </w:r>
            <w:r w:rsidRPr="00487465">
              <w:rPr>
                <w:noProof/>
                <w:webHidden/>
                <w:sz w:val="24"/>
                <w:szCs w:val="24"/>
              </w:rPr>
              <w:instrText xml:space="preserve"> PAGEREF _Toc199749823 \h </w:instrText>
            </w:r>
            <w:r w:rsidRPr="00487465">
              <w:rPr>
                <w:noProof/>
                <w:webHidden/>
                <w:sz w:val="24"/>
                <w:szCs w:val="24"/>
              </w:rPr>
            </w:r>
            <w:r w:rsidRPr="00487465">
              <w:rPr>
                <w:noProof/>
                <w:webHidden/>
                <w:sz w:val="24"/>
                <w:szCs w:val="24"/>
              </w:rPr>
              <w:fldChar w:fldCharType="separate"/>
            </w:r>
            <w:r w:rsidR="00A0247A">
              <w:rPr>
                <w:noProof/>
                <w:webHidden/>
                <w:sz w:val="24"/>
                <w:szCs w:val="24"/>
              </w:rPr>
              <w:t>33</w:t>
            </w:r>
            <w:r w:rsidRPr="00487465">
              <w:rPr>
                <w:noProof/>
                <w:webHidden/>
                <w:sz w:val="24"/>
                <w:szCs w:val="24"/>
              </w:rPr>
              <w:fldChar w:fldCharType="end"/>
            </w:r>
          </w:hyperlink>
        </w:p>
        <w:p w14:paraId="1D22A5C9" w14:textId="0A443801" w:rsidR="00487465" w:rsidRPr="00487465" w:rsidRDefault="00487465">
          <w:pPr>
            <w:pStyle w:val="Spistreci2"/>
            <w:rPr>
              <w:rFonts w:asciiTheme="minorHAnsi" w:eastAsiaTheme="minorEastAsia" w:hAnsiTheme="minorHAnsi" w:cstheme="minorBidi"/>
              <w:noProof/>
              <w:kern w:val="2"/>
              <w:sz w:val="24"/>
              <w:szCs w:val="24"/>
              <w:lang w:eastAsia="pl-PL"/>
              <w14:ligatures w14:val="standardContextual"/>
            </w:rPr>
          </w:pPr>
          <w:hyperlink w:anchor="_Toc199749824" w:history="1">
            <w:r w:rsidRPr="00487465">
              <w:rPr>
                <w:rStyle w:val="Hipercze"/>
                <w:rFonts w:cstheme="minorHAnsi"/>
                <w:noProof/>
                <w:sz w:val="24"/>
                <w:szCs w:val="24"/>
              </w:rPr>
              <w:t>VII.</w:t>
            </w:r>
            <w:r w:rsidRPr="00487465">
              <w:rPr>
                <w:rFonts w:asciiTheme="minorHAnsi" w:eastAsiaTheme="minorEastAsia" w:hAnsiTheme="minorHAnsi" w:cstheme="minorBidi"/>
                <w:noProof/>
                <w:kern w:val="2"/>
                <w:sz w:val="24"/>
                <w:szCs w:val="24"/>
                <w:lang w:eastAsia="pl-PL"/>
                <w14:ligatures w14:val="standardContextual"/>
              </w:rPr>
              <w:tab/>
            </w:r>
            <w:r w:rsidRPr="00487465">
              <w:rPr>
                <w:rStyle w:val="Hipercze"/>
                <w:rFonts w:cstheme="minorHAnsi"/>
                <w:noProof/>
                <w:sz w:val="24"/>
                <w:szCs w:val="24"/>
              </w:rPr>
              <w:t>Współpraca między samorządami, instytucjami</w:t>
            </w:r>
            <w:r w:rsidRPr="00487465">
              <w:rPr>
                <w:noProof/>
                <w:webHidden/>
                <w:sz w:val="24"/>
                <w:szCs w:val="24"/>
              </w:rPr>
              <w:tab/>
            </w:r>
            <w:r w:rsidRPr="00487465">
              <w:rPr>
                <w:noProof/>
                <w:webHidden/>
                <w:sz w:val="24"/>
                <w:szCs w:val="24"/>
              </w:rPr>
              <w:fldChar w:fldCharType="begin"/>
            </w:r>
            <w:r w:rsidRPr="00487465">
              <w:rPr>
                <w:noProof/>
                <w:webHidden/>
                <w:sz w:val="24"/>
                <w:szCs w:val="24"/>
              </w:rPr>
              <w:instrText xml:space="preserve"> PAGEREF _Toc199749824 \h </w:instrText>
            </w:r>
            <w:r w:rsidRPr="00487465">
              <w:rPr>
                <w:noProof/>
                <w:webHidden/>
                <w:sz w:val="24"/>
                <w:szCs w:val="24"/>
              </w:rPr>
            </w:r>
            <w:r w:rsidRPr="00487465">
              <w:rPr>
                <w:noProof/>
                <w:webHidden/>
                <w:sz w:val="24"/>
                <w:szCs w:val="24"/>
              </w:rPr>
              <w:fldChar w:fldCharType="separate"/>
            </w:r>
            <w:r w:rsidR="00A0247A">
              <w:rPr>
                <w:noProof/>
                <w:webHidden/>
                <w:sz w:val="24"/>
                <w:szCs w:val="24"/>
              </w:rPr>
              <w:t>34</w:t>
            </w:r>
            <w:r w:rsidRPr="00487465">
              <w:rPr>
                <w:noProof/>
                <w:webHidden/>
                <w:sz w:val="24"/>
                <w:szCs w:val="24"/>
              </w:rPr>
              <w:fldChar w:fldCharType="end"/>
            </w:r>
          </w:hyperlink>
        </w:p>
        <w:p w14:paraId="553EC046" w14:textId="0E7F798E" w:rsidR="00487465" w:rsidRPr="00487465" w:rsidRDefault="00487465">
          <w:pPr>
            <w:pStyle w:val="Spistreci1"/>
            <w:rPr>
              <w:rFonts w:asciiTheme="minorHAnsi" w:eastAsiaTheme="minorEastAsia" w:hAnsiTheme="minorHAnsi" w:cstheme="minorBidi"/>
              <w:noProof/>
              <w:kern w:val="2"/>
              <w:sz w:val="24"/>
              <w:szCs w:val="24"/>
              <w:lang w:eastAsia="pl-PL"/>
              <w14:ligatures w14:val="standardContextual"/>
            </w:rPr>
          </w:pPr>
          <w:hyperlink w:anchor="_Toc199749825" w:history="1">
            <w:r w:rsidRPr="00487465">
              <w:rPr>
                <w:rStyle w:val="Hipercze"/>
                <w:rFonts w:cstheme="minorHAnsi"/>
                <w:noProof/>
                <w:sz w:val="24"/>
                <w:szCs w:val="24"/>
              </w:rPr>
              <w:t>VIII.</w:t>
            </w:r>
            <w:r w:rsidRPr="00487465">
              <w:rPr>
                <w:rFonts w:asciiTheme="minorHAnsi" w:eastAsiaTheme="minorEastAsia" w:hAnsiTheme="minorHAnsi" w:cstheme="minorBidi"/>
                <w:noProof/>
                <w:kern w:val="2"/>
                <w:sz w:val="24"/>
                <w:szCs w:val="24"/>
                <w:lang w:eastAsia="pl-PL"/>
                <w14:ligatures w14:val="standardContextual"/>
              </w:rPr>
              <w:tab/>
            </w:r>
            <w:r w:rsidRPr="00487465">
              <w:rPr>
                <w:rStyle w:val="Hipercze"/>
                <w:rFonts w:cstheme="minorHAnsi"/>
                <w:noProof/>
                <w:sz w:val="24"/>
                <w:szCs w:val="24"/>
              </w:rPr>
              <w:t>Oświata</w:t>
            </w:r>
            <w:r w:rsidRPr="00487465">
              <w:rPr>
                <w:noProof/>
                <w:webHidden/>
                <w:sz w:val="24"/>
                <w:szCs w:val="24"/>
              </w:rPr>
              <w:tab/>
            </w:r>
            <w:r w:rsidRPr="00487465">
              <w:rPr>
                <w:noProof/>
                <w:webHidden/>
                <w:sz w:val="24"/>
                <w:szCs w:val="24"/>
              </w:rPr>
              <w:fldChar w:fldCharType="begin"/>
            </w:r>
            <w:r w:rsidRPr="00487465">
              <w:rPr>
                <w:noProof/>
                <w:webHidden/>
                <w:sz w:val="24"/>
                <w:szCs w:val="24"/>
              </w:rPr>
              <w:instrText xml:space="preserve"> PAGEREF _Toc199749825 \h </w:instrText>
            </w:r>
            <w:r w:rsidRPr="00487465">
              <w:rPr>
                <w:noProof/>
                <w:webHidden/>
                <w:sz w:val="24"/>
                <w:szCs w:val="24"/>
              </w:rPr>
            </w:r>
            <w:r w:rsidRPr="00487465">
              <w:rPr>
                <w:noProof/>
                <w:webHidden/>
                <w:sz w:val="24"/>
                <w:szCs w:val="24"/>
              </w:rPr>
              <w:fldChar w:fldCharType="separate"/>
            </w:r>
            <w:r w:rsidR="00A0247A">
              <w:rPr>
                <w:noProof/>
                <w:webHidden/>
                <w:sz w:val="24"/>
                <w:szCs w:val="24"/>
              </w:rPr>
              <w:t>35</w:t>
            </w:r>
            <w:r w:rsidRPr="00487465">
              <w:rPr>
                <w:noProof/>
                <w:webHidden/>
                <w:sz w:val="24"/>
                <w:szCs w:val="24"/>
              </w:rPr>
              <w:fldChar w:fldCharType="end"/>
            </w:r>
          </w:hyperlink>
        </w:p>
        <w:p w14:paraId="6363165E" w14:textId="456AFAA0" w:rsidR="00487465" w:rsidRPr="00487465" w:rsidRDefault="00487465">
          <w:pPr>
            <w:pStyle w:val="Spistreci2"/>
            <w:rPr>
              <w:rFonts w:asciiTheme="minorHAnsi" w:eastAsiaTheme="minorEastAsia" w:hAnsiTheme="minorHAnsi" w:cstheme="minorBidi"/>
              <w:noProof/>
              <w:kern w:val="2"/>
              <w:sz w:val="24"/>
              <w:szCs w:val="24"/>
              <w:lang w:eastAsia="pl-PL"/>
              <w14:ligatures w14:val="standardContextual"/>
            </w:rPr>
          </w:pPr>
          <w:hyperlink w:anchor="_Toc199749826" w:history="1">
            <w:r w:rsidRPr="00487465">
              <w:rPr>
                <w:rStyle w:val="Hipercze"/>
                <w:rFonts w:cstheme="minorHAnsi"/>
                <w:noProof/>
                <w:sz w:val="24"/>
                <w:szCs w:val="24"/>
              </w:rPr>
              <w:t>1.</w:t>
            </w:r>
            <w:r w:rsidRPr="00487465">
              <w:rPr>
                <w:rFonts w:asciiTheme="minorHAnsi" w:eastAsiaTheme="minorEastAsia" w:hAnsiTheme="minorHAnsi" w:cstheme="minorBidi"/>
                <w:noProof/>
                <w:kern w:val="2"/>
                <w:sz w:val="24"/>
                <w:szCs w:val="24"/>
                <w:lang w:eastAsia="pl-PL"/>
                <w14:ligatures w14:val="standardContextual"/>
              </w:rPr>
              <w:tab/>
            </w:r>
            <w:r w:rsidRPr="00487465">
              <w:rPr>
                <w:rStyle w:val="Hipercze"/>
                <w:rFonts w:cstheme="minorHAnsi"/>
                <w:noProof/>
                <w:sz w:val="24"/>
                <w:szCs w:val="24"/>
              </w:rPr>
              <w:t>Placówki oświatowe na terenie Gminy Jednorożec</w:t>
            </w:r>
            <w:r w:rsidRPr="00487465">
              <w:rPr>
                <w:noProof/>
                <w:webHidden/>
                <w:sz w:val="24"/>
                <w:szCs w:val="24"/>
              </w:rPr>
              <w:tab/>
            </w:r>
            <w:r w:rsidRPr="00487465">
              <w:rPr>
                <w:noProof/>
                <w:webHidden/>
                <w:sz w:val="24"/>
                <w:szCs w:val="24"/>
              </w:rPr>
              <w:fldChar w:fldCharType="begin"/>
            </w:r>
            <w:r w:rsidRPr="00487465">
              <w:rPr>
                <w:noProof/>
                <w:webHidden/>
                <w:sz w:val="24"/>
                <w:szCs w:val="24"/>
              </w:rPr>
              <w:instrText xml:space="preserve"> PAGEREF _Toc199749826 \h </w:instrText>
            </w:r>
            <w:r w:rsidRPr="00487465">
              <w:rPr>
                <w:noProof/>
                <w:webHidden/>
                <w:sz w:val="24"/>
                <w:szCs w:val="24"/>
              </w:rPr>
            </w:r>
            <w:r w:rsidRPr="00487465">
              <w:rPr>
                <w:noProof/>
                <w:webHidden/>
                <w:sz w:val="24"/>
                <w:szCs w:val="24"/>
              </w:rPr>
              <w:fldChar w:fldCharType="separate"/>
            </w:r>
            <w:r w:rsidR="00A0247A">
              <w:rPr>
                <w:noProof/>
                <w:webHidden/>
                <w:sz w:val="24"/>
                <w:szCs w:val="24"/>
              </w:rPr>
              <w:t>35</w:t>
            </w:r>
            <w:r w:rsidRPr="00487465">
              <w:rPr>
                <w:noProof/>
                <w:webHidden/>
                <w:sz w:val="24"/>
                <w:szCs w:val="24"/>
              </w:rPr>
              <w:fldChar w:fldCharType="end"/>
            </w:r>
          </w:hyperlink>
        </w:p>
        <w:p w14:paraId="6B5E054A" w14:textId="6FCE0DE7" w:rsidR="00487465" w:rsidRPr="00487465" w:rsidRDefault="00487465">
          <w:pPr>
            <w:pStyle w:val="Spistreci2"/>
            <w:rPr>
              <w:rFonts w:asciiTheme="minorHAnsi" w:eastAsiaTheme="minorEastAsia" w:hAnsiTheme="minorHAnsi" w:cstheme="minorBidi"/>
              <w:noProof/>
              <w:kern w:val="2"/>
              <w:sz w:val="24"/>
              <w:szCs w:val="24"/>
              <w:lang w:eastAsia="pl-PL"/>
              <w14:ligatures w14:val="standardContextual"/>
            </w:rPr>
          </w:pPr>
          <w:hyperlink w:anchor="_Toc199749827" w:history="1">
            <w:r w:rsidRPr="00487465">
              <w:rPr>
                <w:rStyle w:val="Hipercze"/>
                <w:rFonts w:cstheme="minorHAnsi"/>
                <w:noProof/>
                <w:sz w:val="24"/>
                <w:szCs w:val="24"/>
              </w:rPr>
              <w:t>2.</w:t>
            </w:r>
            <w:r w:rsidRPr="00487465">
              <w:rPr>
                <w:rFonts w:asciiTheme="minorHAnsi" w:eastAsiaTheme="minorEastAsia" w:hAnsiTheme="minorHAnsi" w:cstheme="minorBidi"/>
                <w:noProof/>
                <w:kern w:val="2"/>
                <w:sz w:val="24"/>
                <w:szCs w:val="24"/>
                <w:lang w:eastAsia="pl-PL"/>
                <w14:ligatures w14:val="standardContextual"/>
              </w:rPr>
              <w:tab/>
            </w:r>
            <w:r w:rsidRPr="00487465">
              <w:rPr>
                <w:rStyle w:val="Hipercze"/>
                <w:rFonts w:cstheme="minorHAnsi"/>
                <w:noProof/>
                <w:sz w:val="24"/>
                <w:szCs w:val="24"/>
              </w:rPr>
              <w:t>Uczniowie placówek oświatowych prowadzonych przez Gminę Jednorożec</w:t>
            </w:r>
            <w:r w:rsidRPr="00487465">
              <w:rPr>
                <w:noProof/>
                <w:webHidden/>
                <w:sz w:val="24"/>
                <w:szCs w:val="24"/>
              </w:rPr>
              <w:tab/>
            </w:r>
            <w:r w:rsidRPr="00487465">
              <w:rPr>
                <w:noProof/>
                <w:webHidden/>
                <w:sz w:val="24"/>
                <w:szCs w:val="24"/>
              </w:rPr>
              <w:fldChar w:fldCharType="begin"/>
            </w:r>
            <w:r w:rsidRPr="00487465">
              <w:rPr>
                <w:noProof/>
                <w:webHidden/>
                <w:sz w:val="24"/>
                <w:szCs w:val="24"/>
              </w:rPr>
              <w:instrText xml:space="preserve"> PAGEREF _Toc199749827 \h </w:instrText>
            </w:r>
            <w:r w:rsidRPr="00487465">
              <w:rPr>
                <w:noProof/>
                <w:webHidden/>
                <w:sz w:val="24"/>
                <w:szCs w:val="24"/>
              </w:rPr>
            </w:r>
            <w:r w:rsidRPr="00487465">
              <w:rPr>
                <w:noProof/>
                <w:webHidden/>
                <w:sz w:val="24"/>
                <w:szCs w:val="24"/>
              </w:rPr>
              <w:fldChar w:fldCharType="separate"/>
            </w:r>
            <w:r w:rsidR="00A0247A">
              <w:rPr>
                <w:noProof/>
                <w:webHidden/>
                <w:sz w:val="24"/>
                <w:szCs w:val="24"/>
              </w:rPr>
              <w:t>36</w:t>
            </w:r>
            <w:r w:rsidRPr="00487465">
              <w:rPr>
                <w:noProof/>
                <w:webHidden/>
                <w:sz w:val="24"/>
                <w:szCs w:val="24"/>
              </w:rPr>
              <w:fldChar w:fldCharType="end"/>
            </w:r>
          </w:hyperlink>
        </w:p>
        <w:p w14:paraId="10FDCC5D" w14:textId="23B545BE" w:rsidR="00487465" w:rsidRPr="00487465" w:rsidRDefault="00487465">
          <w:pPr>
            <w:pStyle w:val="Spistreci2"/>
            <w:rPr>
              <w:rFonts w:asciiTheme="minorHAnsi" w:eastAsiaTheme="minorEastAsia" w:hAnsiTheme="minorHAnsi" w:cstheme="minorBidi"/>
              <w:noProof/>
              <w:kern w:val="2"/>
              <w:sz w:val="24"/>
              <w:szCs w:val="24"/>
              <w:lang w:eastAsia="pl-PL"/>
              <w14:ligatures w14:val="standardContextual"/>
            </w:rPr>
          </w:pPr>
          <w:hyperlink w:anchor="_Toc199749828" w:history="1">
            <w:r w:rsidRPr="00487465">
              <w:rPr>
                <w:rStyle w:val="Hipercze"/>
                <w:rFonts w:cstheme="minorHAnsi"/>
                <w:noProof/>
                <w:sz w:val="24"/>
                <w:szCs w:val="24"/>
              </w:rPr>
              <w:t>3.</w:t>
            </w:r>
            <w:r w:rsidRPr="00487465">
              <w:rPr>
                <w:rFonts w:asciiTheme="minorHAnsi" w:eastAsiaTheme="minorEastAsia" w:hAnsiTheme="minorHAnsi" w:cstheme="minorBidi"/>
                <w:noProof/>
                <w:kern w:val="2"/>
                <w:sz w:val="24"/>
                <w:szCs w:val="24"/>
                <w:lang w:eastAsia="pl-PL"/>
                <w14:ligatures w14:val="standardContextual"/>
              </w:rPr>
              <w:tab/>
            </w:r>
            <w:r w:rsidRPr="00487465">
              <w:rPr>
                <w:rStyle w:val="Hipercze"/>
                <w:rFonts w:cstheme="minorHAnsi"/>
                <w:noProof/>
                <w:sz w:val="24"/>
                <w:szCs w:val="24"/>
              </w:rPr>
              <w:t>Wyniki nauczania</w:t>
            </w:r>
            <w:r w:rsidRPr="00487465">
              <w:rPr>
                <w:noProof/>
                <w:webHidden/>
                <w:sz w:val="24"/>
                <w:szCs w:val="24"/>
              </w:rPr>
              <w:tab/>
            </w:r>
            <w:r w:rsidRPr="00487465">
              <w:rPr>
                <w:noProof/>
                <w:webHidden/>
                <w:sz w:val="24"/>
                <w:szCs w:val="24"/>
              </w:rPr>
              <w:fldChar w:fldCharType="begin"/>
            </w:r>
            <w:r w:rsidRPr="00487465">
              <w:rPr>
                <w:noProof/>
                <w:webHidden/>
                <w:sz w:val="24"/>
                <w:szCs w:val="24"/>
              </w:rPr>
              <w:instrText xml:space="preserve"> PAGEREF _Toc199749828 \h </w:instrText>
            </w:r>
            <w:r w:rsidRPr="00487465">
              <w:rPr>
                <w:noProof/>
                <w:webHidden/>
                <w:sz w:val="24"/>
                <w:szCs w:val="24"/>
              </w:rPr>
            </w:r>
            <w:r w:rsidRPr="00487465">
              <w:rPr>
                <w:noProof/>
                <w:webHidden/>
                <w:sz w:val="24"/>
                <w:szCs w:val="24"/>
              </w:rPr>
              <w:fldChar w:fldCharType="separate"/>
            </w:r>
            <w:r w:rsidR="00A0247A">
              <w:rPr>
                <w:noProof/>
                <w:webHidden/>
                <w:sz w:val="24"/>
                <w:szCs w:val="24"/>
              </w:rPr>
              <w:t>38</w:t>
            </w:r>
            <w:r w:rsidRPr="00487465">
              <w:rPr>
                <w:noProof/>
                <w:webHidden/>
                <w:sz w:val="24"/>
                <w:szCs w:val="24"/>
              </w:rPr>
              <w:fldChar w:fldCharType="end"/>
            </w:r>
          </w:hyperlink>
        </w:p>
        <w:p w14:paraId="7395D596" w14:textId="6EAD3FFD" w:rsidR="00487465" w:rsidRPr="00487465" w:rsidRDefault="00487465">
          <w:pPr>
            <w:pStyle w:val="Spistreci2"/>
            <w:rPr>
              <w:rFonts w:asciiTheme="minorHAnsi" w:eastAsiaTheme="minorEastAsia" w:hAnsiTheme="minorHAnsi" w:cstheme="minorBidi"/>
              <w:noProof/>
              <w:kern w:val="2"/>
              <w:sz w:val="24"/>
              <w:szCs w:val="24"/>
              <w:lang w:eastAsia="pl-PL"/>
              <w14:ligatures w14:val="standardContextual"/>
            </w:rPr>
          </w:pPr>
          <w:hyperlink w:anchor="_Toc199749829" w:history="1">
            <w:r w:rsidRPr="00487465">
              <w:rPr>
                <w:rStyle w:val="Hipercze"/>
                <w:rFonts w:cstheme="minorHAnsi"/>
                <w:noProof/>
                <w:sz w:val="24"/>
                <w:szCs w:val="24"/>
              </w:rPr>
              <w:t>4.</w:t>
            </w:r>
            <w:r w:rsidRPr="00487465">
              <w:rPr>
                <w:rFonts w:asciiTheme="minorHAnsi" w:eastAsiaTheme="minorEastAsia" w:hAnsiTheme="minorHAnsi" w:cstheme="minorBidi"/>
                <w:noProof/>
                <w:kern w:val="2"/>
                <w:sz w:val="24"/>
                <w:szCs w:val="24"/>
                <w:lang w:eastAsia="pl-PL"/>
                <w14:ligatures w14:val="standardContextual"/>
              </w:rPr>
              <w:tab/>
            </w:r>
            <w:r w:rsidRPr="00487465">
              <w:rPr>
                <w:rStyle w:val="Hipercze"/>
                <w:rFonts w:cstheme="minorHAnsi"/>
                <w:noProof/>
                <w:sz w:val="24"/>
                <w:szCs w:val="24"/>
              </w:rPr>
              <w:t>Stan zatrudnienia w placówkach prowadzonych przez Gminę Jednorożec</w:t>
            </w:r>
            <w:r w:rsidRPr="00487465">
              <w:rPr>
                <w:noProof/>
                <w:webHidden/>
                <w:sz w:val="24"/>
                <w:szCs w:val="24"/>
              </w:rPr>
              <w:tab/>
            </w:r>
            <w:r w:rsidRPr="00487465">
              <w:rPr>
                <w:noProof/>
                <w:webHidden/>
                <w:sz w:val="24"/>
                <w:szCs w:val="24"/>
              </w:rPr>
              <w:fldChar w:fldCharType="begin"/>
            </w:r>
            <w:r w:rsidRPr="00487465">
              <w:rPr>
                <w:noProof/>
                <w:webHidden/>
                <w:sz w:val="24"/>
                <w:szCs w:val="24"/>
              </w:rPr>
              <w:instrText xml:space="preserve"> PAGEREF _Toc199749829 \h </w:instrText>
            </w:r>
            <w:r w:rsidRPr="00487465">
              <w:rPr>
                <w:noProof/>
                <w:webHidden/>
                <w:sz w:val="24"/>
                <w:szCs w:val="24"/>
              </w:rPr>
            </w:r>
            <w:r w:rsidRPr="00487465">
              <w:rPr>
                <w:noProof/>
                <w:webHidden/>
                <w:sz w:val="24"/>
                <w:szCs w:val="24"/>
              </w:rPr>
              <w:fldChar w:fldCharType="separate"/>
            </w:r>
            <w:r w:rsidR="00A0247A">
              <w:rPr>
                <w:noProof/>
                <w:webHidden/>
                <w:sz w:val="24"/>
                <w:szCs w:val="24"/>
              </w:rPr>
              <w:t>42</w:t>
            </w:r>
            <w:r w:rsidRPr="00487465">
              <w:rPr>
                <w:noProof/>
                <w:webHidden/>
                <w:sz w:val="24"/>
                <w:szCs w:val="24"/>
              </w:rPr>
              <w:fldChar w:fldCharType="end"/>
            </w:r>
          </w:hyperlink>
        </w:p>
        <w:p w14:paraId="562FD879" w14:textId="562C8D71" w:rsidR="00487465" w:rsidRPr="00487465" w:rsidRDefault="00487465">
          <w:pPr>
            <w:pStyle w:val="Spistreci3"/>
            <w:rPr>
              <w:rFonts w:asciiTheme="minorHAnsi" w:eastAsiaTheme="minorEastAsia" w:hAnsiTheme="minorHAnsi" w:cstheme="minorBidi"/>
              <w:noProof/>
              <w:kern w:val="2"/>
              <w:sz w:val="24"/>
              <w:szCs w:val="24"/>
              <w:lang w:eastAsia="pl-PL"/>
              <w14:ligatures w14:val="standardContextual"/>
            </w:rPr>
          </w:pPr>
          <w:hyperlink w:anchor="_Toc199749830" w:history="1">
            <w:r w:rsidRPr="00487465">
              <w:rPr>
                <w:rStyle w:val="Hipercze"/>
                <w:rFonts w:cstheme="minorHAnsi"/>
                <w:noProof/>
                <w:sz w:val="24"/>
                <w:szCs w:val="24"/>
              </w:rPr>
              <w:t>4.1.</w:t>
            </w:r>
            <w:r w:rsidRPr="00487465">
              <w:rPr>
                <w:rFonts w:asciiTheme="minorHAnsi" w:eastAsiaTheme="minorEastAsia" w:hAnsiTheme="minorHAnsi" w:cstheme="minorBidi"/>
                <w:noProof/>
                <w:kern w:val="2"/>
                <w:sz w:val="24"/>
                <w:szCs w:val="24"/>
                <w:lang w:eastAsia="pl-PL"/>
                <w14:ligatures w14:val="standardContextual"/>
              </w:rPr>
              <w:tab/>
            </w:r>
            <w:r w:rsidRPr="00487465">
              <w:rPr>
                <w:rStyle w:val="Hipercze"/>
                <w:rFonts w:cstheme="minorHAnsi"/>
                <w:noProof/>
                <w:sz w:val="24"/>
                <w:szCs w:val="24"/>
              </w:rPr>
              <w:t>Kadra pedagogiczna</w:t>
            </w:r>
            <w:r w:rsidRPr="00487465">
              <w:rPr>
                <w:noProof/>
                <w:webHidden/>
                <w:sz w:val="24"/>
                <w:szCs w:val="24"/>
              </w:rPr>
              <w:tab/>
            </w:r>
            <w:r w:rsidRPr="00487465">
              <w:rPr>
                <w:noProof/>
                <w:webHidden/>
                <w:sz w:val="24"/>
                <w:szCs w:val="24"/>
              </w:rPr>
              <w:fldChar w:fldCharType="begin"/>
            </w:r>
            <w:r w:rsidRPr="00487465">
              <w:rPr>
                <w:noProof/>
                <w:webHidden/>
                <w:sz w:val="24"/>
                <w:szCs w:val="24"/>
              </w:rPr>
              <w:instrText xml:space="preserve"> PAGEREF _Toc199749830 \h </w:instrText>
            </w:r>
            <w:r w:rsidRPr="00487465">
              <w:rPr>
                <w:noProof/>
                <w:webHidden/>
                <w:sz w:val="24"/>
                <w:szCs w:val="24"/>
              </w:rPr>
            </w:r>
            <w:r w:rsidRPr="00487465">
              <w:rPr>
                <w:noProof/>
                <w:webHidden/>
                <w:sz w:val="24"/>
                <w:szCs w:val="24"/>
              </w:rPr>
              <w:fldChar w:fldCharType="separate"/>
            </w:r>
            <w:r w:rsidR="00A0247A">
              <w:rPr>
                <w:noProof/>
                <w:webHidden/>
                <w:sz w:val="24"/>
                <w:szCs w:val="24"/>
              </w:rPr>
              <w:t>42</w:t>
            </w:r>
            <w:r w:rsidRPr="00487465">
              <w:rPr>
                <w:noProof/>
                <w:webHidden/>
                <w:sz w:val="24"/>
                <w:szCs w:val="24"/>
              </w:rPr>
              <w:fldChar w:fldCharType="end"/>
            </w:r>
          </w:hyperlink>
        </w:p>
        <w:p w14:paraId="049072E7" w14:textId="21DB2CF5" w:rsidR="00487465" w:rsidRPr="00487465" w:rsidRDefault="00487465">
          <w:pPr>
            <w:pStyle w:val="Spistreci3"/>
            <w:rPr>
              <w:rFonts w:asciiTheme="minorHAnsi" w:eastAsiaTheme="minorEastAsia" w:hAnsiTheme="minorHAnsi" w:cstheme="minorBidi"/>
              <w:noProof/>
              <w:kern w:val="2"/>
              <w:sz w:val="24"/>
              <w:szCs w:val="24"/>
              <w:lang w:eastAsia="pl-PL"/>
              <w14:ligatures w14:val="standardContextual"/>
            </w:rPr>
          </w:pPr>
          <w:hyperlink w:anchor="_Toc199749831" w:history="1">
            <w:r w:rsidRPr="00487465">
              <w:rPr>
                <w:rStyle w:val="Hipercze"/>
                <w:rFonts w:cstheme="minorHAnsi"/>
                <w:noProof/>
                <w:sz w:val="24"/>
                <w:szCs w:val="24"/>
              </w:rPr>
              <w:t>4.2.</w:t>
            </w:r>
            <w:r w:rsidRPr="00487465">
              <w:rPr>
                <w:rFonts w:asciiTheme="minorHAnsi" w:eastAsiaTheme="minorEastAsia" w:hAnsiTheme="minorHAnsi" w:cstheme="minorBidi"/>
                <w:noProof/>
                <w:kern w:val="2"/>
                <w:sz w:val="24"/>
                <w:szCs w:val="24"/>
                <w:lang w:eastAsia="pl-PL"/>
                <w14:ligatures w14:val="standardContextual"/>
              </w:rPr>
              <w:tab/>
            </w:r>
            <w:r w:rsidRPr="00487465">
              <w:rPr>
                <w:rStyle w:val="Hipercze"/>
                <w:rFonts w:cstheme="minorHAnsi"/>
                <w:noProof/>
                <w:sz w:val="24"/>
                <w:szCs w:val="24"/>
              </w:rPr>
              <w:t>Kadra niepedagogiczna</w:t>
            </w:r>
            <w:r w:rsidRPr="00487465">
              <w:rPr>
                <w:noProof/>
                <w:webHidden/>
                <w:sz w:val="24"/>
                <w:szCs w:val="24"/>
              </w:rPr>
              <w:tab/>
            </w:r>
            <w:r w:rsidRPr="00487465">
              <w:rPr>
                <w:noProof/>
                <w:webHidden/>
                <w:sz w:val="24"/>
                <w:szCs w:val="24"/>
              </w:rPr>
              <w:fldChar w:fldCharType="begin"/>
            </w:r>
            <w:r w:rsidRPr="00487465">
              <w:rPr>
                <w:noProof/>
                <w:webHidden/>
                <w:sz w:val="24"/>
                <w:szCs w:val="24"/>
              </w:rPr>
              <w:instrText xml:space="preserve"> PAGEREF _Toc199749831 \h </w:instrText>
            </w:r>
            <w:r w:rsidRPr="00487465">
              <w:rPr>
                <w:noProof/>
                <w:webHidden/>
                <w:sz w:val="24"/>
                <w:szCs w:val="24"/>
              </w:rPr>
            </w:r>
            <w:r w:rsidRPr="00487465">
              <w:rPr>
                <w:noProof/>
                <w:webHidden/>
                <w:sz w:val="24"/>
                <w:szCs w:val="24"/>
              </w:rPr>
              <w:fldChar w:fldCharType="separate"/>
            </w:r>
            <w:r w:rsidR="00A0247A">
              <w:rPr>
                <w:noProof/>
                <w:webHidden/>
                <w:sz w:val="24"/>
                <w:szCs w:val="24"/>
              </w:rPr>
              <w:t>43</w:t>
            </w:r>
            <w:r w:rsidRPr="00487465">
              <w:rPr>
                <w:noProof/>
                <w:webHidden/>
                <w:sz w:val="24"/>
                <w:szCs w:val="24"/>
              </w:rPr>
              <w:fldChar w:fldCharType="end"/>
            </w:r>
          </w:hyperlink>
        </w:p>
        <w:p w14:paraId="3494AC56" w14:textId="0DA4C8BA" w:rsidR="00487465" w:rsidRPr="00487465" w:rsidRDefault="00487465">
          <w:pPr>
            <w:pStyle w:val="Spistreci2"/>
            <w:rPr>
              <w:rFonts w:asciiTheme="minorHAnsi" w:eastAsiaTheme="minorEastAsia" w:hAnsiTheme="minorHAnsi" w:cstheme="minorBidi"/>
              <w:noProof/>
              <w:kern w:val="2"/>
              <w:sz w:val="24"/>
              <w:szCs w:val="24"/>
              <w:lang w:eastAsia="pl-PL"/>
              <w14:ligatures w14:val="standardContextual"/>
            </w:rPr>
          </w:pPr>
          <w:hyperlink w:anchor="_Toc199749832" w:history="1">
            <w:r w:rsidRPr="00487465">
              <w:rPr>
                <w:rStyle w:val="Hipercze"/>
                <w:rFonts w:cstheme="minorHAnsi"/>
                <w:noProof/>
                <w:sz w:val="24"/>
                <w:szCs w:val="24"/>
              </w:rPr>
              <w:t>5.</w:t>
            </w:r>
            <w:r w:rsidRPr="00487465">
              <w:rPr>
                <w:rFonts w:asciiTheme="minorHAnsi" w:eastAsiaTheme="minorEastAsia" w:hAnsiTheme="minorHAnsi" w:cstheme="minorBidi"/>
                <w:noProof/>
                <w:kern w:val="2"/>
                <w:sz w:val="24"/>
                <w:szCs w:val="24"/>
                <w:lang w:eastAsia="pl-PL"/>
                <w14:ligatures w14:val="standardContextual"/>
              </w:rPr>
              <w:tab/>
            </w:r>
            <w:r w:rsidRPr="00487465">
              <w:rPr>
                <w:rStyle w:val="Hipercze"/>
                <w:rFonts w:cstheme="minorHAnsi"/>
                <w:noProof/>
                <w:sz w:val="24"/>
                <w:szCs w:val="24"/>
              </w:rPr>
              <w:t>Finansowanie oświaty</w:t>
            </w:r>
            <w:r w:rsidRPr="00487465">
              <w:rPr>
                <w:noProof/>
                <w:webHidden/>
                <w:sz w:val="24"/>
                <w:szCs w:val="24"/>
              </w:rPr>
              <w:tab/>
            </w:r>
            <w:r w:rsidRPr="00487465">
              <w:rPr>
                <w:noProof/>
                <w:webHidden/>
                <w:sz w:val="24"/>
                <w:szCs w:val="24"/>
              </w:rPr>
              <w:fldChar w:fldCharType="begin"/>
            </w:r>
            <w:r w:rsidRPr="00487465">
              <w:rPr>
                <w:noProof/>
                <w:webHidden/>
                <w:sz w:val="24"/>
                <w:szCs w:val="24"/>
              </w:rPr>
              <w:instrText xml:space="preserve"> PAGEREF _Toc199749832 \h </w:instrText>
            </w:r>
            <w:r w:rsidRPr="00487465">
              <w:rPr>
                <w:noProof/>
                <w:webHidden/>
                <w:sz w:val="24"/>
                <w:szCs w:val="24"/>
              </w:rPr>
            </w:r>
            <w:r w:rsidRPr="00487465">
              <w:rPr>
                <w:noProof/>
                <w:webHidden/>
                <w:sz w:val="24"/>
                <w:szCs w:val="24"/>
              </w:rPr>
              <w:fldChar w:fldCharType="separate"/>
            </w:r>
            <w:r w:rsidR="00A0247A">
              <w:rPr>
                <w:noProof/>
                <w:webHidden/>
                <w:sz w:val="24"/>
                <w:szCs w:val="24"/>
              </w:rPr>
              <w:t>44</w:t>
            </w:r>
            <w:r w:rsidRPr="00487465">
              <w:rPr>
                <w:noProof/>
                <w:webHidden/>
                <w:sz w:val="24"/>
                <w:szCs w:val="24"/>
              </w:rPr>
              <w:fldChar w:fldCharType="end"/>
            </w:r>
          </w:hyperlink>
        </w:p>
        <w:p w14:paraId="46A41D5C" w14:textId="131A5EE2" w:rsidR="00487465" w:rsidRPr="00487465" w:rsidRDefault="00487465">
          <w:pPr>
            <w:pStyle w:val="Spistreci2"/>
            <w:rPr>
              <w:rFonts w:asciiTheme="minorHAnsi" w:eastAsiaTheme="minorEastAsia" w:hAnsiTheme="minorHAnsi" w:cstheme="minorBidi"/>
              <w:noProof/>
              <w:kern w:val="2"/>
              <w:sz w:val="24"/>
              <w:szCs w:val="24"/>
              <w:lang w:eastAsia="pl-PL"/>
              <w14:ligatures w14:val="standardContextual"/>
            </w:rPr>
          </w:pPr>
          <w:hyperlink w:anchor="_Toc199749833" w:history="1">
            <w:r w:rsidRPr="00487465">
              <w:rPr>
                <w:rStyle w:val="Hipercze"/>
                <w:rFonts w:cstheme="minorHAnsi"/>
                <w:noProof/>
                <w:sz w:val="24"/>
                <w:szCs w:val="24"/>
              </w:rPr>
              <w:t>6.</w:t>
            </w:r>
            <w:r w:rsidRPr="00487465">
              <w:rPr>
                <w:rFonts w:asciiTheme="minorHAnsi" w:eastAsiaTheme="minorEastAsia" w:hAnsiTheme="minorHAnsi" w:cstheme="minorBidi"/>
                <w:noProof/>
                <w:kern w:val="2"/>
                <w:sz w:val="24"/>
                <w:szCs w:val="24"/>
                <w:lang w:eastAsia="pl-PL"/>
                <w14:ligatures w14:val="standardContextual"/>
              </w:rPr>
              <w:tab/>
            </w:r>
            <w:r w:rsidRPr="00487465">
              <w:rPr>
                <w:rStyle w:val="Hipercze"/>
                <w:rFonts w:cstheme="minorHAnsi"/>
                <w:noProof/>
                <w:sz w:val="24"/>
                <w:szCs w:val="24"/>
              </w:rPr>
              <w:t>Uczniowie ze specjalnymi potrzebami edukacyjnymi</w:t>
            </w:r>
            <w:r w:rsidRPr="00487465">
              <w:rPr>
                <w:noProof/>
                <w:webHidden/>
                <w:sz w:val="24"/>
                <w:szCs w:val="24"/>
              </w:rPr>
              <w:tab/>
            </w:r>
            <w:r w:rsidRPr="00487465">
              <w:rPr>
                <w:noProof/>
                <w:webHidden/>
                <w:sz w:val="24"/>
                <w:szCs w:val="24"/>
              </w:rPr>
              <w:fldChar w:fldCharType="begin"/>
            </w:r>
            <w:r w:rsidRPr="00487465">
              <w:rPr>
                <w:noProof/>
                <w:webHidden/>
                <w:sz w:val="24"/>
                <w:szCs w:val="24"/>
              </w:rPr>
              <w:instrText xml:space="preserve"> PAGEREF _Toc199749833 \h </w:instrText>
            </w:r>
            <w:r w:rsidRPr="00487465">
              <w:rPr>
                <w:noProof/>
                <w:webHidden/>
                <w:sz w:val="24"/>
                <w:szCs w:val="24"/>
              </w:rPr>
            </w:r>
            <w:r w:rsidRPr="00487465">
              <w:rPr>
                <w:noProof/>
                <w:webHidden/>
                <w:sz w:val="24"/>
                <w:szCs w:val="24"/>
              </w:rPr>
              <w:fldChar w:fldCharType="separate"/>
            </w:r>
            <w:r w:rsidR="00A0247A">
              <w:rPr>
                <w:noProof/>
                <w:webHidden/>
                <w:sz w:val="24"/>
                <w:szCs w:val="24"/>
              </w:rPr>
              <w:t>48</w:t>
            </w:r>
            <w:r w:rsidRPr="00487465">
              <w:rPr>
                <w:noProof/>
                <w:webHidden/>
                <w:sz w:val="24"/>
                <w:szCs w:val="24"/>
              </w:rPr>
              <w:fldChar w:fldCharType="end"/>
            </w:r>
          </w:hyperlink>
        </w:p>
        <w:p w14:paraId="21071C27" w14:textId="7C9986D9" w:rsidR="00487465" w:rsidRPr="00487465" w:rsidRDefault="00487465">
          <w:pPr>
            <w:pStyle w:val="Spistreci2"/>
            <w:rPr>
              <w:rFonts w:asciiTheme="minorHAnsi" w:eastAsiaTheme="minorEastAsia" w:hAnsiTheme="minorHAnsi" w:cstheme="minorBidi"/>
              <w:noProof/>
              <w:kern w:val="2"/>
              <w:sz w:val="24"/>
              <w:szCs w:val="24"/>
              <w:lang w:eastAsia="pl-PL"/>
              <w14:ligatures w14:val="standardContextual"/>
            </w:rPr>
          </w:pPr>
          <w:hyperlink w:anchor="_Toc199749834" w:history="1">
            <w:r w:rsidRPr="00487465">
              <w:rPr>
                <w:rStyle w:val="Hipercze"/>
                <w:rFonts w:eastAsia="Times New Roman" w:cstheme="minorHAnsi"/>
                <w:noProof/>
                <w:sz w:val="24"/>
                <w:szCs w:val="24"/>
                <w:lang w:eastAsia="pl-PL"/>
              </w:rPr>
              <w:t>7.</w:t>
            </w:r>
            <w:r w:rsidRPr="00487465">
              <w:rPr>
                <w:rFonts w:asciiTheme="minorHAnsi" w:eastAsiaTheme="minorEastAsia" w:hAnsiTheme="minorHAnsi" w:cstheme="minorBidi"/>
                <w:noProof/>
                <w:kern w:val="2"/>
                <w:sz w:val="24"/>
                <w:szCs w:val="24"/>
                <w:lang w:eastAsia="pl-PL"/>
                <w14:ligatures w14:val="standardContextual"/>
              </w:rPr>
              <w:tab/>
            </w:r>
            <w:r w:rsidRPr="00487465">
              <w:rPr>
                <w:rStyle w:val="Hipercze"/>
                <w:rFonts w:eastAsia="Times New Roman" w:cstheme="minorHAnsi"/>
                <w:noProof/>
                <w:sz w:val="24"/>
                <w:szCs w:val="24"/>
                <w:lang w:eastAsia="pl-PL"/>
              </w:rPr>
              <w:t>Stypendia Wójta Gminy Jednorożec o charakterze motywacyjnym</w:t>
            </w:r>
            <w:r w:rsidRPr="00487465">
              <w:rPr>
                <w:noProof/>
                <w:webHidden/>
                <w:sz w:val="24"/>
                <w:szCs w:val="24"/>
              </w:rPr>
              <w:tab/>
            </w:r>
            <w:r w:rsidRPr="00487465">
              <w:rPr>
                <w:noProof/>
                <w:webHidden/>
                <w:sz w:val="24"/>
                <w:szCs w:val="24"/>
              </w:rPr>
              <w:fldChar w:fldCharType="begin"/>
            </w:r>
            <w:r w:rsidRPr="00487465">
              <w:rPr>
                <w:noProof/>
                <w:webHidden/>
                <w:sz w:val="24"/>
                <w:szCs w:val="24"/>
              </w:rPr>
              <w:instrText xml:space="preserve"> PAGEREF _Toc199749834 \h </w:instrText>
            </w:r>
            <w:r w:rsidRPr="00487465">
              <w:rPr>
                <w:noProof/>
                <w:webHidden/>
                <w:sz w:val="24"/>
                <w:szCs w:val="24"/>
              </w:rPr>
            </w:r>
            <w:r w:rsidRPr="00487465">
              <w:rPr>
                <w:noProof/>
                <w:webHidden/>
                <w:sz w:val="24"/>
                <w:szCs w:val="24"/>
              </w:rPr>
              <w:fldChar w:fldCharType="separate"/>
            </w:r>
            <w:r w:rsidR="00A0247A">
              <w:rPr>
                <w:noProof/>
                <w:webHidden/>
                <w:sz w:val="24"/>
                <w:szCs w:val="24"/>
              </w:rPr>
              <w:t>48</w:t>
            </w:r>
            <w:r w:rsidRPr="00487465">
              <w:rPr>
                <w:noProof/>
                <w:webHidden/>
                <w:sz w:val="24"/>
                <w:szCs w:val="24"/>
              </w:rPr>
              <w:fldChar w:fldCharType="end"/>
            </w:r>
          </w:hyperlink>
        </w:p>
        <w:p w14:paraId="28CFD3D2" w14:textId="648E1DD7" w:rsidR="00487465" w:rsidRPr="00487465" w:rsidRDefault="00487465">
          <w:pPr>
            <w:pStyle w:val="Spistreci2"/>
            <w:rPr>
              <w:rFonts w:asciiTheme="minorHAnsi" w:eastAsiaTheme="minorEastAsia" w:hAnsiTheme="minorHAnsi" w:cstheme="minorBidi"/>
              <w:noProof/>
              <w:kern w:val="2"/>
              <w:sz w:val="24"/>
              <w:szCs w:val="24"/>
              <w:lang w:eastAsia="pl-PL"/>
              <w14:ligatures w14:val="standardContextual"/>
            </w:rPr>
          </w:pPr>
          <w:hyperlink w:anchor="_Toc199749835" w:history="1">
            <w:r w:rsidRPr="00487465">
              <w:rPr>
                <w:rStyle w:val="Hipercze"/>
                <w:rFonts w:cstheme="minorHAnsi"/>
                <w:noProof/>
                <w:sz w:val="24"/>
                <w:szCs w:val="24"/>
              </w:rPr>
              <w:t>8.</w:t>
            </w:r>
            <w:r w:rsidRPr="00487465">
              <w:rPr>
                <w:rFonts w:asciiTheme="minorHAnsi" w:eastAsiaTheme="minorEastAsia" w:hAnsiTheme="minorHAnsi" w:cstheme="minorBidi"/>
                <w:noProof/>
                <w:kern w:val="2"/>
                <w:sz w:val="24"/>
                <w:szCs w:val="24"/>
                <w:lang w:eastAsia="pl-PL"/>
                <w14:ligatures w14:val="standardContextual"/>
              </w:rPr>
              <w:tab/>
            </w:r>
            <w:r w:rsidRPr="00487465">
              <w:rPr>
                <w:rStyle w:val="Hipercze"/>
                <w:rFonts w:cstheme="minorHAnsi"/>
                <w:noProof/>
                <w:sz w:val="24"/>
                <w:szCs w:val="24"/>
              </w:rPr>
              <w:t>Stypendia o charakterze socjalnym</w:t>
            </w:r>
            <w:r w:rsidRPr="00487465">
              <w:rPr>
                <w:noProof/>
                <w:webHidden/>
                <w:sz w:val="24"/>
                <w:szCs w:val="24"/>
              </w:rPr>
              <w:tab/>
            </w:r>
            <w:r w:rsidRPr="00487465">
              <w:rPr>
                <w:noProof/>
                <w:webHidden/>
                <w:sz w:val="24"/>
                <w:szCs w:val="24"/>
              </w:rPr>
              <w:fldChar w:fldCharType="begin"/>
            </w:r>
            <w:r w:rsidRPr="00487465">
              <w:rPr>
                <w:noProof/>
                <w:webHidden/>
                <w:sz w:val="24"/>
                <w:szCs w:val="24"/>
              </w:rPr>
              <w:instrText xml:space="preserve"> PAGEREF _Toc199749835 \h </w:instrText>
            </w:r>
            <w:r w:rsidRPr="00487465">
              <w:rPr>
                <w:noProof/>
                <w:webHidden/>
                <w:sz w:val="24"/>
                <w:szCs w:val="24"/>
              </w:rPr>
            </w:r>
            <w:r w:rsidRPr="00487465">
              <w:rPr>
                <w:noProof/>
                <w:webHidden/>
                <w:sz w:val="24"/>
                <w:szCs w:val="24"/>
              </w:rPr>
              <w:fldChar w:fldCharType="separate"/>
            </w:r>
            <w:r w:rsidR="00A0247A">
              <w:rPr>
                <w:noProof/>
                <w:webHidden/>
                <w:sz w:val="24"/>
                <w:szCs w:val="24"/>
              </w:rPr>
              <w:t>49</w:t>
            </w:r>
            <w:r w:rsidRPr="00487465">
              <w:rPr>
                <w:noProof/>
                <w:webHidden/>
                <w:sz w:val="24"/>
                <w:szCs w:val="24"/>
              </w:rPr>
              <w:fldChar w:fldCharType="end"/>
            </w:r>
          </w:hyperlink>
        </w:p>
        <w:p w14:paraId="47FDD5FD" w14:textId="2F728C4D" w:rsidR="00487465" w:rsidRPr="00487465" w:rsidRDefault="00487465">
          <w:pPr>
            <w:pStyle w:val="Spistreci2"/>
            <w:rPr>
              <w:rFonts w:asciiTheme="minorHAnsi" w:eastAsiaTheme="minorEastAsia" w:hAnsiTheme="minorHAnsi" w:cstheme="minorBidi"/>
              <w:noProof/>
              <w:kern w:val="2"/>
              <w:sz w:val="24"/>
              <w:szCs w:val="24"/>
              <w:lang w:eastAsia="pl-PL"/>
              <w14:ligatures w14:val="standardContextual"/>
            </w:rPr>
          </w:pPr>
          <w:hyperlink w:anchor="_Toc199749836" w:history="1">
            <w:r w:rsidRPr="00487465">
              <w:rPr>
                <w:rStyle w:val="Hipercze"/>
                <w:rFonts w:cstheme="minorHAnsi"/>
                <w:noProof/>
                <w:sz w:val="24"/>
                <w:szCs w:val="24"/>
              </w:rPr>
              <w:t>9.</w:t>
            </w:r>
            <w:r w:rsidRPr="00487465">
              <w:rPr>
                <w:rFonts w:asciiTheme="minorHAnsi" w:eastAsiaTheme="minorEastAsia" w:hAnsiTheme="minorHAnsi" w:cstheme="minorBidi"/>
                <w:noProof/>
                <w:kern w:val="2"/>
                <w:sz w:val="24"/>
                <w:szCs w:val="24"/>
                <w:lang w:eastAsia="pl-PL"/>
                <w14:ligatures w14:val="standardContextual"/>
              </w:rPr>
              <w:tab/>
            </w:r>
            <w:r w:rsidRPr="00487465">
              <w:rPr>
                <w:rStyle w:val="Hipercze"/>
                <w:rFonts w:cstheme="minorHAnsi"/>
                <w:noProof/>
                <w:sz w:val="24"/>
                <w:szCs w:val="24"/>
              </w:rPr>
              <w:t>Dożywianie</w:t>
            </w:r>
            <w:r w:rsidRPr="00487465">
              <w:rPr>
                <w:noProof/>
                <w:webHidden/>
                <w:sz w:val="24"/>
                <w:szCs w:val="24"/>
              </w:rPr>
              <w:tab/>
            </w:r>
            <w:r w:rsidRPr="00487465">
              <w:rPr>
                <w:noProof/>
                <w:webHidden/>
                <w:sz w:val="24"/>
                <w:szCs w:val="24"/>
              </w:rPr>
              <w:fldChar w:fldCharType="begin"/>
            </w:r>
            <w:r w:rsidRPr="00487465">
              <w:rPr>
                <w:noProof/>
                <w:webHidden/>
                <w:sz w:val="24"/>
                <w:szCs w:val="24"/>
              </w:rPr>
              <w:instrText xml:space="preserve"> PAGEREF _Toc199749836 \h </w:instrText>
            </w:r>
            <w:r w:rsidRPr="00487465">
              <w:rPr>
                <w:noProof/>
                <w:webHidden/>
                <w:sz w:val="24"/>
                <w:szCs w:val="24"/>
              </w:rPr>
            </w:r>
            <w:r w:rsidRPr="00487465">
              <w:rPr>
                <w:noProof/>
                <w:webHidden/>
                <w:sz w:val="24"/>
                <w:szCs w:val="24"/>
              </w:rPr>
              <w:fldChar w:fldCharType="separate"/>
            </w:r>
            <w:r w:rsidR="00A0247A">
              <w:rPr>
                <w:noProof/>
                <w:webHidden/>
                <w:sz w:val="24"/>
                <w:szCs w:val="24"/>
              </w:rPr>
              <w:t>50</w:t>
            </w:r>
            <w:r w:rsidRPr="00487465">
              <w:rPr>
                <w:noProof/>
                <w:webHidden/>
                <w:sz w:val="24"/>
                <w:szCs w:val="24"/>
              </w:rPr>
              <w:fldChar w:fldCharType="end"/>
            </w:r>
          </w:hyperlink>
        </w:p>
        <w:p w14:paraId="70071550" w14:textId="54206D1C" w:rsidR="00487465" w:rsidRPr="00487465" w:rsidRDefault="00487465">
          <w:pPr>
            <w:pStyle w:val="Spistreci2"/>
            <w:rPr>
              <w:rFonts w:asciiTheme="minorHAnsi" w:eastAsiaTheme="minorEastAsia" w:hAnsiTheme="minorHAnsi" w:cstheme="minorBidi"/>
              <w:noProof/>
              <w:kern w:val="2"/>
              <w:sz w:val="24"/>
              <w:szCs w:val="24"/>
              <w:lang w:eastAsia="pl-PL"/>
              <w14:ligatures w14:val="standardContextual"/>
            </w:rPr>
          </w:pPr>
          <w:hyperlink w:anchor="_Toc199749837" w:history="1">
            <w:r w:rsidRPr="00487465">
              <w:rPr>
                <w:rStyle w:val="Hipercze"/>
                <w:rFonts w:eastAsia="Times New Roman" w:cstheme="minorHAnsi"/>
                <w:noProof/>
                <w:sz w:val="24"/>
                <w:szCs w:val="24"/>
              </w:rPr>
              <w:t>10.</w:t>
            </w:r>
            <w:r w:rsidRPr="00487465">
              <w:rPr>
                <w:rFonts w:asciiTheme="minorHAnsi" w:eastAsiaTheme="minorEastAsia" w:hAnsiTheme="minorHAnsi" w:cstheme="minorBidi"/>
                <w:noProof/>
                <w:kern w:val="2"/>
                <w:sz w:val="24"/>
                <w:szCs w:val="24"/>
                <w:lang w:eastAsia="pl-PL"/>
                <w14:ligatures w14:val="standardContextual"/>
              </w:rPr>
              <w:tab/>
            </w:r>
            <w:r w:rsidRPr="00487465">
              <w:rPr>
                <w:rStyle w:val="Hipercze"/>
                <w:rFonts w:eastAsia="Times New Roman" w:cstheme="minorHAnsi"/>
                <w:noProof/>
                <w:sz w:val="24"/>
                <w:szCs w:val="24"/>
              </w:rPr>
              <w:t>Transport do szkół</w:t>
            </w:r>
            <w:r w:rsidRPr="00487465">
              <w:rPr>
                <w:noProof/>
                <w:webHidden/>
                <w:sz w:val="24"/>
                <w:szCs w:val="24"/>
              </w:rPr>
              <w:tab/>
            </w:r>
            <w:r w:rsidRPr="00487465">
              <w:rPr>
                <w:noProof/>
                <w:webHidden/>
                <w:sz w:val="24"/>
                <w:szCs w:val="24"/>
              </w:rPr>
              <w:fldChar w:fldCharType="begin"/>
            </w:r>
            <w:r w:rsidRPr="00487465">
              <w:rPr>
                <w:noProof/>
                <w:webHidden/>
                <w:sz w:val="24"/>
                <w:szCs w:val="24"/>
              </w:rPr>
              <w:instrText xml:space="preserve"> PAGEREF _Toc199749837 \h </w:instrText>
            </w:r>
            <w:r w:rsidRPr="00487465">
              <w:rPr>
                <w:noProof/>
                <w:webHidden/>
                <w:sz w:val="24"/>
                <w:szCs w:val="24"/>
              </w:rPr>
            </w:r>
            <w:r w:rsidRPr="00487465">
              <w:rPr>
                <w:noProof/>
                <w:webHidden/>
                <w:sz w:val="24"/>
                <w:szCs w:val="24"/>
              </w:rPr>
              <w:fldChar w:fldCharType="separate"/>
            </w:r>
            <w:r w:rsidR="00A0247A">
              <w:rPr>
                <w:noProof/>
                <w:webHidden/>
                <w:sz w:val="24"/>
                <w:szCs w:val="24"/>
              </w:rPr>
              <w:t>50</w:t>
            </w:r>
            <w:r w:rsidRPr="00487465">
              <w:rPr>
                <w:noProof/>
                <w:webHidden/>
                <w:sz w:val="24"/>
                <w:szCs w:val="24"/>
              </w:rPr>
              <w:fldChar w:fldCharType="end"/>
            </w:r>
          </w:hyperlink>
        </w:p>
        <w:p w14:paraId="5AC98610" w14:textId="4A79444D" w:rsidR="00487465" w:rsidRPr="00487465" w:rsidRDefault="00487465">
          <w:pPr>
            <w:pStyle w:val="Spistreci2"/>
            <w:rPr>
              <w:rFonts w:asciiTheme="minorHAnsi" w:eastAsiaTheme="minorEastAsia" w:hAnsiTheme="minorHAnsi" w:cstheme="minorBidi"/>
              <w:noProof/>
              <w:kern w:val="2"/>
              <w:sz w:val="24"/>
              <w:szCs w:val="24"/>
              <w:lang w:eastAsia="pl-PL"/>
              <w14:ligatures w14:val="standardContextual"/>
            </w:rPr>
          </w:pPr>
          <w:hyperlink w:anchor="_Toc199749838" w:history="1">
            <w:r w:rsidRPr="00487465">
              <w:rPr>
                <w:rStyle w:val="Hipercze"/>
                <w:rFonts w:cstheme="minorHAnsi"/>
                <w:noProof/>
                <w:sz w:val="24"/>
                <w:szCs w:val="24"/>
              </w:rPr>
              <w:t>11.</w:t>
            </w:r>
            <w:r w:rsidRPr="00487465">
              <w:rPr>
                <w:rFonts w:asciiTheme="minorHAnsi" w:eastAsiaTheme="minorEastAsia" w:hAnsiTheme="minorHAnsi" w:cstheme="minorBidi"/>
                <w:noProof/>
                <w:kern w:val="2"/>
                <w:sz w:val="24"/>
                <w:szCs w:val="24"/>
                <w:lang w:eastAsia="pl-PL"/>
                <w14:ligatures w14:val="standardContextual"/>
              </w:rPr>
              <w:tab/>
            </w:r>
            <w:r w:rsidRPr="00487465">
              <w:rPr>
                <w:rStyle w:val="Hipercze"/>
                <w:rFonts w:cstheme="minorHAnsi"/>
                <w:noProof/>
                <w:sz w:val="24"/>
                <w:szCs w:val="24"/>
              </w:rPr>
              <w:t>Dofinansowanie pracodawcom kosztów kształcenia młodocianych pracowników</w:t>
            </w:r>
            <w:r w:rsidRPr="00487465">
              <w:rPr>
                <w:noProof/>
                <w:webHidden/>
                <w:sz w:val="24"/>
                <w:szCs w:val="24"/>
              </w:rPr>
              <w:tab/>
            </w:r>
            <w:r w:rsidRPr="00487465">
              <w:rPr>
                <w:noProof/>
                <w:webHidden/>
                <w:sz w:val="24"/>
                <w:szCs w:val="24"/>
              </w:rPr>
              <w:fldChar w:fldCharType="begin"/>
            </w:r>
            <w:r w:rsidRPr="00487465">
              <w:rPr>
                <w:noProof/>
                <w:webHidden/>
                <w:sz w:val="24"/>
                <w:szCs w:val="24"/>
              </w:rPr>
              <w:instrText xml:space="preserve"> PAGEREF _Toc199749838 \h </w:instrText>
            </w:r>
            <w:r w:rsidRPr="00487465">
              <w:rPr>
                <w:noProof/>
                <w:webHidden/>
                <w:sz w:val="24"/>
                <w:szCs w:val="24"/>
              </w:rPr>
            </w:r>
            <w:r w:rsidRPr="00487465">
              <w:rPr>
                <w:noProof/>
                <w:webHidden/>
                <w:sz w:val="24"/>
                <w:szCs w:val="24"/>
              </w:rPr>
              <w:fldChar w:fldCharType="separate"/>
            </w:r>
            <w:r w:rsidR="00A0247A">
              <w:rPr>
                <w:noProof/>
                <w:webHidden/>
                <w:sz w:val="24"/>
                <w:szCs w:val="24"/>
              </w:rPr>
              <w:t>51</w:t>
            </w:r>
            <w:r w:rsidRPr="00487465">
              <w:rPr>
                <w:noProof/>
                <w:webHidden/>
                <w:sz w:val="24"/>
                <w:szCs w:val="24"/>
              </w:rPr>
              <w:fldChar w:fldCharType="end"/>
            </w:r>
          </w:hyperlink>
        </w:p>
        <w:p w14:paraId="0028F227" w14:textId="50F2F7E7" w:rsidR="00487465" w:rsidRPr="00487465" w:rsidRDefault="00487465">
          <w:pPr>
            <w:pStyle w:val="Spistreci2"/>
            <w:rPr>
              <w:rFonts w:asciiTheme="minorHAnsi" w:eastAsiaTheme="minorEastAsia" w:hAnsiTheme="minorHAnsi" w:cstheme="minorBidi"/>
              <w:noProof/>
              <w:kern w:val="2"/>
              <w:sz w:val="24"/>
              <w:szCs w:val="24"/>
              <w:lang w:eastAsia="pl-PL"/>
              <w14:ligatures w14:val="standardContextual"/>
            </w:rPr>
          </w:pPr>
          <w:hyperlink w:anchor="_Toc199749839" w:history="1">
            <w:r w:rsidRPr="00487465">
              <w:rPr>
                <w:rStyle w:val="Hipercze"/>
                <w:rFonts w:cstheme="minorHAnsi"/>
                <w:noProof/>
                <w:sz w:val="24"/>
                <w:szCs w:val="24"/>
              </w:rPr>
              <w:t>12.</w:t>
            </w:r>
            <w:r w:rsidRPr="00487465">
              <w:rPr>
                <w:rFonts w:asciiTheme="minorHAnsi" w:eastAsiaTheme="minorEastAsia" w:hAnsiTheme="minorHAnsi" w:cstheme="minorBidi"/>
                <w:noProof/>
                <w:kern w:val="2"/>
                <w:sz w:val="24"/>
                <w:szCs w:val="24"/>
                <w:lang w:eastAsia="pl-PL"/>
                <w14:ligatures w14:val="standardContextual"/>
              </w:rPr>
              <w:tab/>
            </w:r>
            <w:r w:rsidRPr="00487465">
              <w:rPr>
                <w:rStyle w:val="Hipercze"/>
                <w:rFonts w:cstheme="minorHAnsi"/>
                <w:noProof/>
                <w:sz w:val="24"/>
                <w:szCs w:val="24"/>
              </w:rPr>
              <w:t>Pozyskane środki zewnętrzne w zakresie oświaty</w:t>
            </w:r>
            <w:r w:rsidRPr="00487465">
              <w:rPr>
                <w:noProof/>
                <w:webHidden/>
                <w:sz w:val="24"/>
                <w:szCs w:val="24"/>
              </w:rPr>
              <w:tab/>
            </w:r>
            <w:r w:rsidRPr="00487465">
              <w:rPr>
                <w:noProof/>
                <w:webHidden/>
                <w:sz w:val="24"/>
                <w:szCs w:val="24"/>
              </w:rPr>
              <w:fldChar w:fldCharType="begin"/>
            </w:r>
            <w:r w:rsidRPr="00487465">
              <w:rPr>
                <w:noProof/>
                <w:webHidden/>
                <w:sz w:val="24"/>
                <w:szCs w:val="24"/>
              </w:rPr>
              <w:instrText xml:space="preserve"> PAGEREF _Toc199749839 \h </w:instrText>
            </w:r>
            <w:r w:rsidRPr="00487465">
              <w:rPr>
                <w:noProof/>
                <w:webHidden/>
                <w:sz w:val="24"/>
                <w:szCs w:val="24"/>
              </w:rPr>
            </w:r>
            <w:r w:rsidRPr="00487465">
              <w:rPr>
                <w:noProof/>
                <w:webHidden/>
                <w:sz w:val="24"/>
                <w:szCs w:val="24"/>
              </w:rPr>
              <w:fldChar w:fldCharType="separate"/>
            </w:r>
            <w:r w:rsidR="00A0247A">
              <w:rPr>
                <w:noProof/>
                <w:webHidden/>
                <w:sz w:val="24"/>
                <w:szCs w:val="24"/>
              </w:rPr>
              <w:t>51</w:t>
            </w:r>
            <w:r w:rsidRPr="00487465">
              <w:rPr>
                <w:noProof/>
                <w:webHidden/>
                <w:sz w:val="24"/>
                <w:szCs w:val="24"/>
              </w:rPr>
              <w:fldChar w:fldCharType="end"/>
            </w:r>
          </w:hyperlink>
        </w:p>
        <w:p w14:paraId="3DDE6995" w14:textId="3FF4855B" w:rsidR="00487465" w:rsidRPr="00487465" w:rsidRDefault="00487465">
          <w:pPr>
            <w:pStyle w:val="Spistreci1"/>
            <w:rPr>
              <w:rFonts w:asciiTheme="minorHAnsi" w:eastAsiaTheme="minorEastAsia" w:hAnsiTheme="minorHAnsi" w:cstheme="minorBidi"/>
              <w:noProof/>
              <w:kern w:val="2"/>
              <w:sz w:val="24"/>
              <w:szCs w:val="24"/>
              <w:lang w:eastAsia="pl-PL"/>
              <w14:ligatures w14:val="standardContextual"/>
            </w:rPr>
          </w:pPr>
          <w:hyperlink w:anchor="_Toc199749840" w:history="1">
            <w:r w:rsidRPr="00487465">
              <w:rPr>
                <w:rStyle w:val="Hipercze"/>
                <w:rFonts w:cstheme="minorHAnsi"/>
                <w:noProof/>
                <w:sz w:val="24"/>
                <w:szCs w:val="24"/>
              </w:rPr>
              <w:t>IX.</w:t>
            </w:r>
            <w:r w:rsidRPr="00487465">
              <w:rPr>
                <w:rFonts w:asciiTheme="minorHAnsi" w:eastAsiaTheme="minorEastAsia" w:hAnsiTheme="minorHAnsi" w:cstheme="minorBidi"/>
                <w:noProof/>
                <w:kern w:val="2"/>
                <w:sz w:val="24"/>
                <w:szCs w:val="24"/>
                <w:lang w:eastAsia="pl-PL"/>
                <w14:ligatures w14:val="standardContextual"/>
              </w:rPr>
              <w:tab/>
            </w:r>
            <w:r w:rsidRPr="00487465">
              <w:rPr>
                <w:rStyle w:val="Hipercze"/>
                <w:rFonts w:cstheme="minorHAnsi"/>
                <w:noProof/>
                <w:sz w:val="24"/>
                <w:szCs w:val="24"/>
              </w:rPr>
              <w:t>Opieka nad dziećmi do lat 3</w:t>
            </w:r>
            <w:r w:rsidRPr="00487465">
              <w:rPr>
                <w:noProof/>
                <w:webHidden/>
                <w:sz w:val="24"/>
                <w:szCs w:val="24"/>
              </w:rPr>
              <w:tab/>
            </w:r>
            <w:r w:rsidRPr="00487465">
              <w:rPr>
                <w:noProof/>
                <w:webHidden/>
                <w:sz w:val="24"/>
                <w:szCs w:val="24"/>
              </w:rPr>
              <w:fldChar w:fldCharType="begin"/>
            </w:r>
            <w:r w:rsidRPr="00487465">
              <w:rPr>
                <w:noProof/>
                <w:webHidden/>
                <w:sz w:val="24"/>
                <w:szCs w:val="24"/>
              </w:rPr>
              <w:instrText xml:space="preserve"> PAGEREF _Toc199749840 \h </w:instrText>
            </w:r>
            <w:r w:rsidRPr="00487465">
              <w:rPr>
                <w:noProof/>
                <w:webHidden/>
                <w:sz w:val="24"/>
                <w:szCs w:val="24"/>
              </w:rPr>
            </w:r>
            <w:r w:rsidRPr="00487465">
              <w:rPr>
                <w:noProof/>
                <w:webHidden/>
                <w:sz w:val="24"/>
                <w:szCs w:val="24"/>
              </w:rPr>
              <w:fldChar w:fldCharType="separate"/>
            </w:r>
            <w:r w:rsidR="00A0247A">
              <w:rPr>
                <w:noProof/>
                <w:webHidden/>
                <w:sz w:val="24"/>
                <w:szCs w:val="24"/>
              </w:rPr>
              <w:t>52</w:t>
            </w:r>
            <w:r w:rsidRPr="00487465">
              <w:rPr>
                <w:noProof/>
                <w:webHidden/>
                <w:sz w:val="24"/>
                <w:szCs w:val="24"/>
              </w:rPr>
              <w:fldChar w:fldCharType="end"/>
            </w:r>
          </w:hyperlink>
        </w:p>
        <w:p w14:paraId="18854170" w14:textId="5892172D" w:rsidR="00487465" w:rsidRPr="00487465" w:rsidRDefault="00487465">
          <w:pPr>
            <w:pStyle w:val="Spistreci1"/>
            <w:rPr>
              <w:rFonts w:asciiTheme="minorHAnsi" w:eastAsiaTheme="minorEastAsia" w:hAnsiTheme="minorHAnsi" w:cstheme="minorBidi"/>
              <w:noProof/>
              <w:kern w:val="2"/>
              <w:sz w:val="24"/>
              <w:szCs w:val="24"/>
              <w:lang w:eastAsia="pl-PL"/>
              <w14:ligatures w14:val="standardContextual"/>
            </w:rPr>
          </w:pPr>
          <w:hyperlink w:anchor="_Toc199749841" w:history="1">
            <w:r w:rsidRPr="00487465">
              <w:rPr>
                <w:rStyle w:val="Hipercze"/>
                <w:rFonts w:cstheme="minorHAnsi"/>
                <w:noProof/>
                <w:sz w:val="24"/>
                <w:szCs w:val="24"/>
              </w:rPr>
              <w:t>X.</w:t>
            </w:r>
            <w:r w:rsidRPr="00487465">
              <w:rPr>
                <w:rFonts w:asciiTheme="minorHAnsi" w:eastAsiaTheme="minorEastAsia" w:hAnsiTheme="minorHAnsi" w:cstheme="minorBidi"/>
                <w:noProof/>
                <w:kern w:val="2"/>
                <w:sz w:val="24"/>
                <w:szCs w:val="24"/>
                <w:lang w:eastAsia="pl-PL"/>
                <w14:ligatures w14:val="standardContextual"/>
              </w:rPr>
              <w:tab/>
            </w:r>
            <w:r w:rsidRPr="00487465">
              <w:rPr>
                <w:rStyle w:val="Hipercze"/>
                <w:rFonts w:cstheme="minorHAnsi"/>
                <w:noProof/>
                <w:sz w:val="24"/>
                <w:szCs w:val="24"/>
              </w:rPr>
              <w:t>Czytelnictwo, kultura i organizacje pozarządowe</w:t>
            </w:r>
            <w:r w:rsidRPr="00487465">
              <w:rPr>
                <w:noProof/>
                <w:webHidden/>
                <w:sz w:val="24"/>
                <w:szCs w:val="24"/>
              </w:rPr>
              <w:tab/>
            </w:r>
            <w:r w:rsidRPr="00487465">
              <w:rPr>
                <w:noProof/>
                <w:webHidden/>
                <w:sz w:val="24"/>
                <w:szCs w:val="24"/>
              </w:rPr>
              <w:fldChar w:fldCharType="begin"/>
            </w:r>
            <w:r w:rsidRPr="00487465">
              <w:rPr>
                <w:noProof/>
                <w:webHidden/>
                <w:sz w:val="24"/>
                <w:szCs w:val="24"/>
              </w:rPr>
              <w:instrText xml:space="preserve"> PAGEREF _Toc199749841 \h </w:instrText>
            </w:r>
            <w:r w:rsidRPr="00487465">
              <w:rPr>
                <w:noProof/>
                <w:webHidden/>
                <w:sz w:val="24"/>
                <w:szCs w:val="24"/>
              </w:rPr>
            </w:r>
            <w:r w:rsidRPr="00487465">
              <w:rPr>
                <w:noProof/>
                <w:webHidden/>
                <w:sz w:val="24"/>
                <w:szCs w:val="24"/>
              </w:rPr>
              <w:fldChar w:fldCharType="separate"/>
            </w:r>
            <w:r w:rsidR="00A0247A">
              <w:rPr>
                <w:noProof/>
                <w:webHidden/>
                <w:sz w:val="24"/>
                <w:szCs w:val="24"/>
              </w:rPr>
              <w:t>53</w:t>
            </w:r>
            <w:r w:rsidRPr="00487465">
              <w:rPr>
                <w:noProof/>
                <w:webHidden/>
                <w:sz w:val="24"/>
                <w:szCs w:val="24"/>
              </w:rPr>
              <w:fldChar w:fldCharType="end"/>
            </w:r>
          </w:hyperlink>
        </w:p>
        <w:p w14:paraId="4B2C326A" w14:textId="6AB0303E" w:rsidR="00487465" w:rsidRPr="00487465" w:rsidRDefault="00487465">
          <w:pPr>
            <w:pStyle w:val="Spistreci2"/>
            <w:rPr>
              <w:rFonts w:asciiTheme="minorHAnsi" w:eastAsiaTheme="minorEastAsia" w:hAnsiTheme="minorHAnsi" w:cstheme="minorBidi"/>
              <w:noProof/>
              <w:kern w:val="2"/>
              <w:sz w:val="24"/>
              <w:szCs w:val="24"/>
              <w:lang w:eastAsia="pl-PL"/>
              <w14:ligatures w14:val="standardContextual"/>
            </w:rPr>
          </w:pPr>
          <w:hyperlink w:anchor="_Toc199749842" w:history="1">
            <w:r w:rsidRPr="00487465">
              <w:rPr>
                <w:rStyle w:val="Hipercze"/>
                <w:rFonts w:cstheme="minorHAnsi"/>
                <w:noProof/>
                <w:sz w:val="24"/>
                <w:szCs w:val="24"/>
              </w:rPr>
              <w:t>1.</w:t>
            </w:r>
            <w:r w:rsidRPr="00487465">
              <w:rPr>
                <w:rFonts w:asciiTheme="minorHAnsi" w:eastAsiaTheme="minorEastAsia" w:hAnsiTheme="minorHAnsi" w:cstheme="minorBidi"/>
                <w:noProof/>
                <w:kern w:val="2"/>
                <w:sz w:val="24"/>
                <w:szCs w:val="24"/>
                <w:lang w:eastAsia="pl-PL"/>
                <w14:ligatures w14:val="standardContextual"/>
              </w:rPr>
              <w:tab/>
            </w:r>
            <w:r w:rsidRPr="00487465">
              <w:rPr>
                <w:rStyle w:val="Hipercze"/>
                <w:rFonts w:cstheme="minorHAnsi"/>
                <w:noProof/>
                <w:sz w:val="24"/>
                <w:szCs w:val="24"/>
              </w:rPr>
              <w:t>Czytelnictwo</w:t>
            </w:r>
            <w:r w:rsidRPr="00487465">
              <w:rPr>
                <w:noProof/>
                <w:webHidden/>
                <w:sz w:val="24"/>
                <w:szCs w:val="24"/>
              </w:rPr>
              <w:tab/>
            </w:r>
            <w:r w:rsidRPr="00487465">
              <w:rPr>
                <w:noProof/>
                <w:webHidden/>
                <w:sz w:val="24"/>
                <w:szCs w:val="24"/>
              </w:rPr>
              <w:fldChar w:fldCharType="begin"/>
            </w:r>
            <w:r w:rsidRPr="00487465">
              <w:rPr>
                <w:noProof/>
                <w:webHidden/>
                <w:sz w:val="24"/>
                <w:szCs w:val="24"/>
              </w:rPr>
              <w:instrText xml:space="preserve"> PAGEREF _Toc199749842 \h </w:instrText>
            </w:r>
            <w:r w:rsidRPr="00487465">
              <w:rPr>
                <w:noProof/>
                <w:webHidden/>
                <w:sz w:val="24"/>
                <w:szCs w:val="24"/>
              </w:rPr>
            </w:r>
            <w:r w:rsidRPr="00487465">
              <w:rPr>
                <w:noProof/>
                <w:webHidden/>
                <w:sz w:val="24"/>
                <w:szCs w:val="24"/>
              </w:rPr>
              <w:fldChar w:fldCharType="separate"/>
            </w:r>
            <w:r w:rsidR="00A0247A">
              <w:rPr>
                <w:noProof/>
                <w:webHidden/>
                <w:sz w:val="24"/>
                <w:szCs w:val="24"/>
              </w:rPr>
              <w:t>53</w:t>
            </w:r>
            <w:r w:rsidRPr="00487465">
              <w:rPr>
                <w:noProof/>
                <w:webHidden/>
                <w:sz w:val="24"/>
                <w:szCs w:val="24"/>
              </w:rPr>
              <w:fldChar w:fldCharType="end"/>
            </w:r>
          </w:hyperlink>
        </w:p>
        <w:p w14:paraId="7996E658" w14:textId="662EE3D5" w:rsidR="00487465" w:rsidRPr="00487465" w:rsidRDefault="00487465">
          <w:pPr>
            <w:pStyle w:val="Spistreci2"/>
            <w:rPr>
              <w:rFonts w:asciiTheme="minorHAnsi" w:eastAsiaTheme="minorEastAsia" w:hAnsiTheme="minorHAnsi" w:cstheme="minorBidi"/>
              <w:noProof/>
              <w:kern w:val="2"/>
              <w:sz w:val="24"/>
              <w:szCs w:val="24"/>
              <w:lang w:eastAsia="pl-PL"/>
              <w14:ligatures w14:val="standardContextual"/>
            </w:rPr>
          </w:pPr>
          <w:hyperlink w:anchor="_Toc199749843" w:history="1">
            <w:r w:rsidRPr="00487465">
              <w:rPr>
                <w:rStyle w:val="Hipercze"/>
                <w:rFonts w:cstheme="minorHAnsi"/>
                <w:noProof/>
                <w:sz w:val="24"/>
                <w:szCs w:val="24"/>
              </w:rPr>
              <w:t>2.</w:t>
            </w:r>
            <w:r w:rsidRPr="00487465">
              <w:rPr>
                <w:rFonts w:asciiTheme="minorHAnsi" w:eastAsiaTheme="minorEastAsia" w:hAnsiTheme="minorHAnsi" w:cstheme="minorBidi"/>
                <w:noProof/>
                <w:kern w:val="2"/>
                <w:sz w:val="24"/>
                <w:szCs w:val="24"/>
                <w:lang w:eastAsia="pl-PL"/>
                <w14:ligatures w14:val="standardContextual"/>
              </w:rPr>
              <w:tab/>
            </w:r>
            <w:r w:rsidRPr="00487465">
              <w:rPr>
                <w:rStyle w:val="Hipercze"/>
                <w:rFonts w:cstheme="minorHAnsi"/>
                <w:noProof/>
                <w:sz w:val="24"/>
                <w:szCs w:val="24"/>
              </w:rPr>
              <w:t>Kultura</w:t>
            </w:r>
            <w:r w:rsidRPr="00487465">
              <w:rPr>
                <w:noProof/>
                <w:webHidden/>
                <w:sz w:val="24"/>
                <w:szCs w:val="24"/>
              </w:rPr>
              <w:tab/>
            </w:r>
            <w:r w:rsidRPr="00487465">
              <w:rPr>
                <w:noProof/>
                <w:webHidden/>
                <w:sz w:val="24"/>
                <w:szCs w:val="24"/>
              </w:rPr>
              <w:fldChar w:fldCharType="begin"/>
            </w:r>
            <w:r w:rsidRPr="00487465">
              <w:rPr>
                <w:noProof/>
                <w:webHidden/>
                <w:sz w:val="24"/>
                <w:szCs w:val="24"/>
              </w:rPr>
              <w:instrText xml:space="preserve"> PAGEREF _Toc199749843 \h </w:instrText>
            </w:r>
            <w:r w:rsidRPr="00487465">
              <w:rPr>
                <w:noProof/>
                <w:webHidden/>
                <w:sz w:val="24"/>
                <w:szCs w:val="24"/>
              </w:rPr>
            </w:r>
            <w:r w:rsidRPr="00487465">
              <w:rPr>
                <w:noProof/>
                <w:webHidden/>
                <w:sz w:val="24"/>
                <w:szCs w:val="24"/>
              </w:rPr>
              <w:fldChar w:fldCharType="separate"/>
            </w:r>
            <w:r w:rsidR="00A0247A">
              <w:rPr>
                <w:noProof/>
                <w:webHidden/>
                <w:sz w:val="24"/>
                <w:szCs w:val="24"/>
              </w:rPr>
              <w:t>53</w:t>
            </w:r>
            <w:r w:rsidRPr="00487465">
              <w:rPr>
                <w:noProof/>
                <w:webHidden/>
                <w:sz w:val="24"/>
                <w:szCs w:val="24"/>
              </w:rPr>
              <w:fldChar w:fldCharType="end"/>
            </w:r>
          </w:hyperlink>
        </w:p>
        <w:p w14:paraId="2D0FB601" w14:textId="55543E23" w:rsidR="00487465" w:rsidRPr="00487465" w:rsidRDefault="00487465">
          <w:pPr>
            <w:pStyle w:val="Spistreci2"/>
            <w:rPr>
              <w:rFonts w:asciiTheme="minorHAnsi" w:eastAsiaTheme="minorEastAsia" w:hAnsiTheme="minorHAnsi" w:cstheme="minorBidi"/>
              <w:noProof/>
              <w:kern w:val="2"/>
              <w:sz w:val="24"/>
              <w:szCs w:val="24"/>
              <w:lang w:eastAsia="pl-PL"/>
              <w14:ligatures w14:val="standardContextual"/>
            </w:rPr>
          </w:pPr>
          <w:hyperlink w:anchor="_Toc199749844" w:history="1">
            <w:r w:rsidRPr="00487465">
              <w:rPr>
                <w:rStyle w:val="Hipercze"/>
                <w:rFonts w:cstheme="minorHAnsi"/>
                <w:noProof/>
                <w:sz w:val="24"/>
                <w:szCs w:val="24"/>
              </w:rPr>
              <w:t>3.</w:t>
            </w:r>
            <w:r w:rsidRPr="00487465">
              <w:rPr>
                <w:rFonts w:asciiTheme="minorHAnsi" w:eastAsiaTheme="minorEastAsia" w:hAnsiTheme="minorHAnsi" w:cstheme="minorBidi"/>
                <w:noProof/>
                <w:kern w:val="2"/>
                <w:sz w:val="24"/>
                <w:szCs w:val="24"/>
                <w:lang w:eastAsia="pl-PL"/>
                <w14:ligatures w14:val="standardContextual"/>
              </w:rPr>
              <w:tab/>
            </w:r>
            <w:r w:rsidRPr="00487465">
              <w:rPr>
                <w:rStyle w:val="Hipercze"/>
                <w:rFonts w:cstheme="minorHAnsi"/>
                <w:noProof/>
                <w:sz w:val="24"/>
                <w:szCs w:val="24"/>
              </w:rPr>
              <w:t>Organizacje pozarządowe</w:t>
            </w:r>
            <w:r w:rsidRPr="00487465">
              <w:rPr>
                <w:noProof/>
                <w:webHidden/>
                <w:sz w:val="24"/>
                <w:szCs w:val="24"/>
              </w:rPr>
              <w:tab/>
            </w:r>
            <w:r w:rsidRPr="00487465">
              <w:rPr>
                <w:noProof/>
                <w:webHidden/>
                <w:sz w:val="24"/>
                <w:szCs w:val="24"/>
              </w:rPr>
              <w:fldChar w:fldCharType="begin"/>
            </w:r>
            <w:r w:rsidRPr="00487465">
              <w:rPr>
                <w:noProof/>
                <w:webHidden/>
                <w:sz w:val="24"/>
                <w:szCs w:val="24"/>
              </w:rPr>
              <w:instrText xml:space="preserve"> PAGEREF _Toc199749844 \h </w:instrText>
            </w:r>
            <w:r w:rsidRPr="00487465">
              <w:rPr>
                <w:noProof/>
                <w:webHidden/>
                <w:sz w:val="24"/>
                <w:szCs w:val="24"/>
              </w:rPr>
            </w:r>
            <w:r w:rsidRPr="00487465">
              <w:rPr>
                <w:noProof/>
                <w:webHidden/>
                <w:sz w:val="24"/>
                <w:szCs w:val="24"/>
              </w:rPr>
              <w:fldChar w:fldCharType="separate"/>
            </w:r>
            <w:r w:rsidR="00A0247A">
              <w:rPr>
                <w:noProof/>
                <w:webHidden/>
                <w:sz w:val="24"/>
                <w:szCs w:val="24"/>
              </w:rPr>
              <w:t>57</w:t>
            </w:r>
            <w:r w:rsidRPr="00487465">
              <w:rPr>
                <w:noProof/>
                <w:webHidden/>
                <w:sz w:val="24"/>
                <w:szCs w:val="24"/>
              </w:rPr>
              <w:fldChar w:fldCharType="end"/>
            </w:r>
          </w:hyperlink>
        </w:p>
        <w:p w14:paraId="4EC61DE7" w14:textId="11D68EC8" w:rsidR="00487465" w:rsidRPr="00487465" w:rsidRDefault="00487465">
          <w:pPr>
            <w:pStyle w:val="Spistreci2"/>
            <w:rPr>
              <w:rFonts w:asciiTheme="minorHAnsi" w:eastAsiaTheme="minorEastAsia" w:hAnsiTheme="minorHAnsi" w:cstheme="minorBidi"/>
              <w:noProof/>
              <w:kern w:val="2"/>
              <w:sz w:val="24"/>
              <w:szCs w:val="24"/>
              <w:lang w:eastAsia="pl-PL"/>
              <w14:ligatures w14:val="standardContextual"/>
            </w:rPr>
          </w:pPr>
          <w:hyperlink w:anchor="_Toc199749845" w:history="1">
            <w:r w:rsidRPr="00487465">
              <w:rPr>
                <w:rStyle w:val="Hipercze"/>
                <w:rFonts w:cstheme="minorHAnsi"/>
                <w:noProof/>
                <w:sz w:val="24"/>
                <w:szCs w:val="24"/>
              </w:rPr>
              <w:t>XI.</w:t>
            </w:r>
            <w:r w:rsidRPr="00487465">
              <w:rPr>
                <w:rFonts w:asciiTheme="minorHAnsi" w:eastAsiaTheme="minorEastAsia" w:hAnsiTheme="minorHAnsi" w:cstheme="minorBidi"/>
                <w:noProof/>
                <w:kern w:val="2"/>
                <w:sz w:val="24"/>
                <w:szCs w:val="24"/>
                <w:lang w:eastAsia="pl-PL"/>
                <w14:ligatures w14:val="standardContextual"/>
              </w:rPr>
              <w:tab/>
            </w:r>
            <w:r w:rsidRPr="00487465">
              <w:rPr>
                <w:rStyle w:val="Hipercze"/>
                <w:rFonts w:cstheme="minorHAnsi"/>
                <w:noProof/>
                <w:sz w:val="24"/>
                <w:szCs w:val="24"/>
              </w:rPr>
              <w:t>Polityka senioralna</w:t>
            </w:r>
            <w:r w:rsidRPr="00487465">
              <w:rPr>
                <w:noProof/>
                <w:webHidden/>
                <w:sz w:val="24"/>
                <w:szCs w:val="24"/>
              </w:rPr>
              <w:tab/>
            </w:r>
            <w:r w:rsidRPr="00487465">
              <w:rPr>
                <w:noProof/>
                <w:webHidden/>
                <w:sz w:val="24"/>
                <w:szCs w:val="24"/>
              </w:rPr>
              <w:fldChar w:fldCharType="begin"/>
            </w:r>
            <w:r w:rsidRPr="00487465">
              <w:rPr>
                <w:noProof/>
                <w:webHidden/>
                <w:sz w:val="24"/>
                <w:szCs w:val="24"/>
              </w:rPr>
              <w:instrText xml:space="preserve"> PAGEREF _Toc199749845 \h </w:instrText>
            </w:r>
            <w:r w:rsidRPr="00487465">
              <w:rPr>
                <w:noProof/>
                <w:webHidden/>
                <w:sz w:val="24"/>
                <w:szCs w:val="24"/>
              </w:rPr>
            </w:r>
            <w:r w:rsidRPr="00487465">
              <w:rPr>
                <w:noProof/>
                <w:webHidden/>
                <w:sz w:val="24"/>
                <w:szCs w:val="24"/>
              </w:rPr>
              <w:fldChar w:fldCharType="separate"/>
            </w:r>
            <w:r w:rsidR="00A0247A">
              <w:rPr>
                <w:noProof/>
                <w:webHidden/>
                <w:sz w:val="24"/>
                <w:szCs w:val="24"/>
              </w:rPr>
              <w:t>65</w:t>
            </w:r>
            <w:r w:rsidRPr="00487465">
              <w:rPr>
                <w:noProof/>
                <w:webHidden/>
                <w:sz w:val="24"/>
                <w:szCs w:val="24"/>
              </w:rPr>
              <w:fldChar w:fldCharType="end"/>
            </w:r>
          </w:hyperlink>
        </w:p>
        <w:p w14:paraId="21760315" w14:textId="28B3AC0B" w:rsidR="00487465" w:rsidRPr="00487465" w:rsidRDefault="00487465">
          <w:pPr>
            <w:pStyle w:val="Spistreci2"/>
            <w:rPr>
              <w:rFonts w:asciiTheme="minorHAnsi" w:eastAsiaTheme="minorEastAsia" w:hAnsiTheme="minorHAnsi" w:cstheme="minorBidi"/>
              <w:noProof/>
              <w:kern w:val="2"/>
              <w:sz w:val="24"/>
              <w:szCs w:val="24"/>
              <w:lang w:eastAsia="pl-PL"/>
              <w14:ligatures w14:val="standardContextual"/>
            </w:rPr>
          </w:pPr>
          <w:hyperlink w:anchor="_Toc199749846" w:history="1">
            <w:r w:rsidRPr="00487465">
              <w:rPr>
                <w:rStyle w:val="Hipercze"/>
                <w:rFonts w:cstheme="minorHAnsi"/>
                <w:noProof/>
                <w:sz w:val="24"/>
                <w:szCs w:val="24"/>
              </w:rPr>
              <w:t>XII.</w:t>
            </w:r>
            <w:r w:rsidRPr="00487465">
              <w:rPr>
                <w:rFonts w:asciiTheme="minorHAnsi" w:eastAsiaTheme="minorEastAsia" w:hAnsiTheme="minorHAnsi" w:cstheme="minorBidi"/>
                <w:noProof/>
                <w:kern w:val="2"/>
                <w:sz w:val="24"/>
                <w:szCs w:val="24"/>
                <w:lang w:eastAsia="pl-PL"/>
                <w14:ligatures w14:val="standardContextual"/>
              </w:rPr>
              <w:tab/>
            </w:r>
            <w:r w:rsidRPr="00487465">
              <w:rPr>
                <w:rStyle w:val="Hipercze"/>
                <w:rFonts w:cstheme="minorHAnsi"/>
                <w:noProof/>
                <w:sz w:val="24"/>
                <w:szCs w:val="24"/>
              </w:rPr>
              <w:t>Pomoc społeczna</w:t>
            </w:r>
            <w:r w:rsidRPr="00487465">
              <w:rPr>
                <w:noProof/>
                <w:webHidden/>
                <w:sz w:val="24"/>
                <w:szCs w:val="24"/>
              </w:rPr>
              <w:tab/>
            </w:r>
            <w:r w:rsidRPr="00487465">
              <w:rPr>
                <w:noProof/>
                <w:webHidden/>
                <w:sz w:val="24"/>
                <w:szCs w:val="24"/>
              </w:rPr>
              <w:fldChar w:fldCharType="begin"/>
            </w:r>
            <w:r w:rsidRPr="00487465">
              <w:rPr>
                <w:noProof/>
                <w:webHidden/>
                <w:sz w:val="24"/>
                <w:szCs w:val="24"/>
              </w:rPr>
              <w:instrText xml:space="preserve"> PAGEREF _Toc199749846 \h </w:instrText>
            </w:r>
            <w:r w:rsidRPr="00487465">
              <w:rPr>
                <w:noProof/>
                <w:webHidden/>
                <w:sz w:val="24"/>
                <w:szCs w:val="24"/>
              </w:rPr>
            </w:r>
            <w:r w:rsidRPr="00487465">
              <w:rPr>
                <w:noProof/>
                <w:webHidden/>
                <w:sz w:val="24"/>
                <w:szCs w:val="24"/>
              </w:rPr>
              <w:fldChar w:fldCharType="separate"/>
            </w:r>
            <w:r w:rsidR="00A0247A">
              <w:rPr>
                <w:noProof/>
                <w:webHidden/>
                <w:sz w:val="24"/>
                <w:szCs w:val="24"/>
              </w:rPr>
              <w:t>68</w:t>
            </w:r>
            <w:r w:rsidRPr="00487465">
              <w:rPr>
                <w:noProof/>
                <w:webHidden/>
                <w:sz w:val="24"/>
                <w:szCs w:val="24"/>
              </w:rPr>
              <w:fldChar w:fldCharType="end"/>
            </w:r>
          </w:hyperlink>
        </w:p>
        <w:p w14:paraId="47610024" w14:textId="0353A9B2" w:rsidR="00487465" w:rsidRPr="00487465" w:rsidRDefault="00487465">
          <w:pPr>
            <w:pStyle w:val="Spistreci1"/>
            <w:rPr>
              <w:rFonts w:asciiTheme="minorHAnsi" w:eastAsiaTheme="minorEastAsia" w:hAnsiTheme="minorHAnsi" w:cstheme="minorBidi"/>
              <w:noProof/>
              <w:kern w:val="2"/>
              <w:sz w:val="24"/>
              <w:szCs w:val="24"/>
              <w:lang w:eastAsia="pl-PL"/>
              <w14:ligatures w14:val="standardContextual"/>
            </w:rPr>
          </w:pPr>
          <w:hyperlink w:anchor="_Toc199749847" w:history="1">
            <w:r w:rsidRPr="00487465">
              <w:rPr>
                <w:rStyle w:val="Hipercze"/>
                <w:rFonts w:cstheme="minorHAnsi"/>
                <w:noProof/>
                <w:sz w:val="24"/>
                <w:szCs w:val="24"/>
              </w:rPr>
              <w:t>XIII.</w:t>
            </w:r>
            <w:r w:rsidRPr="00487465">
              <w:rPr>
                <w:rFonts w:asciiTheme="minorHAnsi" w:eastAsiaTheme="minorEastAsia" w:hAnsiTheme="minorHAnsi" w:cstheme="minorBidi"/>
                <w:noProof/>
                <w:kern w:val="2"/>
                <w:sz w:val="24"/>
                <w:szCs w:val="24"/>
                <w:lang w:eastAsia="pl-PL"/>
                <w14:ligatures w14:val="standardContextual"/>
              </w:rPr>
              <w:tab/>
            </w:r>
            <w:r w:rsidRPr="00487465">
              <w:rPr>
                <w:rStyle w:val="Hipercze"/>
                <w:rFonts w:cstheme="minorHAnsi"/>
                <w:noProof/>
                <w:sz w:val="24"/>
                <w:szCs w:val="24"/>
              </w:rPr>
              <w:t>Ochrona zdrowia</w:t>
            </w:r>
            <w:r w:rsidRPr="00487465">
              <w:rPr>
                <w:noProof/>
                <w:webHidden/>
                <w:sz w:val="24"/>
                <w:szCs w:val="24"/>
              </w:rPr>
              <w:tab/>
            </w:r>
            <w:r w:rsidRPr="00487465">
              <w:rPr>
                <w:noProof/>
                <w:webHidden/>
                <w:sz w:val="24"/>
                <w:szCs w:val="24"/>
              </w:rPr>
              <w:fldChar w:fldCharType="begin"/>
            </w:r>
            <w:r w:rsidRPr="00487465">
              <w:rPr>
                <w:noProof/>
                <w:webHidden/>
                <w:sz w:val="24"/>
                <w:szCs w:val="24"/>
              </w:rPr>
              <w:instrText xml:space="preserve"> PAGEREF _Toc199749847 \h </w:instrText>
            </w:r>
            <w:r w:rsidRPr="00487465">
              <w:rPr>
                <w:noProof/>
                <w:webHidden/>
                <w:sz w:val="24"/>
                <w:szCs w:val="24"/>
              </w:rPr>
            </w:r>
            <w:r w:rsidRPr="00487465">
              <w:rPr>
                <w:noProof/>
                <w:webHidden/>
                <w:sz w:val="24"/>
                <w:szCs w:val="24"/>
              </w:rPr>
              <w:fldChar w:fldCharType="separate"/>
            </w:r>
            <w:r w:rsidR="00A0247A">
              <w:rPr>
                <w:noProof/>
                <w:webHidden/>
                <w:sz w:val="24"/>
                <w:szCs w:val="24"/>
              </w:rPr>
              <w:t>73</w:t>
            </w:r>
            <w:r w:rsidRPr="00487465">
              <w:rPr>
                <w:noProof/>
                <w:webHidden/>
                <w:sz w:val="24"/>
                <w:szCs w:val="24"/>
              </w:rPr>
              <w:fldChar w:fldCharType="end"/>
            </w:r>
          </w:hyperlink>
        </w:p>
        <w:p w14:paraId="6F4F31CD" w14:textId="49F1F249" w:rsidR="00487465" w:rsidRPr="00487465" w:rsidRDefault="00487465">
          <w:pPr>
            <w:pStyle w:val="Spistreci1"/>
            <w:rPr>
              <w:rFonts w:asciiTheme="minorHAnsi" w:eastAsiaTheme="minorEastAsia" w:hAnsiTheme="minorHAnsi" w:cstheme="minorBidi"/>
              <w:noProof/>
              <w:kern w:val="2"/>
              <w:sz w:val="24"/>
              <w:szCs w:val="24"/>
              <w:lang w:eastAsia="pl-PL"/>
              <w14:ligatures w14:val="standardContextual"/>
            </w:rPr>
          </w:pPr>
          <w:hyperlink w:anchor="_Toc199749848" w:history="1">
            <w:r w:rsidRPr="00487465">
              <w:rPr>
                <w:rStyle w:val="Hipercze"/>
                <w:rFonts w:cstheme="minorHAnsi"/>
                <w:noProof/>
                <w:sz w:val="24"/>
                <w:szCs w:val="24"/>
              </w:rPr>
              <w:t>XIV.</w:t>
            </w:r>
            <w:r w:rsidRPr="00487465">
              <w:rPr>
                <w:rFonts w:asciiTheme="minorHAnsi" w:eastAsiaTheme="minorEastAsia" w:hAnsiTheme="minorHAnsi" w:cstheme="minorBidi"/>
                <w:noProof/>
                <w:kern w:val="2"/>
                <w:sz w:val="24"/>
                <w:szCs w:val="24"/>
                <w:lang w:eastAsia="pl-PL"/>
                <w14:ligatures w14:val="standardContextual"/>
              </w:rPr>
              <w:tab/>
            </w:r>
            <w:r w:rsidRPr="00487465">
              <w:rPr>
                <w:rStyle w:val="Hipercze"/>
                <w:rFonts w:cstheme="minorHAnsi"/>
                <w:noProof/>
                <w:sz w:val="24"/>
                <w:szCs w:val="24"/>
              </w:rPr>
              <w:t>Planowanie przestrzenne</w:t>
            </w:r>
            <w:r w:rsidRPr="00487465">
              <w:rPr>
                <w:noProof/>
                <w:webHidden/>
                <w:sz w:val="24"/>
                <w:szCs w:val="24"/>
              </w:rPr>
              <w:tab/>
            </w:r>
            <w:r w:rsidRPr="00487465">
              <w:rPr>
                <w:noProof/>
                <w:webHidden/>
                <w:sz w:val="24"/>
                <w:szCs w:val="24"/>
              </w:rPr>
              <w:fldChar w:fldCharType="begin"/>
            </w:r>
            <w:r w:rsidRPr="00487465">
              <w:rPr>
                <w:noProof/>
                <w:webHidden/>
                <w:sz w:val="24"/>
                <w:szCs w:val="24"/>
              </w:rPr>
              <w:instrText xml:space="preserve"> PAGEREF _Toc199749848 \h </w:instrText>
            </w:r>
            <w:r w:rsidRPr="00487465">
              <w:rPr>
                <w:noProof/>
                <w:webHidden/>
                <w:sz w:val="24"/>
                <w:szCs w:val="24"/>
              </w:rPr>
            </w:r>
            <w:r w:rsidRPr="00487465">
              <w:rPr>
                <w:noProof/>
                <w:webHidden/>
                <w:sz w:val="24"/>
                <w:szCs w:val="24"/>
              </w:rPr>
              <w:fldChar w:fldCharType="separate"/>
            </w:r>
            <w:r w:rsidR="00A0247A">
              <w:rPr>
                <w:noProof/>
                <w:webHidden/>
                <w:sz w:val="24"/>
                <w:szCs w:val="24"/>
              </w:rPr>
              <w:t>74</w:t>
            </w:r>
            <w:r w:rsidRPr="00487465">
              <w:rPr>
                <w:noProof/>
                <w:webHidden/>
                <w:sz w:val="24"/>
                <w:szCs w:val="24"/>
              </w:rPr>
              <w:fldChar w:fldCharType="end"/>
            </w:r>
          </w:hyperlink>
        </w:p>
        <w:p w14:paraId="4C3685AD" w14:textId="35F4AF43" w:rsidR="00487465" w:rsidRPr="00487465" w:rsidRDefault="00487465">
          <w:pPr>
            <w:pStyle w:val="Spistreci1"/>
            <w:rPr>
              <w:rFonts w:asciiTheme="minorHAnsi" w:eastAsiaTheme="minorEastAsia" w:hAnsiTheme="minorHAnsi" w:cstheme="minorBidi"/>
              <w:noProof/>
              <w:kern w:val="2"/>
              <w:sz w:val="24"/>
              <w:szCs w:val="24"/>
              <w:lang w:eastAsia="pl-PL"/>
              <w14:ligatures w14:val="standardContextual"/>
            </w:rPr>
          </w:pPr>
          <w:hyperlink w:anchor="_Toc199749849" w:history="1">
            <w:r w:rsidRPr="00487465">
              <w:rPr>
                <w:rStyle w:val="Hipercze"/>
                <w:rFonts w:cstheme="minorHAnsi"/>
                <w:noProof/>
                <w:sz w:val="24"/>
                <w:szCs w:val="24"/>
              </w:rPr>
              <w:t>XV.</w:t>
            </w:r>
            <w:r w:rsidRPr="00487465">
              <w:rPr>
                <w:rFonts w:asciiTheme="minorHAnsi" w:eastAsiaTheme="minorEastAsia" w:hAnsiTheme="minorHAnsi" w:cstheme="minorBidi"/>
                <w:noProof/>
                <w:kern w:val="2"/>
                <w:sz w:val="24"/>
                <w:szCs w:val="24"/>
                <w:lang w:eastAsia="pl-PL"/>
                <w14:ligatures w14:val="standardContextual"/>
              </w:rPr>
              <w:tab/>
            </w:r>
            <w:r w:rsidRPr="00487465">
              <w:rPr>
                <w:rStyle w:val="Hipercze"/>
                <w:rFonts w:cstheme="minorHAnsi"/>
                <w:noProof/>
                <w:sz w:val="24"/>
                <w:szCs w:val="24"/>
              </w:rPr>
              <w:t>Ochotnicze Straże Pożarne</w:t>
            </w:r>
            <w:r w:rsidRPr="00487465">
              <w:rPr>
                <w:noProof/>
                <w:webHidden/>
                <w:sz w:val="24"/>
                <w:szCs w:val="24"/>
              </w:rPr>
              <w:tab/>
            </w:r>
            <w:r w:rsidRPr="00487465">
              <w:rPr>
                <w:noProof/>
                <w:webHidden/>
                <w:sz w:val="24"/>
                <w:szCs w:val="24"/>
              </w:rPr>
              <w:fldChar w:fldCharType="begin"/>
            </w:r>
            <w:r w:rsidRPr="00487465">
              <w:rPr>
                <w:noProof/>
                <w:webHidden/>
                <w:sz w:val="24"/>
                <w:szCs w:val="24"/>
              </w:rPr>
              <w:instrText xml:space="preserve"> PAGEREF _Toc199749849 \h </w:instrText>
            </w:r>
            <w:r w:rsidRPr="00487465">
              <w:rPr>
                <w:noProof/>
                <w:webHidden/>
                <w:sz w:val="24"/>
                <w:szCs w:val="24"/>
              </w:rPr>
            </w:r>
            <w:r w:rsidRPr="00487465">
              <w:rPr>
                <w:noProof/>
                <w:webHidden/>
                <w:sz w:val="24"/>
                <w:szCs w:val="24"/>
              </w:rPr>
              <w:fldChar w:fldCharType="separate"/>
            </w:r>
            <w:r w:rsidR="00A0247A">
              <w:rPr>
                <w:noProof/>
                <w:webHidden/>
                <w:sz w:val="24"/>
                <w:szCs w:val="24"/>
              </w:rPr>
              <w:t>75</w:t>
            </w:r>
            <w:r w:rsidRPr="00487465">
              <w:rPr>
                <w:noProof/>
                <w:webHidden/>
                <w:sz w:val="24"/>
                <w:szCs w:val="24"/>
              </w:rPr>
              <w:fldChar w:fldCharType="end"/>
            </w:r>
          </w:hyperlink>
        </w:p>
        <w:p w14:paraId="62B30F98" w14:textId="6831780D" w:rsidR="00487465" w:rsidRPr="00487465" w:rsidRDefault="00487465">
          <w:pPr>
            <w:pStyle w:val="Spistreci1"/>
            <w:rPr>
              <w:rFonts w:asciiTheme="minorHAnsi" w:eastAsiaTheme="minorEastAsia" w:hAnsiTheme="minorHAnsi" w:cstheme="minorBidi"/>
              <w:noProof/>
              <w:kern w:val="2"/>
              <w:sz w:val="24"/>
              <w:szCs w:val="24"/>
              <w:lang w:eastAsia="pl-PL"/>
              <w14:ligatures w14:val="standardContextual"/>
            </w:rPr>
          </w:pPr>
          <w:hyperlink w:anchor="_Toc199749850" w:history="1">
            <w:r w:rsidRPr="00487465">
              <w:rPr>
                <w:rStyle w:val="Hipercze"/>
                <w:rFonts w:cstheme="minorHAnsi"/>
                <w:noProof/>
                <w:sz w:val="24"/>
                <w:szCs w:val="24"/>
              </w:rPr>
              <w:t>XVI.</w:t>
            </w:r>
            <w:r w:rsidRPr="00487465">
              <w:rPr>
                <w:rFonts w:asciiTheme="minorHAnsi" w:eastAsiaTheme="minorEastAsia" w:hAnsiTheme="minorHAnsi" w:cstheme="minorBidi"/>
                <w:noProof/>
                <w:kern w:val="2"/>
                <w:sz w:val="24"/>
                <w:szCs w:val="24"/>
                <w:lang w:eastAsia="pl-PL"/>
                <w14:ligatures w14:val="standardContextual"/>
              </w:rPr>
              <w:tab/>
            </w:r>
            <w:r w:rsidRPr="00487465">
              <w:rPr>
                <w:rStyle w:val="Hipercze"/>
                <w:rFonts w:cstheme="minorHAnsi"/>
                <w:noProof/>
                <w:sz w:val="24"/>
                <w:szCs w:val="24"/>
              </w:rPr>
              <w:t>Zakończenie – plany na przyszłość</w:t>
            </w:r>
            <w:r w:rsidRPr="00487465">
              <w:rPr>
                <w:noProof/>
                <w:webHidden/>
                <w:sz w:val="24"/>
                <w:szCs w:val="24"/>
              </w:rPr>
              <w:tab/>
            </w:r>
            <w:r w:rsidRPr="00487465">
              <w:rPr>
                <w:noProof/>
                <w:webHidden/>
                <w:sz w:val="24"/>
                <w:szCs w:val="24"/>
              </w:rPr>
              <w:fldChar w:fldCharType="begin"/>
            </w:r>
            <w:r w:rsidRPr="00487465">
              <w:rPr>
                <w:noProof/>
                <w:webHidden/>
                <w:sz w:val="24"/>
                <w:szCs w:val="24"/>
              </w:rPr>
              <w:instrText xml:space="preserve"> PAGEREF _Toc199749850 \h </w:instrText>
            </w:r>
            <w:r w:rsidRPr="00487465">
              <w:rPr>
                <w:noProof/>
                <w:webHidden/>
                <w:sz w:val="24"/>
                <w:szCs w:val="24"/>
              </w:rPr>
            </w:r>
            <w:r w:rsidRPr="00487465">
              <w:rPr>
                <w:noProof/>
                <w:webHidden/>
                <w:sz w:val="24"/>
                <w:szCs w:val="24"/>
              </w:rPr>
              <w:fldChar w:fldCharType="separate"/>
            </w:r>
            <w:r w:rsidR="00A0247A">
              <w:rPr>
                <w:noProof/>
                <w:webHidden/>
                <w:sz w:val="24"/>
                <w:szCs w:val="24"/>
              </w:rPr>
              <w:t>77</w:t>
            </w:r>
            <w:r w:rsidRPr="00487465">
              <w:rPr>
                <w:noProof/>
                <w:webHidden/>
                <w:sz w:val="24"/>
                <w:szCs w:val="24"/>
              </w:rPr>
              <w:fldChar w:fldCharType="end"/>
            </w:r>
          </w:hyperlink>
        </w:p>
        <w:p w14:paraId="29360D73" w14:textId="0A6A1A95" w:rsidR="00C719E8" w:rsidRPr="00AC4F24" w:rsidRDefault="00560DF0" w:rsidP="00AC4F24">
          <w:pPr>
            <w:spacing w:after="0" w:line="300" w:lineRule="auto"/>
            <w:rPr>
              <w:rFonts w:asciiTheme="minorHAnsi" w:hAnsiTheme="minorHAnsi" w:cstheme="minorHAnsi"/>
              <w:bCs/>
              <w:color w:val="FF0000"/>
              <w:sz w:val="24"/>
              <w:szCs w:val="24"/>
            </w:rPr>
          </w:pPr>
          <w:r w:rsidRPr="00487465">
            <w:rPr>
              <w:rFonts w:asciiTheme="minorHAnsi" w:hAnsiTheme="minorHAnsi" w:cstheme="minorHAnsi"/>
              <w:color w:val="FF0000"/>
              <w:sz w:val="24"/>
              <w:szCs w:val="24"/>
            </w:rPr>
            <w:fldChar w:fldCharType="end"/>
          </w:r>
        </w:p>
      </w:sdtContent>
    </w:sdt>
    <w:p w14:paraId="19922439" w14:textId="77777777" w:rsidR="00744163" w:rsidRPr="00AC4F24" w:rsidRDefault="00744163" w:rsidP="00AC4F24">
      <w:pPr>
        <w:spacing w:after="0" w:line="300" w:lineRule="auto"/>
        <w:rPr>
          <w:rFonts w:asciiTheme="minorHAnsi" w:eastAsiaTheme="majorEastAsia" w:hAnsiTheme="minorHAnsi" w:cstheme="minorHAnsi"/>
          <w:b/>
          <w:color w:val="FF0000"/>
          <w:sz w:val="24"/>
          <w:szCs w:val="24"/>
        </w:rPr>
      </w:pPr>
      <w:r w:rsidRPr="00AC4F24">
        <w:rPr>
          <w:rFonts w:asciiTheme="minorHAnsi" w:hAnsiTheme="minorHAnsi" w:cstheme="minorHAnsi"/>
          <w:bCs/>
          <w:color w:val="FF0000"/>
          <w:sz w:val="24"/>
          <w:szCs w:val="24"/>
        </w:rPr>
        <w:br w:type="page"/>
      </w:r>
    </w:p>
    <w:p w14:paraId="16187363" w14:textId="1EE6DBFC" w:rsidR="00887DDD" w:rsidRPr="00AC4F24" w:rsidRDefault="00887DDD" w:rsidP="00AC4F24">
      <w:pPr>
        <w:pStyle w:val="Nagwek1"/>
        <w:numPr>
          <w:ilvl w:val="0"/>
          <w:numId w:val="7"/>
        </w:numPr>
        <w:spacing w:before="0" w:line="300" w:lineRule="auto"/>
        <w:rPr>
          <w:rFonts w:asciiTheme="minorHAnsi" w:hAnsiTheme="minorHAnsi" w:cstheme="minorHAnsi"/>
          <w:b/>
          <w:color w:val="auto"/>
          <w:sz w:val="24"/>
          <w:szCs w:val="24"/>
        </w:rPr>
      </w:pPr>
      <w:bookmarkStart w:id="3" w:name="_Toc199749808"/>
      <w:r w:rsidRPr="00AC4F24">
        <w:rPr>
          <w:rFonts w:asciiTheme="minorHAnsi" w:hAnsiTheme="minorHAnsi" w:cstheme="minorHAnsi"/>
          <w:b/>
          <w:color w:val="auto"/>
          <w:sz w:val="24"/>
          <w:szCs w:val="24"/>
        </w:rPr>
        <w:lastRenderedPageBreak/>
        <w:t>Wstęp</w:t>
      </w:r>
      <w:bookmarkEnd w:id="3"/>
    </w:p>
    <w:p w14:paraId="117BC4D0" w14:textId="77777777" w:rsidR="003D5591" w:rsidRPr="00AC4F24" w:rsidRDefault="003D5591" w:rsidP="00AC4F24">
      <w:pPr>
        <w:spacing w:after="0" w:line="300" w:lineRule="auto"/>
        <w:ind w:firstLine="708"/>
        <w:jc w:val="both"/>
        <w:rPr>
          <w:rFonts w:asciiTheme="minorHAnsi" w:hAnsiTheme="minorHAnsi" w:cstheme="minorHAnsi"/>
          <w:sz w:val="24"/>
          <w:szCs w:val="24"/>
        </w:rPr>
      </w:pPr>
    </w:p>
    <w:p w14:paraId="07755184" w14:textId="5F989BF8" w:rsidR="00887DDD" w:rsidRPr="00AC4F24" w:rsidRDefault="003D5591" w:rsidP="00AC4F24">
      <w:pPr>
        <w:spacing w:after="0" w:line="300" w:lineRule="auto"/>
        <w:ind w:firstLine="709"/>
        <w:jc w:val="both"/>
        <w:rPr>
          <w:rFonts w:asciiTheme="minorHAnsi" w:hAnsiTheme="minorHAnsi" w:cstheme="minorHAnsi"/>
          <w:sz w:val="24"/>
          <w:szCs w:val="24"/>
        </w:rPr>
      </w:pPr>
      <w:r w:rsidRPr="00AC4F24">
        <w:rPr>
          <w:rFonts w:asciiTheme="minorHAnsi" w:hAnsiTheme="minorHAnsi" w:cstheme="minorHAnsi"/>
          <w:sz w:val="24"/>
          <w:szCs w:val="24"/>
        </w:rPr>
        <w:t>Obowiązek sporządzenia raportu o stanie gminy wynika z</w:t>
      </w:r>
      <w:r w:rsidR="00887DDD" w:rsidRPr="00AC4F24">
        <w:rPr>
          <w:rFonts w:asciiTheme="minorHAnsi" w:hAnsiTheme="minorHAnsi" w:cstheme="minorHAnsi"/>
          <w:sz w:val="24"/>
          <w:szCs w:val="24"/>
        </w:rPr>
        <w:t xml:space="preserve"> art. 28aa ust. 1 ustawy z dnia </w:t>
      </w:r>
      <w:r w:rsidR="0090655C" w:rsidRPr="00AC4F24">
        <w:rPr>
          <w:rFonts w:asciiTheme="minorHAnsi" w:hAnsiTheme="minorHAnsi" w:cstheme="minorHAnsi"/>
          <w:sz w:val="24"/>
          <w:szCs w:val="24"/>
        </w:rPr>
        <w:br/>
      </w:r>
      <w:r w:rsidR="00887DDD" w:rsidRPr="00AC4F24">
        <w:rPr>
          <w:rFonts w:asciiTheme="minorHAnsi" w:hAnsiTheme="minorHAnsi" w:cstheme="minorHAnsi"/>
          <w:sz w:val="24"/>
          <w:szCs w:val="24"/>
        </w:rPr>
        <w:t>8 marca 1990 r. o samorządzie gminnym</w:t>
      </w:r>
      <w:r w:rsidRPr="00AC4F24">
        <w:rPr>
          <w:rFonts w:asciiTheme="minorHAnsi" w:hAnsiTheme="minorHAnsi" w:cstheme="minorHAnsi"/>
          <w:sz w:val="24"/>
          <w:szCs w:val="24"/>
        </w:rPr>
        <w:t>.</w:t>
      </w:r>
      <w:r w:rsidR="00887DDD" w:rsidRPr="00AC4F24">
        <w:rPr>
          <w:rFonts w:asciiTheme="minorHAnsi" w:hAnsiTheme="minorHAnsi" w:cstheme="minorHAnsi"/>
          <w:sz w:val="24"/>
          <w:szCs w:val="24"/>
        </w:rPr>
        <w:t xml:space="preserve"> </w:t>
      </w:r>
    </w:p>
    <w:p w14:paraId="3AC4F9E3" w14:textId="0F96CA3F" w:rsidR="00887DDD" w:rsidRPr="00AC4F24" w:rsidRDefault="00887DDD" w:rsidP="00AC4F24">
      <w:pPr>
        <w:spacing w:after="0" w:line="300" w:lineRule="auto"/>
        <w:ind w:firstLine="709"/>
        <w:jc w:val="both"/>
        <w:rPr>
          <w:rFonts w:asciiTheme="minorHAnsi" w:hAnsiTheme="minorHAnsi" w:cstheme="minorHAnsi"/>
          <w:sz w:val="24"/>
          <w:szCs w:val="24"/>
        </w:rPr>
      </w:pPr>
      <w:r w:rsidRPr="00AC4F24">
        <w:rPr>
          <w:rFonts w:asciiTheme="minorHAnsi" w:hAnsiTheme="minorHAnsi" w:cstheme="minorHAnsi"/>
          <w:sz w:val="24"/>
          <w:szCs w:val="24"/>
        </w:rPr>
        <w:t xml:space="preserve">Raport obejmuje podsumowanie działalności </w:t>
      </w:r>
      <w:r w:rsidR="003D5591" w:rsidRPr="00AC4F24">
        <w:rPr>
          <w:rFonts w:asciiTheme="minorHAnsi" w:hAnsiTheme="minorHAnsi" w:cstheme="minorHAnsi"/>
          <w:sz w:val="24"/>
          <w:szCs w:val="24"/>
        </w:rPr>
        <w:t>Wójta Gminy Jednorożec</w:t>
      </w:r>
      <w:r w:rsidRPr="00AC4F24">
        <w:rPr>
          <w:rFonts w:asciiTheme="minorHAnsi" w:hAnsiTheme="minorHAnsi" w:cstheme="minorHAnsi"/>
          <w:sz w:val="24"/>
          <w:szCs w:val="24"/>
        </w:rPr>
        <w:t xml:space="preserve"> w roku </w:t>
      </w:r>
      <w:r w:rsidR="003D5591" w:rsidRPr="00AC4F24">
        <w:rPr>
          <w:rFonts w:asciiTheme="minorHAnsi" w:hAnsiTheme="minorHAnsi" w:cstheme="minorHAnsi"/>
          <w:sz w:val="24"/>
          <w:szCs w:val="24"/>
        </w:rPr>
        <w:t>20</w:t>
      </w:r>
      <w:r w:rsidR="00A04200" w:rsidRPr="00AC4F24">
        <w:rPr>
          <w:rFonts w:asciiTheme="minorHAnsi" w:hAnsiTheme="minorHAnsi" w:cstheme="minorHAnsi"/>
          <w:sz w:val="24"/>
          <w:szCs w:val="24"/>
        </w:rPr>
        <w:t>2</w:t>
      </w:r>
      <w:r w:rsidR="00C55373" w:rsidRPr="00AC4F24">
        <w:rPr>
          <w:rFonts w:asciiTheme="minorHAnsi" w:hAnsiTheme="minorHAnsi" w:cstheme="minorHAnsi"/>
          <w:sz w:val="24"/>
          <w:szCs w:val="24"/>
        </w:rPr>
        <w:t>4</w:t>
      </w:r>
      <w:r w:rsidRPr="00AC4F24">
        <w:rPr>
          <w:rFonts w:asciiTheme="minorHAnsi" w:hAnsiTheme="minorHAnsi" w:cstheme="minorHAnsi"/>
          <w:sz w:val="24"/>
          <w:szCs w:val="24"/>
        </w:rPr>
        <w:t xml:space="preserve">, </w:t>
      </w:r>
      <w:r w:rsidR="00EE24C7" w:rsidRPr="00AC4F24">
        <w:rPr>
          <w:rFonts w:asciiTheme="minorHAnsi" w:hAnsiTheme="minorHAnsi" w:cstheme="minorHAnsi"/>
          <w:sz w:val="24"/>
          <w:szCs w:val="24"/>
        </w:rPr>
        <w:br/>
      </w:r>
      <w:r w:rsidRPr="00AC4F24">
        <w:rPr>
          <w:rFonts w:asciiTheme="minorHAnsi" w:hAnsiTheme="minorHAnsi" w:cstheme="minorHAnsi"/>
          <w:sz w:val="24"/>
          <w:szCs w:val="24"/>
        </w:rPr>
        <w:t>w szczególności realizację polityk, programów i strategii, uchwał rady gminy</w:t>
      </w:r>
      <w:r w:rsidR="003D5591" w:rsidRPr="00AC4F24">
        <w:rPr>
          <w:rFonts w:asciiTheme="minorHAnsi" w:hAnsiTheme="minorHAnsi" w:cstheme="minorHAnsi"/>
          <w:sz w:val="24"/>
          <w:szCs w:val="24"/>
        </w:rPr>
        <w:t xml:space="preserve"> i budżetu obywatelskiego (funduszu sołeckiego)</w:t>
      </w:r>
      <w:r w:rsidRPr="00AC4F24">
        <w:rPr>
          <w:rFonts w:asciiTheme="minorHAnsi" w:hAnsiTheme="minorHAnsi" w:cstheme="minorHAnsi"/>
          <w:sz w:val="24"/>
          <w:szCs w:val="24"/>
        </w:rPr>
        <w:t>.</w:t>
      </w:r>
    </w:p>
    <w:p w14:paraId="15A91C52" w14:textId="1DE1038A" w:rsidR="001D482C" w:rsidRPr="00AC4F24" w:rsidRDefault="00F51797" w:rsidP="00AC4F24">
      <w:pPr>
        <w:pStyle w:val="NormalnyWeb"/>
        <w:shd w:val="clear" w:color="auto" w:fill="FFFFFF"/>
        <w:spacing w:before="0" w:beforeAutospacing="0" w:after="0" w:line="300" w:lineRule="auto"/>
        <w:ind w:firstLine="709"/>
        <w:jc w:val="both"/>
        <w:rPr>
          <w:rFonts w:asciiTheme="minorHAnsi" w:hAnsiTheme="minorHAnsi" w:cstheme="minorHAnsi"/>
        </w:rPr>
      </w:pPr>
      <w:r w:rsidRPr="00AC4F24">
        <w:rPr>
          <w:rFonts w:asciiTheme="minorHAnsi" w:hAnsiTheme="minorHAnsi" w:cstheme="minorHAnsi"/>
        </w:rPr>
        <w:t xml:space="preserve">Na </w:t>
      </w:r>
      <w:r w:rsidR="00887DDD" w:rsidRPr="00AC4F24">
        <w:rPr>
          <w:rFonts w:asciiTheme="minorHAnsi" w:hAnsiTheme="minorHAnsi" w:cstheme="minorHAnsi"/>
        </w:rPr>
        <w:t xml:space="preserve">sesji Rady Gminy Jednorożec </w:t>
      </w:r>
      <w:r w:rsidR="00383170" w:rsidRPr="00AC4F24">
        <w:rPr>
          <w:rFonts w:asciiTheme="minorHAnsi" w:hAnsiTheme="minorHAnsi" w:cstheme="minorHAnsi"/>
        </w:rPr>
        <w:t xml:space="preserve">zaplanowanej na dzień </w:t>
      </w:r>
      <w:r w:rsidR="00FF567B" w:rsidRPr="00AC4F24">
        <w:rPr>
          <w:rFonts w:asciiTheme="minorHAnsi" w:hAnsiTheme="minorHAnsi" w:cstheme="minorHAnsi"/>
        </w:rPr>
        <w:t>18</w:t>
      </w:r>
      <w:r w:rsidR="00383170" w:rsidRPr="00AC4F24">
        <w:rPr>
          <w:rFonts w:asciiTheme="minorHAnsi" w:hAnsiTheme="minorHAnsi" w:cstheme="minorHAnsi"/>
        </w:rPr>
        <w:t xml:space="preserve"> </w:t>
      </w:r>
      <w:r w:rsidR="00FF567B" w:rsidRPr="00AC4F24">
        <w:rPr>
          <w:rFonts w:asciiTheme="minorHAnsi" w:hAnsiTheme="minorHAnsi" w:cstheme="minorHAnsi"/>
        </w:rPr>
        <w:t>czerwca</w:t>
      </w:r>
      <w:r w:rsidR="00383170" w:rsidRPr="00AC4F24">
        <w:rPr>
          <w:rFonts w:asciiTheme="minorHAnsi" w:hAnsiTheme="minorHAnsi" w:cstheme="minorHAnsi"/>
        </w:rPr>
        <w:t xml:space="preserve"> 202</w:t>
      </w:r>
      <w:r w:rsidR="00FF567B" w:rsidRPr="00AC4F24">
        <w:rPr>
          <w:rFonts w:asciiTheme="minorHAnsi" w:hAnsiTheme="minorHAnsi" w:cstheme="minorHAnsi"/>
        </w:rPr>
        <w:t>5</w:t>
      </w:r>
      <w:r w:rsidR="00383170" w:rsidRPr="00AC4F24">
        <w:rPr>
          <w:rFonts w:asciiTheme="minorHAnsi" w:hAnsiTheme="minorHAnsi" w:cstheme="minorHAnsi"/>
        </w:rPr>
        <w:t xml:space="preserve"> r. </w:t>
      </w:r>
      <w:r w:rsidR="00EE24C7" w:rsidRPr="00AC4F24">
        <w:rPr>
          <w:rFonts w:asciiTheme="minorHAnsi" w:hAnsiTheme="minorHAnsi" w:cstheme="minorHAnsi"/>
        </w:rPr>
        <w:t xml:space="preserve"> </w:t>
      </w:r>
      <w:r w:rsidR="00887DDD" w:rsidRPr="00AC4F24">
        <w:rPr>
          <w:rFonts w:asciiTheme="minorHAnsi" w:hAnsiTheme="minorHAnsi" w:cstheme="minorHAnsi"/>
        </w:rPr>
        <w:t>odbędzie się debata</w:t>
      </w:r>
      <w:r w:rsidRPr="00AC4F24">
        <w:rPr>
          <w:rFonts w:asciiTheme="minorHAnsi" w:hAnsiTheme="minorHAnsi" w:cstheme="minorHAnsi"/>
        </w:rPr>
        <w:t xml:space="preserve"> </w:t>
      </w:r>
      <w:r w:rsidR="00887DDD" w:rsidRPr="00AC4F24">
        <w:rPr>
          <w:rFonts w:asciiTheme="minorHAnsi" w:hAnsiTheme="minorHAnsi" w:cstheme="minorHAnsi"/>
        </w:rPr>
        <w:t>nad  ww. raportem. W debacie radni Rady Gminy Jednorożec</w:t>
      </w:r>
      <w:r w:rsidR="001D482C" w:rsidRPr="00AC4F24">
        <w:rPr>
          <w:rFonts w:asciiTheme="minorHAnsi" w:hAnsiTheme="minorHAnsi" w:cstheme="minorHAnsi"/>
        </w:rPr>
        <w:t xml:space="preserve"> zabierają czas bez ograniczeń czasowych.</w:t>
      </w:r>
    </w:p>
    <w:p w14:paraId="31B35780" w14:textId="04E16E7C" w:rsidR="00887DDD" w:rsidRPr="00AC4F24" w:rsidRDefault="00887DDD" w:rsidP="00AC4F24">
      <w:pPr>
        <w:pStyle w:val="NormalnyWeb"/>
        <w:shd w:val="clear" w:color="auto" w:fill="FFFFFF"/>
        <w:spacing w:before="0" w:beforeAutospacing="0" w:after="0" w:line="300" w:lineRule="auto"/>
        <w:ind w:firstLine="709"/>
        <w:jc w:val="both"/>
        <w:rPr>
          <w:rFonts w:asciiTheme="minorHAnsi" w:hAnsiTheme="minorHAnsi" w:cstheme="minorHAnsi"/>
        </w:rPr>
      </w:pPr>
      <w:r w:rsidRPr="00AC4F24">
        <w:rPr>
          <w:rFonts w:asciiTheme="minorHAnsi" w:hAnsiTheme="minorHAnsi" w:cstheme="minorHAnsi"/>
        </w:rPr>
        <w:t xml:space="preserve">Zapraszam także mieszkańców Gminy Jednorożec do zabrania głosu w debacie nad raportem o stanie Gminy. Mieszkaniec, który chciałby zabrać głos składa do przewodniczącego Rady Gminy Jednorożec pisemne zgłoszenie, poparte podpisami co najmniej 20 osób </w:t>
      </w:r>
      <w:r w:rsidR="00297AF9" w:rsidRPr="00AC4F24">
        <w:rPr>
          <w:rFonts w:asciiTheme="minorHAnsi" w:hAnsiTheme="minorHAnsi" w:cstheme="minorHAnsi"/>
        </w:rPr>
        <w:br/>
      </w:r>
      <w:r w:rsidRPr="00AC4F24">
        <w:rPr>
          <w:rFonts w:asciiTheme="minorHAnsi" w:hAnsiTheme="minorHAnsi" w:cstheme="minorHAnsi"/>
        </w:rPr>
        <w:t xml:space="preserve">(Formularz zgłoszenia w debacie dostępny jest na stronie internetowej bip.jednorozec.pl </w:t>
      </w:r>
      <w:r w:rsidR="000615B5" w:rsidRPr="00AC4F24">
        <w:rPr>
          <w:rFonts w:asciiTheme="minorHAnsi" w:hAnsiTheme="minorHAnsi" w:cstheme="minorHAnsi"/>
        </w:rPr>
        <w:br/>
      </w:r>
      <w:r w:rsidRPr="00AC4F24">
        <w:rPr>
          <w:rFonts w:asciiTheme="minorHAnsi" w:hAnsiTheme="minorHAnsi" w:cstheme="minorHAnsi"/>
        </w:rPr>
        <w:t xml:space="preserve">w zakładce </w:t>
      </w:r>
      <w:r w:rsidRPr="00AC4F24">
        <w:rPr>
          <w:rFonts w:asciiTheme="minorHAnsi" w:hAnsiTheme="minorHAnsi" w:cstheme="minorHAnsi"/>
          <w:i/>
        </w:rPr>
        <w:t>„Informacje o stanie samorządu”</w:t>
      </w:r>
      <w:r w:rsidRPr="00AC4F24">
        <w:rPr>
          <w:rFonts w:asciiTheme="minorHAnsi" w:hAnsiTheme="minorHAnsi" w:cstheme="minorHAnsi"/>
        </w:rPr>
        <w:t xml:space="preserve"> w części „</w:t>
      </w:r>
      <w:r w:rsidRPr="00AC4F24">
        <w:rPr>
          <w:rFonts w:asciiTheme="minorHAnsi" w:hAnsiTheme="minorHAnsi" w:cstheme="minorHAnsi"/>
          <w:i/>
        </w:rPr>
        <w:t>Raport o stanie gminy”</w:t>
      </w:r>
      <w:r w:rsidR="00F31F59" w:rsidRPr="00AC4F24">
        <w:rPr>
          <w:rFonts w:asciiTheme="minorHAnsi" w:hAnsiTheme="minorHAnsi" w:cstheme="minorHAnsi"/>
          <w:i/>
        </w:rPr>
        <w:t>, podkatalogu „Raport za 20</w:t>
      </w:r>
      <w:r w:rsidR="008D3070" w:rsidRPr="00AC4F24">
        <w:rPr>
          <w:rFonts w:asciiTheme="minorHAnsi" w:hAnsiTheme="minorHAnsi" w:cstheme="minorHAnsi"/>
          <w:i/>
        </w:rPr>
        <w:t>2</w:t>
      </w:r>
      <w:r w:rsidR="00C55373" w:rsidRPr="00AC4F24">
        <w:rPr>
          <w:rFonts w:asciiTheme="minorHAnsi" w:hAnsiTheme="minorHAnsi" w:cstheme="minorHAnsi"/>
          <w:i/>
        </w:rPr>
        <w:t>4</w:t>
      </w:r>
      <w:r w:rsidR="00F31F59" w:rsidRPr="00AC4F24">
        <w:rPr>
          <w:rFonts w:asciiTheme="minorHAnsi" w:hAnsiTheme="minorHAnsi" w:cstheme="minorHAnsi"/>
          <w:i/>
        </w:rPr>
        <w:t xml:space="preserve"> r.”</w:t>
      </w:r>
      <w:r w:rsidRPr="00AC4F24">
        <w:rPr>
          <w:rFonts w:asciiTheme="minorHAnsi" w:hAnsiTheme="minorHAnsi" w:cstheme="minorHAnsi"/>
        </w:rPr>
        <w:t xml:space="preserve">, a także </w:t>
      </w:r>
      <w:r w:rsidR="006B0860" w:rsidRPr="00AC4F24">
        <w:rPr>
          <w:rFonts w:asciiTheme="minorHAnsi" w:hAnsiTheme="minorHAnsi" w:cstheme="minorHAnsi"/>
        </w:rPr>
        <w:t xml:space="preserve">w Urzędzie Gminy w Jednorożcu </w:t>
      </w:r>
      <w:r w:rsidRPr="00AC4F24">
        <w:rPr>
          <w:rFonts w:asciiTheme="minorHAnsi" w:hAnsiTheme="minorHAnsi" w:cstheme="minorHAnsi"/>
        </w:rPr>
        <w:t>na stanowisku obsługi Rady Gminy</w:t>
      </w:r>
      <w:r w:rsidR="006B0860" w:rsidRPr="00AC4F24">
        <w:rPr>
          <w:rFonts w:asciiTheme="minorHAnsi" w:hAnsiTheme="minorHAnsi" w:cstheme="minorHAnsi"/>
        </w:rPr>
        <w:t>.</w:t>
      </w:r>
    </w:p>
    <w:p w14:paraId="5B7DE2DE" w14:textId="17A5DE7F" w:rsidR="00887DDD" w:rsidRPr="00AC4F24" w:rsidRDefault="00887DDD" w:rsidP="00AC4F24">
      <w:pPr>
        <w:spacing w:after="0" w:line="300" w:lineRule="auto"/>
        <w:ind w:firstLine="709"/>
        <w:jc w:val="both"/>
        <w:rPr>
          <w:rFonts w:asciiTheme="minorHAnsi" w:hAnsiTheme="minorHAnsi" w:cstheme="minorHAnsi"/>
          <w:sz w:val="24"/>
          <w:szCs w:val="24"/>
        </w:rPr>
      </w:pPr>
      <w:r w:rsidRPr="00AC4F24">
        <w:rPr>
          <w:rFonts w:asciiTheme="minorHAnsi" w:hAnsiTheme="minorHAnsi" w:cstheme="minorHAnsi"/>
          <w:sz w:val="24"/>
          <w:szCs w:val="24"/>
        </w:rPr>
        <w:t xml:space="preserve">Zgłoszenie </w:t>
      </w:r>
      <w:r w:rsidR="001D482C" w:rsidRPr="00AC4F24">
        <w:rPr>
          <w:rFonts w:asciiTheme="minorHAnsi" w:hAnsiTheme="minorHAnsi" w:cstheme="minorHAnsi"/>
          <w:sz w:val="24"/>
          <w:szCs w:val="24"/>
        </w:rPr>
        <w:t xml:space="preserve">należy złożyć </w:t>
      </w:r>
      <w:r w:rsidRPr="00AC4F24">
        <w:rPr>
          <w:rFonts w:asciiTheme="minorHAnsi" w:hAnsiTheme="minorHAnsi" w:cstheme="minorHAnsi"/>
          <w:sz w:val="24"/>
          <w:szCs w:val="24"/>
        </w:rPr>
        <w:t>najpóźniej w dniu poprzedzającym dzień, na który zwołana zosta</w:t>
      </w:r>
      <w:r w:rsidR="00F51797" w:rsidRPr="00AC4F24">
        <w:rPr>
          <w:rFonts w:asciiTheme="minorHAnsi" w:hAnsiTheme="minorHAnsi" w:cstheme="minorHAnsi"/>
          <w:sz w:val="24"/>
          <w:szCs w:val="24"/>
        </w:rPr>
        <w:t>nie</w:t>
      </w:r>
      <w:r w:rsidR="00D63311" w:rsidRPr="00AC4F24">
        <w:rPr>
          <w:rFonts w:asciiTheme="minorHAnsi" w:hAnsiTheme="minorHAnsi" w:cstheme="minorHAnsi"/>
          <w:sz w:val="24"/>
          <w:szCs w:val="24"/>
        </w:rPr>
        <w:t xml:space="preserve"> sesja</w:t>
      </w:r>
      <w:r w:rsidRPr="00AC4F24">
        <w:rPr>
          <w:rFonts w:asciiTheme="minorHAnsi" w:hAnsiTheme="minorHAnsi" w:cstheme="minorHAnsi"/>
          <w:sz w:val="24"/>
          <w:szCs w:val="24"/>
        </w:rPr>
        <w:t xml:space="preserve">, podczas której </w:t>
      </w:r>
      <w:r w:rsidR="00D63311" w:rsidRPr="00AC4F24">
        <w:rPr>
          <w:rFonts w:asciiTheme="minorHAnsi" w:hAnsiTheme="minorHAnsi" w:cstheme="minorHAnsi"/>
          <w:sz w:val="24"/>
          <w:szCs w:val="24"/>
        </w:rPr>
        <w:t>zostanie</w:t>
      </w:r>
      <w:r w:rsidRPr="00AC4F24">
        <w:rPr>
          <w:rFonts w:asciiTheme="minorHAnsi" w:hAnsiTheme="minorHAnsi" w:cstheme="minorHAnsi"/>
          <w:sz w:val="24"/>
          <w:szCs w:val="24"/>
        </w:rPr>
        <w:t xml:space="preserve"> przedstawiany raport o stanie gminy. </w:t>
      </w:r>
      <w:r w:rsidR="006B0860" w:rsidRPr="00AC4F24">
        <w:rPr>
          <w:rFonts w:asciiTheme="minorHAnsi" w:hAnsiTheme="minorHAnsi" w:cstheme="minorHAnsi"/>
          <w:sz w:val="24"/>
          <w:szCs w:val="24"/>
        </w:rPr>
        <w:t xml:space="preserve"> </w:t>
      </w:r>
      <w:r w:rsidRPr="00AC4F24">
        <w:rPr>
          <w:rFonts w:asciiTheme="minorHAnsi" w:hAnsiTheme="minorHAnsi" w:cstheme="minorHAnsi"/>
          <w:sz w:val="24"/>
          <w:szCs w:val="24"/>
        </w:rPr>
        <w:t xml:space="preserve">Mieszkańcy </w:t>
      </w:r>
      <w:r w:rsidR="00297299" w:rsidRPr="00AC4F24">
        <w:rPr>
          <w:rFonts w:asciiTheme="minorHAnsi" w:hAnsiTheme="minorHAnsi" w:cstheme="minorHAnsi"/>
          <w:sz w:val="24"/>
          <w:szCs w:val="24"/>
        </w:rPr>
        <w:br/>
      </w:r>
      <w:r w:rsidRPr="00AC4F24">
        <w:rPr>
          <w:rFonts w:asciiTheme="minorHAnsi" w:hAnsiTheme="minorHAnsi" w:cstheme="minorHAnsi"/>
          <w:sz w:val="24"/>
          <w:szCs w:val="24"/>
        </w:rPr>
        <w:t xml:space="preserve">są dopuszczani do głosu według kolejności otrzymania przez przewodniczącego rady zgłoszenia. </w:t>
      </w:r>
      <w:r w:rsidR="001D482C" w:rsidRPr="00AC4F24">
        <w:rPr>
          <w:rFonts w:asciiTheme="minorHAnsi" w:hAnsiTheme="minorHAnsi" w:cstheme="minorHAnsi"/>
          <w:sz w:val="24"/>
          <w:szCs w:val="24"/>
          <w:shd w:val="clear" w:color="auto" w:fill="FFFFFF"/>
        </w:rPr>
        <w:t>Liczba mieszkańców mogących zabrać głos w debacie wynosi 15</w:t>
      </w:r>
      <w:r w:rsidR="007E5259" w:rsidRPr="00AC4F24">
        <w:rPr>
          <w:rFonts w:asciiTheme="minorHAnsi" w:hAnsiTheme="minorHAnsi" w:cstheme="minorHAnsi"/>
          <w:sz w:val="24"/>
          <w:szCs w:val="24"/>
          <w:shd w:val="clear" w:color="auto" w:fill="FFFFFF"/>
        </w:rPr>
        <w:t>.</w:t>
      </w:r>
    </w:p>
    <w:p w14:paraId="00A8E574" w14:textId="3404A24C" w:rsidR="00D50E08" w:rsidRPr="00AC4F24" w:rsidRDefault="00951EAC" w:rsidP="00AC4F24">
      <w:pPr>
        <w:pStyle w:val="nagwek10"/>
        <w:numPr>
          <w:ilvl w:val="0"/>
          <w:numId w:val="7"/>
        </w:numPr>
        <w:spacing w:after="0" w:line="300" w:lineRule="auto"/>
        <w:rPr>
          <w:rFonts w:cstheme="minorHAnsi"/>
          <w:b/>
          <w:color w:val="000000" w:themeColor="text1"/>
          <w:sz w:val="24"/>
          <w:szCs w:val="24"/>
        </w:rPr>
      </w:pPr>
      <w:bookmarkStart w:id="4" w:name="_Toc199749809"/>
      <w:r w:rsidRPr="00AC4F24">
        <w:rPr>
          <w:rFonts w:cstheme="minorHAnsi"/>
          <w:b/>
          <w:color w:val="000000" w:themeColor="text1"/>
          <w:sz w:val="24"/>
          <w:szCs w:val="24"/>
        </w:rPr>
        <w:lastRenderedPageBreak/>
        <w:t>P</w:t>
      </w:r>
      <w:r w:rsidR="00D50E08" w:rsidRPr="00AC4F24">
        <w:rPr>
          <w:rFonts w:cstheme="minorHAnsi"/>
          <w:b/>
          <w:color w:val="000000" w:themeColor="text1"/>
          <w:sz w:val="24"/>
          <w:szCs w:val="24"/>
        </w:rPr>
        <w:t>rogram</w:t>
      </w:r>
      <w:r w:rsidRPr="00AC4F24">
        <w:rPr>
          <w:rFonts w:cstheme="minorHAnsi"/>
          <w:b/>
          <w:color w:val="000000" w:themeColor="text1"/>
          <w:sz w:val="24"/>
          <w:szCs w:val="24"/>
        </w:rPr>
        <w:t>y</w:t>
      </w:r>
      <w:r w:rsidR="00D50E08" w:rsidRPr="00AC4F24">
        <w:rPr>
          <w:rFonts w:cstheme="minorHAnsi"/>
          <w:b/>
          <w:color w:val="000000" w:themeColor="text1"/>
          <w:sz w:val="24"/>
          <w:szCs w:val="24"/>
        </w:rPr>
        <w:t xml:space="preserve"> i strategi</w:t>
      </w:r>
      <w:r w:rsidRPr="00AC4F24">
        <w:rPr>
          <w:rFonts w:cstheme="minorHAnsi"/>
          <w:b/>
          <w:color w:val="000000" w:themeColor="text1"/>
          <w:sz w:val="24"/>
          <w:szCs w:val="24"/>
        </w:rPr>
        <w:t>e</w:t>
      </w:r>
      <w:bookmarkEnd w:id="4"/>
    </w:p>
    <w:p w14:paraId="2788EDE1" w14:textId="77777777" w:rsidR="00332EC3" w:rsidRPr="00AC4F24" w:rsidRDefault="00332EC3" w:rsidP="00AC4F24">
      <w:pPr>
        <w:spacing w:after="0" w:line="300" w:lineRule="auto"/>
        <w:rPr>
          <w:rFonts w:asciiTheme="minorHAnsi" w:hAnsiTheme="minorHAnsi" w:cstheme="minorHAnsi"/>
          <w:color w:val="000000" w:themeColor="text1"/>
          <w:sz w:val="24"/>
          <w:szCs w:val="24"/>
        </w:rPr>
      </w:pPr>
    </w:p>
    <w:p w14:paraId="6A77536D" w14:textId="6D10671F" w:rsidR="00D50E08" w:rsidRPr="00AC4F24" w:rsidRDefault="00D50E08" w:rsidP="00AC4F24">
      <w:pPr>
        <w:spacing w:after="0" w:line="300" w:lineRule="auto"/>
        <w:ind w:firstLine="426"/>
        <w:jc w:val="both"/>
        <w:rPr>
          <w:rFonts w:asciiTheme="minorHAnsi" w:hAnsiTheme="minorHAnsi" w:cstheme="minorHAnsi"/>
          <w:color w:val="000000" w:themeColor="text1"/>
          <w:sz w:val="24"/>
          <w:szCs w:val="24"/>
        </w:rPr>
      </w:pPr>
      <w:r w:rsidRPr="00AC4F24">
        <w:rPr>
          <w:rFonts w:asciiTheme="minorHAnsi" w:hAnsiTheme="minorHAnsi" w:cstheme="minorHAnsi"/>
          <w:color w:val="000000" w:themeColor="text1"/>
          <w:sz w:val="24"/>
          <w:szCs w:val="24"/>
        </w:rPr>
        <w:t xml:space="preserve">W </w:t>
      </w:r>
      <w:r w:rsidR="002C5AA7" w:rsidRPr="00AC4F24">
        <w:rPr>
          <w:rFonts w:asciiTheme="minorHAnsi" w:hAnsiTheme="minorHAnsi" w:cstheme="minorHAnsi"/>
          <w:color w:val="000000" w:themeColor="text1"/>
          <w:sz w:val="24"/>
          <w:szCs w:val="24"/>
        </w:rPr>
        <w:t>G</w:t>
      </w:r>
      <w:r w:rsidRPr="00AC4F24">
        <w:rPr>
          <w:rFonts w:asciiTheme="minorHAnsi" w:hAnsiTheme="minorHAnsi" w:cstheme="minorHAnsi"/>
          <w:color w:val="000000" w:themeColor="text1"/>
          <w:sz w:val="24"/>
          <w:szCs w:val="24"/>
        </w:rPr>
        <w:t>minie</w:t>
      </w:r>
      <w:r w:rsidR="002C5AA7" w:rsidRPr="00AC4F24">
        <w:rPr>
          <w:rFonts w:asciiTheme="minorHAnsi" w:hAnsiTheme="minorHAnsi" w:cstheme="minorHAnsi"/>
          <w:color w:val="000000" w:themeColor="text1"/>
          <w:sz w:val="24"/>
          <w:szCs w:val="24"/>
        </w:rPr>
        <w:t xml:space="preserve"> Jednorożec</w:t>
      </w:r>
      <w:r w:rsidRPr="00AC4F24">
        <w:rPr>
          <w:rFonts w:asciiTheme="minorHAnsi" w:hAnsiTheme="minorHAnsi" w:cstheme="minorHAnsi"/>
          <w:color w:val="000000" w:themeColor="text1"/>
          <w:sz w:val="24"/>
          <w:szCs w:val="24"/>
        </w:rPr>
        <w:t xml:space="preserve"> w 20</w:t>
      </w:r>
      <w:r w:rsidR="00A04200" w:rsidRPr="00AC4F24">
        <w:rPr>
          <w:rFonts w:asciiTheme="minorHAnsi" w:hAnsiTheme="minorHAnsi" w:cstheme="minorHAnsi"/>
          <w:color w:val="000000" w:themeColor="text1"/>
          <w:sz w:val="24"/>
          <w:szCs w:val="24"/>
        </w:rPr>
        <w:t>2</w:t>
      </w:r>
      <w:r w:rsidR="00C55373" w:rsidRPr="00AC4F24">
        <w:rPr>
          <w:rFonts w:asciiTheme="minorHAnsi" w:hAnsiTheme="minorHAnsi" w:cstheme="minorHAnsi"/>
          <w:color w:val="000000" w:themeColor="text1"/>
          <w:sz w:val="24"/>
          <w:szCs w:val="24"/>
        </w:rPr>
        <w:t>4</w:t>
      </w:r>
      <w:r w:rsidRPr="00AC4F24">
        <w:rPr>
          <w:rFonts w:asciiTheme="minorHAnsi" w:hAnsiTheme="minorHAnsi" w:cstheme="minorHAnsi"/>
          <w:color w:val="000000" w:themeColor="text1"/>
          <w:sz w:val="24"/>
          <w:szCs w:val="24"/>
        </w:rPr>
        <w:t xml:space="preserve"> r. obowiązywały następujące dokumenty strategiczne</w:t>
      </w:r>
      <w:r w:rsidR="008704D9" w:rsidRPr="00AC4F24">
        <w:rPr>
          <w:rFonts w:asciiTheme="minorHAnsi" w:hAnsiTheme="minorHAnsi" w:cstheme="minorHAnsi"/>
          <w:color w:val="000000" w:themeColor="text1"/>
          <w:sz w:val="24"/>
          <w:szCs w:val="24"/>
        </w:rPr>
        <w:t xml:space="preserve"> </w:t>
      </w:r>
      <w:r w:rsidR="000615B5" w:rsidRPr="00AC4F24">
        <w:rPr>
          <w:rFonts w:asciiTheme="minorHAnsi" w:hAnsiTheme="minorHAnsi" w:cstheme="minorHAnsi"/>
          <w:color w:val="000000" w:themeColor="text1"/>
          <w:sz w:val="24"/>
          <w:szCs w:val="24"/>
        </w:rPr>
        <w:br/>
      </w:r>
      <w:r w:rsidR="008704D9" w:rsidRPr="00AC4F24">
        <w:rPr>
          <w:rFonts w:asciiTheme="minorHAnsi" w:hAnsiTheme="minorHAnsi" w:cstheme="minorHAnsi"/>
          <w:color w:val="000000" w:themeColor="text1"/>
          <w:sz w:val="24"/>
          <w:szCs w:val="24"/>
        </w:rPr>
        <w:t>i programy</w:t>
      </w:r>
      <w:r w:rsidRPr="00AC4F24">
        <w:rPr>
          <w:rFonts w:asciiTheme="minorHAnsi" w:hAnsiTheme="minorHAnsi" w:cstheme="minorHAnsi"/>
          <w:color w:val="000000" w:themeColor="text1"/>
          <w:sz w:val="24"/>
          <w:szCs w:val="24"/>
        </w:rPr>
        <w:t>:</w:t>
      </w:r>
    </w:p>
    <w:p w14:paraId="177276A5" w14:textId="2FC6195F" w:rsidR="00332EC3" w:rsidRPr="00AC4F24" w:rsidRDefault="00D974CB" w:rsidP="00AC4F24">
      <w:pPr>
        <w:pStyle w:val="Akapitzlist"/>
        <w:numPr>
          <w:ilvl w:val="0"/>
          <w:numId w:val="4"/>
        </w:numPr>
        <w:spacing w:after="0" w:line="300" w:lineRule="auto"/>
        <w:ind w:left="426" w:hanging="426"/>
        <w:rPr>
          <w:rFonts w:asciiTheme="minorHAnsi" w:hAnsiTheme="minorHAnsi" w:cstheme="minorHAnsi"/>
          <w:iCs/>
          <w:color w:val="000000" w:themeColor="text1"/>
          <w:szCs w:val="24"/>
        </w:rPr>
      </w:pPr>
      <w:r w:rsidRPr="00AC4F24">
        <w:rPr>
          <w:rFonts w:asciiTheme="minorHAnsi" w:hAnsiTheme="minorHAnsi" w:cstheme="minorHAnsi"/>
          <w:iCs/>
          <w:color w:val="000000" w:themeColor="text1"/>
          <w:szCs w:val="24"/>
        </w:rPr>
        <w:t>„Strategia Rozwoju Gminy Jednorożec do 2034 roku”</w:t>
      </w:r>
      <w:r w:rsidR="00EE5179" w:rsidRPr="00AC4F24">
        <w:rPr>
          <w:rFonts w:asciiTheme="minorHAnsi" w:hAnsiTheme="minorHAnsi" w:cstheme="minorHAnsi"/>
          <w:iCs/>
          <w:color w:val="000000" w:themeColor="text1"/>
          <w:szCs w:val="24"/>
        </w:rPr>
        <w:t>”</w:t>
      </w:r>
      <w:r w:rsidR="00332EC3" w:rsidRPr="00AC4F24">
        <w:rPr>
          <w:rFonts w:asciiTheme="minorHAnsi" w:hAnsiTheme="minorHAnsi" w:cstheme="minorHAnsi"/>
          <w:iCs/>
          <w:color w:val="000000" w:themeColor="text1"/>
          <w:szCs w:val="24"/>
        </w:rPr>
        <w:t xml:space="preserve"> </w:t>
      </w:r>
      <w:r w:rsidR="00EE5179" w:rsidRPr="00AC4F24">
        <w:rPr>
          <w:rFonts w:asciiTheme="minorHAnsi" w:hAnsiTheme="minorHAnsi" w:cstheme="minorHAnsi"/>
          <w:iCs/>
          <w:color w:val="000000" w:themeColor="text1"/>
          <w:szCs w:val="24"/>
        </w:rPr>
        <w:t xml:space="preserve">– </w:t>
      </w:r>
      <w:r w:rsidR="00332EC3" w:rsidRPr="00AC4F24">
        <w:rPr>
          <w:rFonts w:asciiTheme="minorHAnsi" w:hAnsiTheme="minorHAnsi" w:cstheme="minorHAnsi"/>
          <w:iCs/>
          <w:color w:val="000000" w:themeColor="text1"/>
          <w:szCs w:val="24"/>
        </w:rPr>
        <w:t xml:space="preserve">Uchwała Rady Gminy Jednorożec Nr </w:t>
      </w:r>
      <w:r w:rsidRPr="00AC4F24">
        <w:rPr>
          <w:rFonts w:asciiTheme="minorHAnsi" w:hAnsiTheme="minorHAnsi" w:cstheme="minorHAnsi"/>
          <w:iCs/>
          <w:color w:val="000000" w:themeColor="text1"/>
          <w:szCs w:val="24"/>
        </w:rPr>
        <w:t>ZIR.0007.15.2024</w:t>
      </w:r>
      <w:r w:rsidR="00332EC3" w:rsidRPr="00AC4F24">
        <w:rPr>
          <w:rFonts w:asciiTheme="minorHAnsi" w:hAnsiTheme="minorHAnsi" w:cstheme="minorHAnsi"/>
          <w:iCs/>
          <w:color w:val="000000" w:themeColor="text1"/>
          <w:szCs w:val="24"/>
        </w:rPr>
        <w:t xml:space="preserve"> z dnia </w:t>
      </w:r>
      <w:r w:rsidRPr="00AC4F24">
        <w:rPr>
          <w:rFonts w:asciiTheme="minorHAnsi" w:hAnsiTheme="minorHAnsi" w:cstheme="minorHAnsi"/>
          <w:iCs/>
          <w:color w:val="000000" w:themeColor="text1"/>
          <w:szCs w:val="24"/>
        </w:rPr>
        <w:t>02 grudnia 2024 r.;</w:t>
      </w:r>
      <w:r w:rsidR="00332EC3" w:rsidRPr="00AC4F24">
        <w:rPr>
          <w:rFonts w:asciiTheme="minorHAnsi" w:hAnsiTheme="minorHAnsi" w:cstheme="minorHAnsi"/>
          <w:iCs/>
          <w:color w:val="000000" w:themeColor="text1"/>
          <w:szCs w:val="24"/>
        </w:rPr>
        <w:t xml:space="preserve"> </w:t>
      </w:r>
    </w:p>
    <w:p w14:paraId="1D3E6126" w14:textId="013E8635" w:rsidR="00332EC3" w:rsidRPr="00AC4F24" w:rsidRDefault="00332EC3" w:rsidP="00AC4F24">
      <w:pPr>
        <w:spacing w:after="0" w:line="300" w:lineRule="auto"/>
        <w:ind w:left="567"/>
        <w:jc w:val="both"/>
        <w:rPr>
          <w:rFonts w:asciiTheme="minorHAnsi" w:hAnsiTheme="minorHAnsi" w:cstheme="minorHAnsi"/>
          <w:color w:val="000000" w:themeColor="text1"/>
          <w:sz w:val="24"/>
          <w:szCs w:val="24"/>
        </w:rPr>
      </w:pPr>
      <w:r w:rsidRPr="00AC4F24">
        <w:rPr>
          <w:rFonts w:asciiTheme="minorHAnsi" w:hAnsiTheme="minorHAnsi" w:cstheme="minorHAnsi"/>
          <w:color w:val="000000" w:themeColor="text1"/>
          <w:sz w:val="24"/>
          <w:szCs w:val="24"/>
        </w:rPr>
        <w:t>Dokument w prawie 10 – cioletniej perspektywie obowiązywania zawiera w swej treści szereg zadań i przedsięwzięć, które określone zostały za pomocą celów strategicznych</w:t>
      </w:r>
      <w:r w:rsidR="000615B5" w:rsidRPr="00AC4F24">
        <w:rPr>
          <w:rFonts w:asciiTheme="minorHAnsi" w:hAnsiTheme="minorHAnsi" w:cstheme="minorHAnsi"/>
          <w:color w:val="000000" w:themeColor="text1"/>
          <w:sz w:val="24"/>
          <w:szCs w:val="24"/>
        </w:rPr>
        <w:br/>
      </w:r>
      <w:r w:rsidRPr="00AC4F24">
        <w:rPr>
          <w:rFonts w:asciiTheme="minorHAnsi" w:hAnsiTheme="minorHAnsi" w:cstheme="minorHAnsi"/>
          <w:color w:val="000000" w:themeColor="text1"/>
          <w:sz w:val="24"/>
          <w:szCs w:val="24"/>
        </w:rPr>
        <w:t xml:space="preserve"> i są sukcesywnie realizowane:</w:t>
      </w:r>
    </w:p>
    <w:p w14:paraId="7D21B409" w14:textId="77777777" w:rsidR="00332EC3" w:rsidRPr="00AC4F24" w:rsidRDefault="00332EC3" w:rsidP="00AC4F24">
      <w:pPr>
        <w:numPr>
          <w:ilvl w:val="0"/>
          <w:numId w:val="2"/>
        </w:numPr>
        <w:tabs>
          <w:tab w:val="left" w:pos="1134"/>
        </w:tabs>
        <w:spacing w:after="0" w:line="300" w:lineRule="auto"/>
        <w:ind w:left="567" w:firstLine="284"/>
        <w:rPr>
          <w:rFonts w:asciiTheme="minorHAnsi" w:hAnsiTheme="minorHAnsi" w:cstheme="minorHAnsi"/>
          <w:color w:val="000000" w:themeColor="text1"/>
          <w:sz w:val="24"/>
          <w:szCs w:val="24"/>
        </w:rPr>
      </w:pPr>
      <w:r w:rsidRPr="00AC4F24">
        <w:rPr>
          <w:rFonts w:asciiTheme="minorHAnsi" w:hAnsiTheme="minorHAnsi" w:cstheme="minorHAnsi"/>
          <w:color w:val="000000" w:themeColor="text1"/>
          <w:sz w:val="24"/>
          <w:szCs w:val="24"/>
        </w:rPr>
        <w:t>Rozwój infrastruktury służącej poprawie jakości życia mieszkańców gminy;</w:t>
      </w:r>
    </w:p>
    <w:p w14:paraId="1104B72E" w14:textId="77777777" w:rsidR="00332EC3" w:rsidRPr="00AC4F24" w:rsidRDefault="00332EC3" w:rsidP="00AC4F24">
      <w:pPr>
        <w:numPr>
          <w:ilvl w:val="0"/>
          <w:numId w:val="2"/>
        </w:numPr>
        <w:tabs>
          <w:tab w:val="left" w:pos="1134"/>
        </w:tabs>
        <w:spacing w:after="0" w:line="300" w:lineRule="auto"/>
        <w:ind w:left="567" w:firstLine="284"/>
        <w:rPr>
          <w:rFonts w:asciiTheme="minorHAnsi" w:hAnsiTheme="minorHAnsi" w:cstheme="minorHAnsi"/>
          <w:color w:val="000000" w:themeColor="text1"/>
          <w:sz w:val="24"/>
          <w:szCs w:val="24"/>
        </w:rPr>
      </w:pPr>
      <w:r w:rsidRPr="00AC4F24">
        <w:rPr>
          <w:rFonts w:asciiTheme="minorHAnsi" w:hAnsiTheme="minorHAnsi" w:cstheme="minorHAnsi"/>
          <w:color w:val="000000" w:themeColor="text1"/>
          <w:sz w:val="24"/>
          <w:szCs w:val="24"/>
        </w:rPr>
        <w:t>Zwiększenie atrakcyjności turystycznej gminy Jednorożec;</w:t>
      </w:r>
    </w:p>
    <w:p w14:paraId="7CF42790" w14:textId="77777777" w:rsidR="00332EC3" w:rsidRPr="00AC4F24" w:rsidRDefault="00332EC3" w:rsidP="00AC4F24">
      <w:pPr>
        <w:numPr>
          <w:ilvl w:val="0"/>
          <w:numId w:val="2"/>
        </w:numPr>
        <w:tabs>
          <w:tab w:val="left" w:pos="1134"/>
        </w:tabs>
        <w:spacing w:after="0" w:line="300" w:lineRule="auto"/>
        <w:ind w:left="567" w:firstLine="284"/>
        <w:rPr>
          <w:rFonts w:asciiTheme="minorHAnsi" w:hAnsiTheme="minorHAnsi" w:cstheme="minorHAnsi"/>
          <w:color w:val="000000" w:themeColor="text1"/>
          <w:sz w:val="24"/>
          <w:szCs w:val="24"/>
        </w:rPr>
      </w:pPr>
      <w:r w:rsidRPr="00AC4F24">
        <w:rPr>
          <w:rFonts w:asciiTheme="minorHAnsi" w:hAnsiTheme="minorHAnsi" w:cstheme="minorHAnsi"/>
          <w:color w:val="000000" w:themeColor="text1"/>
          <w:sz w:val="24"/>
          <w:szCs w:val="24"/>
        </w:rPr>
        <w:t>Rozwój rolnictwa i poprawa atrakcyjności inwestycyjnej;</w:t>
      </w:r>
    </w:p>
    <w:p w14:paraId="3D9EC6EF" w14:textId="4C27F216" w:rsidR="00332EC3" w:rsidRPr="00AC4F24" w:rsidRDefault="00332EC3" w:rsidP="00AC4F24">
      <w:pPr>
        <w:numPr>
          <w:ilvl w:val="0"/>
          <w:numId w:val="2"/>
        </w:numPr>
        <w:tabs>
          <w:tab w:val="left" w:pos="1134"/>
        </w:tabs>
        <w:spacing w:after="0" w:line="300" w:lineRule="auto"/>
        <w:ind w:left="567" w:firstLine="284"/>
        <w:rPr>
          <w:rFonts w:asciiTheme="minorHAnsi" w:hAnsiTheme="minorHAnsi" w:cstheme="minorHAnsi"/>
          <w:color w:val="000000" w:themeColor="text1"/>
          <w:sz w:val="24"/>
          <w:szCs w:val="24"/>
        </w:rPr>
      </w:pPr>
      <w:r w:rsidRPr="00AC4F24">
        <w:rPr>
          <w:rFonts w:asciiTheme="minorHAnsi" w:hAnsiTheme="minorHAnsi" w:cstheme="minorHAnsi"/>
          <w:color w:val="000000" w:themeColor="text1"/>
          <w:sz w:val="24"/>
          <w:szCs w:val="24"/>
        </w:rPr>
        <w:t>Rozwój kapitału ludzkiego.</w:t>
      </w:r>
    </w:p>
    <w:p w14:paraId="337F0305" w14:textId="77777777" w:rsidR="00EE5179" w:rsidRPr="00AC4F24" w:rsidRDefault="00EE5179" w:rsidP="00AC4F24">
      <w:pPr>
        <w:tabs>
          <w:tab w:val="left" w:pos="1134"/>
        </w:tabs>
        <w:spacing w:after="0" w:line="300" w:lineRule="auto"/>
        <w:rPr>
          <w:rFonts w:asciiTheme="minorHAnsi" w:hAnsiTheme="minorHAnsi" w:cstheme="minorHAnsi"/>
          <w:color w:val="000000" w:themeColor="text1"/>
          <w:sz w:val="18"/>
          <w:szCs w:val="18"/>
        </w:rPr>
      </w:pPr>
    </w:p>
    <w:p w14:paraId="2A903219" w14:textId="1DD7A4D1" w:rsidR="00D974CB" w:rsidRPr="00AC4F24" w:rsidRDefault="00FB608C" w:rsidP="00AC4F24">
      <w:pPr>
        <w:pStyle w:val="Akapitzlist"/>
        <w:numPr>
          <w:ilvl w:val="0"/>
          <w:numId w:val="4"/>
        </w:numPr>
        <w:spacing w:after="0" w:line="300" w:lineRule="auto"/>
        <w:rPr>
          <w:rFonts w:asciiTheme="minorHAnsi" w:hAnsiTheme="minorHAnsi" w:cstheme="minorHAnsi"/>
          <w:color w:val="000000" w:themeColor="text1"/>
        </w:rPr>
      </w:pPr>
      <w:r w:rsidRPr="00AC4F24">
        <w:rPr>
          <w:rFonts w:asciiTheme="minorHAnsi" w:hAnsiTheme="minorHAnsi" w:cstheme="minorHAnsi"/>
          <w:iCs/>
          <w:color w:val="000000" w:themeColor="text1"/>
          <w:szCs w:val="24"/>
        </w:rPr>
        <w:t>„</w:t>
      </w:r>
      <w:r w:rsidR="00D974CB" w:rsidRPr="00AC4F24">
        <w:rPr>
          <w:rFonts w:asciiTheme="minorHAnsi" w:hAnsiTheme="minorHAnsi" w:cstheme="minorHAnsi"/>
          <w:color w:val="000000" w:themeColor="text1"/>
        </w:rPr>
        <w:t xml:space="preserve">Program Ochrony Środowiska dla Gminy Jednorożec na lata 2024 – 2027” - Uchwała </w:t>
      </w:r>
      <w:r w:rsidR="00C55373" w:rsidRPr="00AC4F24">
        <w:rPr>
          <w:rFonts w:asciiTheme="minorHAnsi" w:hAnsiTheme="minorHAnsi" w:cstheme="minorHAnsi"/>
          <w:color w:val="000000" w:themeColor="text1"/>
        </w:rPr>
        <w:br/>
      </w:r>
      <w:r w:rsidR="00D974CB" w:rsidRPr="00AC4F24">
        <w:rPr>
          <w:rFonts w:asciiTheme="minorHAnsi" w:hAnsiTheme="minorHAnsi" w:cstheme="minorHAnsi"/>
          <w:color w:val="000000" w:themeColor="text1"/>
        </w:rPr>
        <w:t>Nr SOK.0007.44.2024 Rady Gminy Jednorożec z dnia 05 lipca 2024 r. ;</w:t>
      </w:r>
    </w:p>
    <w:p w14:paraId="74FE1D91" w14:textId="77777777" w:rsidR="00D974CB" w:rsidRPr="00AC4F24" w:rsidRDefault="00D974CB" w:rsidP="00AC4F24">
      <w:pPr>
        <w:pStyle w:val="Akapitzlist"/>
        <w:spacing w:after="0" w:line="300" w:lineRule="auto"/>
        <w:ind w:left="360"/>
        <w:rPr>
          <w:rFonts w:asciiTheme="minorHAnsi" w:hAnsiTheme="minorHAnsi" w:cstheme="minorHAnsi"/>
          <w:color w:val="000000" w:themeColor="text1"/>
        </w:rPr>
      </w:pPr>
    </w:p>
    <w:p w14:paraId="39D09C93" w14:textId="74DAA816" w:rsidR="00D974CB" w:rsidRPr="00AC4F24" w:rsidRDefault="00D974CB" w:rsidP="00AC4F24">
      <w:pPr>
        <w:pStyle w:val="Akapitzlist"/>
        <w:numPr>
          <w:ilvl w:val="0"/>
          <w:numId w:val="4"/>
        </w:numPr>
        <w:spacing w:after="0" w:line="300" w:lineRule="auto"/>
        <w:rPr>
          <w:rFonts w:asciiTheme="minorHAnsi" w:hAnsiTheme="minorHAnsi" w:cstheme="minorHAnsi"/>
          <w:iCs/>
          <w:color w:val="000000" w:themeColor="text1"/>
          <w:szCs w:val="24"/>
        </w:rPr>
      </w:pPr>
      <w:r w:rsidRPr="00AC4F24">
        <w:rPr>
          <w:rFonts w:asciiTheme="minorHAnsi" w:hAnsiTheme="minorHAnsi" w:cstheme="minorHAnsi"/>
          <w:iCs/>
          <w:color w:val="000000" w:themeColor="text1"/>
          <w:szCs w:val="24"/>
        </w:rPr>
        <w:t xml:space="preserve">„Plan Gospodarki Niskoemisyjnej dla Gminy Jednorożec na lata 2023-2030” - Uchwała </w:t>
      </w:r>
      <w:r w:rsidR="00C55373" w:rsidRPr="00AC4F24">
        <w:rPr>
          <w:rFonts w:asciiTheme="minorHAnsi" w:hAnsiTheme="minorHAnsi" w:cstheme="minorHAnsi"/>
          <w:iCs/>
          <w:color w:val="000000" w:themeColor="text1"/>
          <w:szCs w:val="24"/>
        </w:rPr>
        <w:br/>
      </w:r>
      <w:r w:rsidRPr="00AC4F24">
        <w:rPr>
          <w:rFonts w:asciiTheme="minorHAnsi" w:hAnsiTheme="minorHAnsi" w:cstheme="minorHAnsi"/>
          <w:iCs/>
          <w:color w:val="000000" w:themeColor="text1"/>
          <w:szCs w:val="24"/>
        </w:rPr>
        <w:t>Nr SOK.0007.14.2024 Rady Gminy Jednorożec z dnia 27 marca 2024 r.;</w:t>
      </w:r>
    </w:p>
    <w:p w14:paraId="3C2C2712" w14:textId="77777777" w:rsidR="00D974CB" w:rsidRPr="00AC4F24" w:rsidRDefault="00D974CB" w:rsidP="00AC4F24">
      <w:pPr>
        <w:spacing w:after="0" w:line="300" w:lineRule="auto"/>
        <w:rPr>
          <w:rFonts w:asciiTheme="minorHAnsi" w:hAnsiTheme="minorHAnsi" w:cstheme="minorHAnsi"/>
          <w:iCs/>
          <w:color w:val="000000" w:themeColor="text1"/>
          <w:szCs w:val="24"/>
        </w:rPr>
      </w:pPr>
    </w:p>
    <w:p w14:paraId="3A9F1C4A" w14:textId="75EAE048" w:rsidR="00FB608C" w:rsidRPr="00AC4F24" w:rsidRDefault="00D974CB" w:rsidP="00AC4F24">
      <w:pPr>
        <w:pStyle w:val="Akapitzlist"/>
        <w:numPr>
          <w:ilvl w:val="0"/>
          <w:numId w:val="4"/>
        </w:numPr>
        <w:spacing w:after="0" w:line="300" w:lineRule="auto"/>
        <w:rPr>
          <w:rFonts w:asciiTheme="minorHAnsi" w:hAnsiTheme="minorHAnsi" w:cstheme="minorHAnsi"/>
          <w:iCs/>
          <w:color w:val="000000" w:themeColor="text1"/>
          <w:szCs w:val="24"/>
        </w:rPr>
      </w:pPr>
      <w:r w:rsidRPr="00AC4F24">
        <w:rPr>
          <w:rFonts w:asciiTheme="minorHAnsi" w:hAnsiTheme="minorHAnsi" w:cstheme="minorHAnsi"/>
          <w:iCs/>
          <w:color w:val="000000" w:themeColor="text1"/>
          <w:szCs w:val="24"/>
        </w:rPr>
        <w:t>„Regulamin udzielania dotacji celowej z budżetu Gminy Jednorożec do wymiany źródeł ciepła” przyjęty uchwałą Rady Gminy Jednorożec Nr SOK.0007.15.2024 z dnia 27 marca 2024 r.;</w:t>
      </w:r>
    </w:p>
    <w:p w14:paraId="2A5FFA3D" w14:textId="77777777" w:rsidR="008F3E18" w:rsidRPr="00AC4F24" w:rsidRDefault="008F3E18" w:rsidP="00AC4F24">
      <w:pPr>
        <w:spacing w:after="0" w:line="300" w:lineRule="auto"/>
        <w:rPr>
          <w:rFonts w:asciiTheme="minorHAnsi" w:hAnsiTheme="minorHAnsi" w:cstheme="minorHAnsi"/>
          <w:i/>
          <w:color w:val="000000" w:themeColor="text1"/>
          <w:sz w:val="18"/>
          <w:szCs w:val="18"/>
        </w:rPr>
      </w:pPr>
    </w:p>
    <w:p w14:paraId="6175C980" w14:textId="4EAB0F3C" w:rsidR="00FB608C" w:rsidRPr="00AC4F24" w:rsidRDefault="00FB608C" w:rsidP="00AC4F24">
      <w:pPr>
        <w:pStyle w:val="Akapitzlist"/>
        <w:numPr>
          <w:ilvl w:val="0"/>
          <w:numId w:val="4"/>
        </w:numPr>
        <w:spacing w:after="0" w:line="300" w:lineRule="auto"/>
        <w:contextualSpacing w:val="0"/>
        <w:rPr>
          <w:rFonts w:asciiTheme="minorHAnsi" w:hAnsiTheme="minorHAnsi" w:cstheme="minorHAnsi"/>
          <w:iCs/>
          <w:color w:val="000000" w:themeColor="text1"/>
          <w:szCs w:val="24"/>
        </w:rPr>
      </w:pPr>
      <w:r w:rsidRPr="00AC4F24">
        <w:rPr>
          <w:rFonts w:asciiTheme="minorHAnsi" w:hAnsiTheme="minorHAnsi" w:cstheme="minorHAnsi"/>
          <w:iCs/>
          <w:color w:val="000000" w:themeColor="text1"/>
          <w:szCs w:val="24"/>
        </w:rPr>
        <w:t xml:space="preserve">„Projekt założeń do planu zaopatrzenia w ciepło, energię elektryczną i paliwa gazowe dla gminy Jednorożec na lata 2011-2026” </w:t>
      </w:r>
      <w:r w:rsidR="008F3E18" w:rsidRPr="00AC4F24">
        <w:rPr>
          <w:rFonts w:asciiTheme="minorHAnsi" w:hAnsiTheme="minorHAnsi" w:cstheme="minorHAnsi"/>
          <w:iCs/>
          <w:color w:val="000000" w:themeColor="text1"/>
          <w:szCs w:val="24"/>
        </w:rPr>
        <w:t>–</w:t>
      </w:r>
      <w:r w:rsidRPr="00AC4F24">
        <w:rPr>
          <w:rFonts w:asciiTheme="minorHAnsi" w:hAnsiTheme="minorHAnsi" w:cstheme="minorHAnsi"/>
          <w:iCs/>
          <w:color w:val="000000" w:themeColor="text1"/>
          <w:szCs w:val="24"/>
        </w:rPr>
        <w:t xml:space="preserve"> </w:t>
      </w:r>
      <w:r w:rsidRPr="00AC4F24">
        <w:rPr>
          <w:rFonts w:asciiTheme="minorHAnsi" w:hAnsiTheme="minorHAnsi" w:cstheme="minorHAnsi"/>
          <w:bCs/>
          <w:iCs/>
          <w:color w:val="000000" w:themeColor="text1"/>
          <w:szCs w:val="24"/>
        </w:rPr>
        <w:t xml:space="preserve">Uchwała Nr XXIII/125/2016 Rady Gminy Jednorożec z dnia </w:t>
      </w:r>
      <w:r w:rsidR="004437A6" w:rsidRPr="00AC4F24">
        <w:rPr>
          <w:rFonts w:asciiTheme="minorHAnsi" w:hAnsiTheme="minorHAnsi" w:cstheme="minorHAnsi"/>
          <w:bCs/>
          <w:iCs/>
          <w:color w:val="000000" w:themeColor="text1"/>
          <w:szCs w:val="24"/>
        </w:rPr>
        <w:br/>
      </w:r>
      <w:r w:rsidRPr="00AC4F24">
        <w:rPr>
          <w:rFonts w:asciiTheme="minorHAnsi" w:hAnsiTheme="minorHAnsi" w:cstheme="minorHAnsi"/>
          <w:bCs/>
          <w:iCs/>
          <w:color w:val="000000" w:themeColor="text1"/>
          <w:szCs w:val="24"/>
        </w:rPr>
        <w:t>09 września 2016 r.</w:t>
      </w:r>
      <w:r w:rsidR="00D974CB" w:rsidRPr="00AC4F24">
        <w:rPr>
          <w:rFonts w:asciiTheme="minorHAnsi" w:hAnsiTheme="minorHAnsi" w:cstheme="minorHAnsi"/>
          <w:bCs/>
          <w:iCs/>
          <w:color w:val="000000" w:themeColor="text1"/>
          <w:szCs w:val="24"/>
        </w:rPr>
        <w:t>;</w:t>
      </w:r>
    </w:p>
    <w:p w14:paraId="7EC01EDE" w14:textId="77777777" w:rsidR="00FB608C" w:rsidRPr="00AC4F24" w:rsidRDefault="00FB608C" w:rsidP="00AC4F24">
      <w:pPr>
        <w:pStyle w:val="Akapitzlist"/>
        <w:spacing w:after="0" w:line="300" w:lineRule="auto"/>
        <w:rPr>
          <w:rFonts w:asciiTheme="minorHAnsi" w:hAnsiTheme="minorHAnsi" w:cstheme="minorHAnsi"/>
          <w:color w:val="000000" w:themeColor="text1"/>
          <w:sz w:val="18"/>
          <w:szCs w:val="18"/>
        </w:rPr>
      </w:pPr>
    </w:p>
    <w:p w14:paraId="7573A893" w14:textId="77777777" w:rsidR="00162596" w:rsidRPr="00AC4F24" w:rsidRDefault="00162596" w:rsidP="00AC4F24">
      <w:pPr>
        <w:pStyle w:val="Akapitzlist"/>
        <w:numPr>
          <w:ilvl w:val="0"/>
          <w:numId w:val="4"/>
        </w:numPr>
        <w:spacing w:after="0" w:line="300" w:lineRule="auto"/>
        <w:contextualSpacing w:val="0"/>
        <w:rPr>
          <w:rFonts w:asciiTheme="minorHAnsi" w:hAnsiTheme="minorHAnsi" w:cstheme="minorHAnsi"/>
          <w:iCs/>
          <w:color w:val="000000" w:themeColor="text1"/>
          <w:szCs w:val="24"/>
        </w:rPr>
      </w:pPr>
      <w:r w:rsidRPr="00AC4F24">
        <w:rPr>
          <w:rFonts w:asciiTheme="minorHAnsi" w:hAnsiTheme="minorHAnsi" w:cstheme="minorHAnsi"/>
          <w:iCs/>
          <w:color w:val="000000" w:themeColor="text1"/>
          <w:szCs w:val="24"/>
        </w:rPr>
        <w:t>Program usuwania wyrobów zawierających azbest dla Gminy Jednorożec na lata 2015 -2032 - Uchwała Nr XIV/73/2015 Rady Gminy Jednorożec z dnia 30 listopada 2015 r.</w:t>
      </w:r>
    </w:p>
    <w:p w14:paraId="0D2DBD73" w14:textId="2B7A07BF" w:rsidR="00AE7D39" w:rsidRPr="00AC4F24" w:rsidRDefault="004239BD" w:rsidP="00AC4F24">
      <w:pPr>
        <w:pStyle w:val="Akapitzlist"/>
        <w:spacing w:after="0" w:line="300" w:lineRule="auto"/>
        <w:ind w:left="360"/>
        <w:rPr>
          <w:rFonts w:asciiTheme="minorHAnsi" w:hAnsiTheme="minorHAnsi" w:cstheme="minorHAnsi"/>
          <w:color w:val="000000" w:themeColor="text1"/>
          <w:szCs w:val="24"/>
        </w:rPr>
      </w:pPr>
      <w:r w:rsidRPr="00AC4F24">
        <w:rPr>
          <w:rFonts w:asciiTheme="minorHAnsi" w:hAnsiTheme="minorHAnsi" w:cstheme="minorHAnsi"/>
          <w:color w:val="000000" w:themeColor="text1"/>
          <w:szCs w:val="24"/>
        </w:rPr>
        <w:t xml:space="preserve">W 2024 r. Gmina Jednorożec przeprowadziła utylizację wyrobów zawierających azbest od mieszkańców gminy Jednorożec. Zadanie zostało zrealizowane dzięki dofinansowaniu </w:t>
      </w:r>
      <w:r w:rsidRPr="00AC4F24">
        <w:rPr>
          <w:rFonts w:asciiTheme="minorHAnsi" w:hAnsiTheme="minorHAnsi" w:cstheme="minorHAnsi"/>
          <w:color w:val="000000" w:themeColor="text1"/>
          <w:szCs w:val="24"/>
        </w:rPr>
        <w:br/>
        <w:t>z Wojewódzkiego Funduszu Ochrony Środowiska i Gospodarki Wodnej w Warszawie w kwocie 33 196,72 zł. Dzięki realizacji zadania zutylizowano azbest o łącznej masie 60,27 Mg.</w:t>
      </w:r>
    </w:p>
    <w:p w14:paraId="20482B3D" w14:textId="77777777" w:rsidR="004239BD" w:rsidRPr="00AC4F24" w:rsidRDefault="004239BD" w:rsidP="00AC4F24">
      <w:pPr>
        <w:pStyle w:val="Akapitzlist"/>
        <w:spacing w:after="0" w:line="300" w:lineRule="auto"/>
        <w:ind w:left="360"/>
        <w:rPr>
          <w:rFonts w:asciiTheme="minorHAnsi" w:hAnsiTheme="minorHAnsi" w:cstheme="minorHAnsi"/>
          <w:color w:val="000000" w:themeColor="text1"/>
          <w:sz w:val="18"/>
          <w:szCs w:val="18"/>
        </w:rPr>
      </w:pPr>
    </w:p>
    <w:p w14:paraId="0C605C00" w14:textId="036F3CBF" w:rsidR="00951EAC" w:rsidRPr="00AC4F24" w:rsidRDefault="00AE7D39" w:rsidP="00AC4F24">
      <w:pPr>
        <w:pStyle w:val="Akapitzlist"/>
        <w:numPr>
          <w:ilvl w:val="0"/>
          <w:numId w:val="4"/>
        </w:numPr>
        <w:spacing w:after="0" w:line="300" w:lineRule="auto"/>
        <w:rPr>
          <w:rFonts w:asciiTheme="minorHAnsi" w:hAnsiTheme="minorHAnsi" w:cstheme="minorHAnsi"/>
          <w:color w:val="000000" w:themeColor="text1"/>
          <w:szCs w:val="24"/>
        </w:rPr>
      </w:pPr>
      <w:r w:rsidRPr="00AC4F24">
        <w:rPr>
          <w:rFonts w:asciiTheme="minorHAnsi" w:hAnsiTheme="minorHAnsi" w:cstheme="minorHAnsi"/>
          <w:color w:val="000000" w:themeColor="text1"/>
          <w:szCs w:val="24"/>
        </w:rPr>
        <w:t>Wieloletni program gospodarowania mieszkaniowym zasobem gminy Jednorożec na lata 2021-2025” – Uchwała nr SOK.0007.181.2020 Rady Gminy Jednorożec z dnia 30 listopada 2020 r.</w:t>
      </w:r>
      <w:r w:rsidR="00D7657A" w:rsidRPr="00AC4F24">
        <w:rPr>
          <w:rFonts w:asciiTheme="minorHAnsi" w:hAnsiTheme="minorHAnsi" w:cstheme="minorHAnsi"/>
          <w:color w:val="000000" w:themeColor="text1"/>
          <w:szCs w:val="24"/>
        </w:rPr>
        <w:t xml:space="preserve"> (zmieniony uchwałami: </w:t>
      </w:r>
      <w:r w:rsidR="00D7657A" w:rsidRPr="00AC4F24">
        <w:rPr>
          <w:rFonts w:asciiTheme="minorHAnsi" w:eastAsia="Times New Roman" w:hAnsiTheme="minorHAnsi" w:cstheme="minorHAnsi"/>
          <w:bCs/>
          <w:color w:val="000000" w:themeColor="text1"/>
          <w:szCs w:val="24"/>
        </w:rPr>
        <w:t>nr SOK.0007.16.2022</w:t>
      </w:r>
      <w:r w:rsidR="00D7657A" w:rsidRPr="00AC4F24">
        <w:rPr>
          <w:rFonts w:asciiTheme="minorHAnsi" w:hAnsiTheme="minorHAnsi" w:cstheme="minorHAnsi"/>
          <w:bCs/>
          <w:color w:val="000000" w:themeColor="text1"/>
          <w:szCs w:val="24"/>
        </w:rPr>
        <w:t xml:space="preserve"> </w:t>
      </w:r>
      <w:r w:rsidR="00D7657A" w:rsidRPr="00AC4F24">
        <w:rPr>
          <w:rFonts w:asciiTheme="minorHAnsi" w:eastAsia="Times New Roman" w:hAnsiTheme="minorHAnsi" w:cstheme="minorHAnsi"/>
          <w:bCs/>
          <w:color w:val="000000" w:themeColor="text1"/>
          <w:szCs w:val="24"/>
        </w:rPr>
        <w:t>Rady Gminy Jednorożec</w:t>
      </w:r>
      <w:r w:rsidR="00D7657A" w:rsidRPr="00AC4F24">
        <w:rPr>
          <w:rFonts w:asciiTheme="minorHAnsi" w:hAnsiTheme="minorHAnsi" w:cstheme="minorHAnsi"/>
          <w:bCs/>
          <w:color w:val="000000" w:themeColor="text1"/>
          <w:szCs w:val="24"/>
        </w:rPr>
        <w:t xml:space="preserve"> </w:t>
      </w:r>
      <w:r w:rsidR="00D7657A" w:rsidRPr="00AC4F24">
        <w:rPr>
          <w:rFonts w:asciiTheme="minorHAnsi" w:eastAsia="Times New Roman" w:hAnsiTheme="minorHAnsi" w:cstheme="minorHAnsi"/>
          <w:bCs/>
          <w:color w:val="000000" w:themeColor="text1"/>
          <w:szCs w:val="24"/>
        </w:rPr>
        <w:t>z dnia 10 marca 2022 roku, nr SOK.0007.21.2022</w:t>
      </w:r>
      <w:r w:rsidR="00D7657A" w:rsidRPr="00AC4F24">
        <w:rPr>
          <w:rFonts w:asciiTheme="minorHAnsi" w:hAnsiTheme="minorHAnsi" w:cstheme="minorHAnsi"/>
          <w:bCs/>
          <w:color w:val="000000" w:themeColor="text1"/>
          <w:szCs w:val="24"/>
        </w:rPr>
        <w:t xml:space="preserve"> </w:t>
      </w:r>
      <w:r w:rsidR="00D7657A" w:rsidRPr="00AC4F24">
        <w:rPr>
          <w:rFonts w:asciiTheme="minorHAnsi" w:eastAsia="Times New Roman" w:hAnsiTheme="minorHAnsi" w:cstheme="minorHAnsi"/>
          <w:bCs/>
          <w:color w:val="000000" w:themeColor="text1"/>
          <w:szCs w:val="24"/>
        </w:rPr>
        <w:t>Rady Gminy Jednorożec</w:t>
      </w:r>
      <w:r w:rsidR="00D7657A" w:rsidRPr="00AC4F24">
        <w:rPr>
          <w:rFonts w:asciiTheme="minorHAnsi" w:hAnsiTheme="minorHAnsi" w:cstheme="minorHAnsi"/>
          <w:bCs/>
          <w:color w:val="000000" w:themeColor="text1"/>
          <w:szCs w:val="24"/>
        </w:rPr>
        <w:t xml:space="preserve"> </w:t>
      </w:r>
      <w:r w:rsidR="00D7657A" w:rsidRPr="00AC4F24">
        <w:rPr>
          <w:rFonts w:asciiTheme="minorHAnsi" w:eastAsia="Times New Roman" w:hAnsiTheme="minorHAnsi" w:cstheme="minorHAnsi"/>
          <w:bCs/>
          <w:color w:val="000000" w:themeColor="text1"/>
          <w:szCs w:val="24"/>
        </w:rPr>
        <w:t>z dnia 21 kwietnia 2022 r</w:t>
      </w:r>
      <w:r w:rsidR="003A0F3A" w:rsidRPr="00AC4F24">
        <w:rPr>
          <w:rFonts w:asciiTheme="minorHAnsi" w:eastAsia="Times New Roman" w:hAnsiTheme="minorHAnsi" w:cstheme="minorHAnsi"/>
          <w:bCs/>
          <w:color w:val="000000" w:themeColor="text1"/>
          <w:szCs w:val="24"/>
        </w:rPr>
        <w:t>.</w:t>
      </w:r>
      <w:r w:rsidR="00C55373" w:rsidRPr="00AC4F24">
        <w:rPr>
          <w:rFonts w:asciiTheme="minorHAnsi" w:eastAsia="Times New Roman" w:hAnsiTheme="minorHAnsi" w:cstheme="minorHAnsi"/>
          <w:bCs/>
          <w:color w:val="000000" w:themeColor="text1"/>
          <w:szCs w:val="24"/>
        </w:rPr>
        <w:t>)</w:t>
      </w:r>
      <w:r w:rsidR="003A0F3A" w:rsidRPr="00AC4F24">
        <w:rPr>
          <w:rFonts w:asciiTheme="minorHAnsi" w:eastAsia="Times New Roman" w:hAnsiTheme="minorHAnsi" w:cstheme="minorHAnsi"/>
          <w:bCs/>
          <w:color w:val="000000" w:themeColor="text1"/>
          <w:szCs w:val="24"/>
        </w:rPr>
        <w:t>;</w:t>
      </w:r>
    </w:p>
    <w:p w14:paraId="511601B9" w14:textId="77777777" w:rsidR="003A0F3A" w:rsidRPr="00AC4F24" w:rsidRDefault="003A0F3A" w:rsidP="00AC4F24">
      <w:pPr>
        <w:pStyle w:val="Akapitzlist"/>
        <w:spacing w:after="0" w:line="300" w:lineRule="auto"/>
        <w:ind w:left="360"/>
        <w:rPr>
          <w:rFonts w:asciiTheme="minorHAnsi" w:hAnsiTheme="minorHAnsi" w:cstheme="minorHAnsi"/>
          <w:color w:val="000000" w:themeColor="text1"/>
          <w:sz w:val="10"/>
          <w:szCs w:val="10"/>
        </w:rPr>
      </w:pPr>
    </w:p>
    <w:p w14:paraId="571B3FC3" w14:textId="09D2F67E" w:rsidR="003A0F3A" w:rsidRPr="00AC4F24" w:rsidRDefault="003A0F3A" w:rsidP="00AC4F24">
      <w:pPr>
        <w:pStyle w:val="Akapitzlist"/>
        <w:numPr>
          <w:ilvl w:val="0"/>
          <w:numId w:val="4"/>
        </w:numPr>
        <w:spacing w:after="0" w:line="300" w:lineRule="auto"/>
        <w:rPr>
          <w:rFonts w:asciiTheme="minorHAnsi" w:hAnsiTheme="minorHAnsi" w:cstheme="minorHAnsi"/>
          <w:color w:val="000000" w:themeColor="text1"/>
          <w:szCs w:val="24"/>
        </w:rPr>
      </w:pPr>
      <w:r w:rsidRPr="00AC4F24">
        <w:rPr>
          <w:rFonts w:asciiTheme="minorHAnsi" w:hAnsiTheme="minorHAnsi" w:cstheme="minorHAnsi"/>
          <w:color w:val="000000" w:themeColor="text1"/>
          <w:szCs w:val="24"/>
        </w:rPr>
        <w:lastRenderedPageBreak/>
        <w:t>„Program opieki nad zwierzętami bezdomnymi oraz zapobiegania bezdomności zwierząt na terenie gminy Jednorożec w 2024 roku” - Uchwała Nr SOK.0007.17.2024 Rady Gminy Jednorożec z dnia 27 marca 2024 r.;</w:t>
      </w:r>
    </w:p>
    <w:p w14:paraId="69F86191" w14:textId="77777777" w:rsidR="003A0F3A" w:rsidRPr="00AC4F24" w:rsidRDefault="003A0F3A" w:rsidP="00AC4F24">
      <w:pPr>
        <w:spacing w:after="0" w:line="300" w:lineRule="auto"/>
        <w:rPr>
          <w:rFonts w:asciiTheme="minorHAnsi" w:hAnsiTheme="minorHAnsi" w:cstheme="minorHAnsi"/>
          <w:color w:val="000000" w:themeColor="text1"/>
          <w:szCs w:val="24"/>
        </w:rPr>
      </w:pPr>
    </w:p>
    <w:p w14:paraId="2255BCB6" w14:textId="72DB0E57" w:rsidR="00C55373" w:rsidRPr="00AC4F24" w:rsidRDefault="002910AA" w:rsidP="00AC4F24">
      <w:pPr>
        <w:pStyle w:val="Akapitzlist"/>
        <w:numPr>
          <w:ilvl w:val="0"/>
          <w:numId w:val="4"/>
        </w:numPr>
        <w:spacing w:after="0" w:line="300" w:lineRule="auto"/>
        <w:rPr>
          <w:rFonts w:asciiTheme="minorHAnsi" w:hAnsiTheme="minorHAnsi" w:cstheme="minorHAnsi"/>
          <w:iCs/>
          <w:szCs w:val="24"/>
        </w:rPr>
      </w:pPr>
      <w:bookmarkStart w:id="5" w:name="_Hlk69640997"/>
      <w:bookmarkStart w:id="6" w:name="_Hlk43114245"/>
      <w:r w:rsidRPr="00AC4F24">
        <w:rPr>
          <w:rFonts w:asciiTheme="minorHAnsi" w:hAnsiTheme="minorHAnsi" w:cstheme="minorHAnsi"/>
          <w:iCs/>
          <w:szCs w:val="24"/>
        </w:rPr>
        <w:t xml:space="preserve">„Gminny Program Przeciwdziałania Przemocy w Rodzinie oraz Ochrony Ofiar Przemocy </w:t>
      </w:r>
      <w:r w:rsidRPr="00AC4F24">
        <w:rPr>
          <w:rFonts w:asciiTheme="minorHAnsi" w:hAnsiTheme="minorHAnsi" w:cstheme="minorHAnsi"/>
          <w:iCs/>
          <w:szCs w:val="24"/>
        </w:rPr>
        <w:br/>
        <w:t>w Rodzinie dla Gminy Jednorożec na lata 2021 – 2025” – Uchwała nr SOK.0007.13.2021</w:t>
      </w:r>
      <w:r w:rsidRPr="00AC4F24">
        <w:rPr>
          <w:rFonts w:asciiTheme="minorHAnsi" w:hAnsiTheme="minorHAnsi" w:cstheme="minorHAnsi"/>
          <w:iCs/>
          <w:szCs w:val="24"/>
          <w:shd w:val="clear" w:color="auto" w:fill="FFFFFF"/>
        </w:rPr>
        <w:t xml:space="preserve"> Rady Gminy Jednorożec z dnia 26 lutego 2021 r.</w:t>
      </w:r>
      <w:r w:rsidR="00C55373" w:rsidRPr="00AC4F24">
        <w:rPr>
          <w:rFonts w:asciiTheme="minorHAnsi" w:hAnsiTheme="minorHAnsi" w:cstheme="minorHAnsi"/>
          <w:iCs/>
          <w:szCs w:val="24"/>
          <w:shd w:val="clear" w:color="auto" w:fill="FFFFFF"/>
        </w:rPr>
        <w:t xml:space="preserve">, który został w 2024 roku zastąpiony </w:t>
      </w:r>
      <w:r w:rsidR="00C55373" w:rsidRPr="00AC4F24">
        <w:rPr>
          <w:rFonts w:asciiTheme="minorHAnsi" w:hAnsiTheme="minorHAnsi" w:cstheme="minorHAnsi"/>
          <w:iCs/>
          <w:szCs w:val="24"/>
        </w:rPr>
        <w:t>„Gminnym Program Przeciwdziałania Przemocy Domowej oraz Ochrony Osób Doznających Przemocy Domowej dla Gminy Jednorożec na lata 2024 – 2030” – Uchwała nr SOK.0007.52.2024 Rady Gminy Jednorożec z dnia 5 września 2024 r.</w:t>
      </w:r>
    </w:p>
    <w:p w14:paraId="4F62344B" w14:textId="77777777" w:rsidR="00901827" w:rsidRPr="00AC4F24" w:rsidRDefault="00901827" w:rsidP="00AC4F24">
      <w:pPr>
        <w:pStyle w:val="Akapitzlist"/>
        <w:spacing w:after="0" w:line="300" w:lineRule="auto"/>
        <w:ind w:left="360"/>
        <w:rPr>
          <w:rFonts w:asciiTheme="minorHAnsi" w:hAnsiTheme="minorHAnsi" w:cstheme="minorHAnsi"/>
          <w:szCs w:val="24"/>
        </w:rPr>
      </w:pPr>
      <w:r w:rsidRPr="00AC4F24">
        <w:rPr>
          <w:rFonts w:asciiTheme="minorHAnsi" w:hAnsiTheme="minorHAnsi" w:cstheme="minorHAnsi"/>
          <w:szCs w:val="24"/>
        </w:rPr>
        <w:t>W ramach Programu Zespół Interdyscyplinarny w 2023 r. prowadził procedurę "Niebieskiej Karty" w 25 rodzinach (w 16 rodzinach rozpoczęto procedurę, w pozostałych 9 rodzinach kontynuowano działania).</w:t>
      </w:r>
    </w:p>
    <w:p w14:paraId="15DD7679" w14:textId="77777777" w:rsidR="00B80168" w:rsidRPr="00AC4F24" w:rsidRDefault="00B80168" w:rsidP="00AC4F24">
      <w:pPr>
        <w:pStyle w:val="Akapitzlist"/>
        <w:spacing w:after="0" w:line="300" w:lineRule="auto"/>
        <w:ind w:left="360"/>
        <w:rPr>
          <w:rFonts w:asciiTheme="minorHAnsi" w:hAnsiTheme="minorHAnsi" w:cstheme="minorHAnsi"/>
          <w:color w:val="FF0000"/>
        </w:rPr>
      </w:pPr>
    </w:p>
    <w:bookmarkEnd w:id="5"/>
    <w:bookmarkEnd w:id="6"/>
    <w:p w14:paraId="7335EFA9" w14:textId="1A820B19" w:rsidR="008C4CC0" w:rsidRPr="00AC4F24" w:rsidRDefault="008C4CC0" w:rsidP="00AC4F24">
      <w:pPr>
        <w:pStyle w:val="Akapitzlist"/>
        <w:numPr>
          <w:ilvl w:val="0"/>
          <w:numId w:val="4"/>
        </w:numPr>
        <w:autoSpaceDN w:val="0"/>
        <w:spacing w:after="0" w:line="300" w:lineRule="auto"/>
        <w:rPr>
          <w:rFonts w:asciiTheme="minorHAnsi" w:hAnsiTheme="minorHAnsi" w:cstheme="minorHAnsi"/>
          <w:iCs/>
        </w:rPr>
      </w:pPr>
      <w:r w:rsidRPr="00AC4F24">
        <w:rPr>
          <w:rFonts w:asciiTheme="minorHAnsi" w:hAnsiTheme="minorHAnsi" w:cstheme="minorHAnsi"/>
          <w:iCs/>
          <w:szCs w:val="24"/>
        </w:rPr>
        <w:t>"Gminny Program Wspierania Rodziny w Gminie Jednorożec na lata 2023-2025" -</w:t>
      </w:r>
      <w:r w:rsidRPr="00AC4F24">
        <w:rPr>
          <w:rFonts w:asciiTheme="minorHAnsi" w:hAnsiTheme="minorHAnsi" w:cstheme="minorHAnsi"/>
          <w:iCs/>
          <w:szCs w:val="24"/>
        </w:rPr>
        <w:br/>
        <w:t xml:space="preserve"> Uchwała nr SOK.0007.21.</w:t>
      </w:r>
      <w:r w:rsidRPr="00AC4F24">
        <w:rPr>
          <w:rFonts w:asciiTheme="minorHAnsi" w:hAnsiTheme="minorHAnsi" w:cstheme="minorHAnsi"/>
          <w:iCs/>
          <w:szCs w:val="24"/>
          <w:shd w:val="clear" w:color="auto" w:fill="FFFFFF"/>
        </w:rPr>
        <w:t>2023 Rady Gminy Jednorożec z dnia 26 kwietnia 2023 r.</w:t>
      </w:r>
    </w:p>
    <w:p w14:paraId="77382399" w14:textId="13ACB44D" w:rsidR="008C4CC0" w:rsidRPr="00AC4F24" w:rsidRDefault="008C4CC0" w:rsidP="00AC4F24">
      <w:pPr>
        <w:pStyle w:val="Akapitzlist"/>
        <w:spacing w:after="0" w:line="300" w:lineRule="auto"/>
        <w:ind w:left="567"/>
        <w:rPr>
          <w:rFonts w:asciiTheme="minorHAnsi" w:hAnsiTheme="minorHAnsi" w:cstheme="minorHAnsi"/>
        </w:rPr>
      </w:pPr>
      <w:r w:rsidRPr="00AC4F24">
        <w:rPr>
          <w:rFonts w:asciiTheme="minorHAnsi" w:hAnsiTheme="minorHAnsi" w:cstheme="minorHAnsi"/>
          <w:szCs w:val="24"/>
        </w:rPr>
        <w:t>W 202</w:t>
      </w:r>
      <w:r w:rsidR="00B80168" w:rsidRPr="00AC4F24">
        <w:rPr>
          <w:rFonts w:asciiTheme="minorHAnsi" w:hAnsiTheme="minorHAnsi" w:cstheme="minorHAnsi"/>
          <w:szCs w:val="24"/>
        </w:rPr>
        <w:t>4</w:t>
      </w:r>
      <w:r w:rsidRPr="00AC4F24">
        <w:rPr>
          <w:rFonts w:asciiTheme="minorHAnsi" w:hAnsiTheme="minorHAnsi" w:cstheme="minorHAnsi"/>
          <w:szCs w:val="24"/>
        </w:rPr>
        <w:t xml:space="preserve"> roku wsparciem objęto 7 rodzin, w tym 17 dzieci.</w:t>
      </w:r>
    </w:p>
    <w:p w14:paraId="4EF9B2FA" w14:textId="77777777" w:rsidR="00951EAC" w:rsidRPr="00AC4F24" w:rsidRDefault="00951EAC" w:rsidP="00AC4F24">
      <w:pPr>
        <w:pStyle w:val="Akapitzlist"/>
        <w:spacing w:after="0" w:line="300" w:lineRule="auto"/>
        <w:ind w:left="360"/>
        <w:rPr>
          <w:rFonts w:asciiTheme="minorHAnsi" w:hAnsiTheme="minorHAnsi" w:cstheme="minorHAnsi"/>
          <w:color w:val="FF0000"/>
          <w:szCs w:val="24"/>
        </w:rPr>
      </w:pPr>
    </w:p>
    <w:p w14:paraId="543FB72D" w14:textId="5C519348" w:rsidR="00B80168" w:rsidRPr="00AC4F24" w:rsidRDefault="00B80168" w:rsidP="00AC4F24">
      <w:pPr>
        <w:pStyle w:val="Akapitzlist"/>
        <w:numPr>
          <w:ilvl w:val="0"/>
          <w:numId w:val="4"/>
        </w:numPr>
        <w:spacing w:after="0" w:line="300" w:lineRule="auto"/>
        <w:ind w:left="426" w:hanging="426"/>
        <w:rPr>
          <w:rFonts w:asciiTheme="minorHAnsi" w:hAnsiTheme="minorHAnsi" w:cstheme="minorHAnsi"/>
          <w:iCs/>
          <w:szCs w:val="24"/>
        </w:rPr>
      </w:pPr>
      <w:r w:rsidRPr="00AC4F24">
        <w:rPr>
          <w:rFonts w:asciiTheme="minorHAnsi" w:hAnsiTheme="minorHAnsi" w:cstheme="minorHAnsi"/>
          <w:iCs/>
          <w:szCs w:val="24"/>
        </w:rPr>
        <w:t xml:space="preserve">Gminny Program Profilaktyki i Rozwiązywania Problemów Alkoholowych oraz Przeciwdziałania Narkomanii dla Gminy Jednorożec na lata 2024-2027" - Uchwała </w:t>
      </w:r>
      <w:r w:rsidR="00FF567B" w:rsidRPr="00AC4F24">
        <w:rPr>
          <w:rFonts w:asciiTheme="minorHAnsi" w:hAnsiTheme="minorHAnsi" w:cstheme="minorHAnsi"/>
          <w:iCs/>
          <w:szCs w:val="24"/>
        </w:rPr>
        <w:br/>
      </w:r>
      <w:r w:rsidRPr="00AC4F24">
        <w:rPr>
          <w:rFonts w:asciiTheme="minorHAnsi" w:hAnsiTheme="minorHAnsi" w:cstheme="minorHAnsi"/>
          <w:iCs/>
          <w:szCs w:val="24"/>
        </w:rPr>
        <w:t>nr SOK.0007.56.2023 Rady Gminy Jednorożec z dnia 28 listopada 2023 r.</w:t>
      </w:r>
    </w:p>
    <w:p w14:paraId="1314C7EA" w14:textId="103CBCF8" w:rsidR="00B80168" w:rsidRPr="00AC4F24" w:rsidRDefault="00B80168" w:rsidP="00AC4F24">
      <w:pPr>
        <w:pStyle w:val="Akapitzlist"/>
        <w:spacing w:after="0" w:line="300" w:lineRule="auto"/>
        <w:ind w:left="426" w:hanging="66"/>
        <w:rPr>
          <w:rFonts w:asciiTheme="minorHAnsi" w:hAnsiTheme="minorHAnsi" w:cstheme="minorHAnsi"/>
          <w:iCs/>
          <w:szCs w:val="24"/>
        </w:rPr>
      </w:pPr>
      <w:r w:rsidRPr="00AC4F24">
        <w:rPr>
          <w:rFonts w:asciiTheme="minorHAnsi" w:hAnsiTheme="minorHAnsi" w:cstheme="minorHAnsi"/>
          <w:iCs/>
          <w:szCs w:val="24"/>
        </w:rPr>
        <w:t xml:space="preserve">W 2024 r. odbyły się konsultacje specjalistyczne w Punkcie Informacyjno – Konsultacyjnym, imprezy o charakterze profilaktyczno-edukacyjnym oraz sportowym, warsztaty profilaktyczne, pozalekcyjne zajęcia sportowe, festiwal promowania zdrowia i zdrowego stylu życia, </w:t>
      </w:r>
      <w:r w:rsidR="00A1297D">
        <w:rPr>
          <w:rFonts w:asciiTheme="minorHAnsi" w:hAnsiTheme="minorHAnsi" w:cstheme="minorHAnsi"/>
          <w:iCs/>
          <w:szCs w:val="24"/>
        </w:rPr>
        <w:br/>
      </w:r>
      <w:r w:rsidRPr="00AC4F24">
        <w:rPr>
          <w:rFonts w:asciiTheme="minorHAnsi" w:hAnsiTheme="minorHAnsi" w:cstheme="minorHAnsi"/>
          <w:iCs/>
          <w:szCs w:val="24"/>
        </w:rPr>
        <w:t>w 2024 r. roku na ten cel przeznaczono kwotę 103 260,31 zł, łącznie z programu skorzystało 3000 osób.</w:t>
      </w:r>
    </w:p>
    <w:p w14:paraId="63507044" w14:textId="77777777" w:rsidR="00B80168" w:rsidRPr="00AC4F24" w:rsidRDefault="00B80168" w:rsidP="00AC4F24">
      <w:pPr>
        <w:pStyle w:val="Akapitzlist"/>
        <w:spacing w:after="0" w:line="300" w:lineRule="auto"/>
        <w:ind w:left="567"/>
        <w:rPr>
          <w:rFonts w:asciiTheme="minorHAnsi" w:hAnsiTheme="minorHAnsi" w:cstheme="minorHAnsi"/>
          <w:szCs w:val="24"/>
        </w:rPr>
      </w:pPr>
    </w:p>
    <w:p w14:paraId="73958A47" w14:textId="5B05E50F" w:rsidR="00B80168" w:rsidRPr="00AC4F24" w:rsidRDefault="00B80168" w:rsidP="00A1297D">
      <w:pPr>
        <w:pStyle w:val="Akapitzlist"/>
        <w:numPr>
          <w:ilvl w:val="0"/>
          <w:numId w:val="22"/>
        </w:numPr>
        <w:spacing w:after="0" w:line="300" w:lineRule="auto"/>
        <w:ind w:left="357"/>
        <w:rPr>
          <w:rFonts w:asciiTheme="minorHAnsi" w:hAnsiTheme="minorHAnsi" w:cstheme="minorHAnsi"/>
          <w:szCs w:val="24"/>
        </w:rPr>
      </w:pPr>
      <w:r w:rsidRPr="00AC4F24">
        <w:rPr>
          <w:rFonts w:asciiTheme="minorHAnsi" w:hAnsiTheme="minorHAnsi" w:cstheme="minorHAnsi"/>
        </w:rPr>
        <w:t xml:space="preserve">,,Roczny Program Współpracy Samorządu Gminy Jednorożec z organizacjami pozarządowymi oraz podmiotami wymienionymi w art. 3 ust. 3 ustawy o działalności pożytku publicznego </w:t>
      </w:r>
      <w:r w:rsidR="00FF567B" w:rsidRPr="00AC4F24">
        <w:rPr>
          <w:rFonts w:asciiTheme="minorHAnsi" w:hAnsiTheme="minorHAnsi" w:cstheme="minorHAnsi"/>
        </w:rPr>
        <w:br/>
      </w:r>
      <w:r w:rsidRPr="00AC4F24">
        <w:rPr>
          <w:rFonts w:asciiTheme="minorHAnsi" w:hAnsiTheme="minorHAnsi" w:cstheme="minorHAnsi"/>
        </w:rPr>
        <w:t>i o wolontariacie na 202</w:t>
      </w:r>
      <w:r w:rsidR="0096605E" w:rsidRPr="00AC4F24">
        <w:rPr>
          <w:rFonts w:asciiTheme="minorHAnsi" w:hAnsiTheme="minorHAnsi" w:cstheme="minorHAnsi"/>
        </w:rPr>
        <w:t>4</w:t>
      </w:r>
      <w:r w:rsidRPr="00AC4F24">
        <w:rPr>
          <w:rFonts w:asciiTheme="minorHAnsi" w:hAnsiTheme="minorHAnsi" w:cstheme="minorHAnsi"/>
        </w:rPr>
        <w:t xml:space="preserve">” – Uchwała nr SOK.0007.57.2023 Rady Gminy Jednorożec z dnia </w:t>
      </w:r>
      <w:r w:rsidR="00FF567B" w:rsidRPr="00AC4F24">
        <w:rPr>
          <w:rFonts w:asciiTheme="minorHAnsi" w:hAnsiTheme="minorHAnsi" w:cstheme="minorHAnsi"/>
        </w:rPr>
        <w:br/>
      </w:r>
      <w:r w:rsidRPr="00AC4F24">
        <w:rPr>
          <w:rFonts w:asciiTheme="minorHAnsi" w:hAnsiTheme="minorHAnsi" w:cstheme="minorHAnsi"/>
        </w:rPr>
        <w:t xml:space="preserve">28 listopada 2023 r. </w:t>
      </w:r>
    </w:p>
    <w:p w14:paraId="19850802" w14:textId="3688CB14" w:rsidR="00751475" w:rsidRPr="00AC4F24" w:rsidRDefault="00751475" w:rsidP="00A1297D">
      <w:pPr>
        <w:pStyle w:val="Akapitzlist"/>
        <w:spacing w:after="0" w:line="300" w:lineRule="auto"/>
        <w:ind w:left="357"/>
        <w:rPr>
          <w:rFonts w:asciiTheme="minorHAnsi" w:hAnsiTheme="minorHAnsi" w:cstheme="minorHAnsi"/>
          <w:szCs w:val="24"/>
        </w:rPr>
      </w:pPr>
      <w:r w:rsidRPr="00AC4F24">
        <w:rPr>
          <w:rFonts w:asciiTheme="minorHAnsi" w:hAnsiTheme="minorHAnsi" w:cstheme="minorHAnsi"/>
          <w:szCs w:val="24"/>
        </w:rPr>
        <w:t xml:space="preserve">W ramach otwartych konkursów ofert skierowanych do organizacji pozarządowych, zgodnie </w:t>
      </w:r>
      <w:r w:rsidR="00FF567B" w:rsidRPr="00AC4F24">
        <w:rPr>
          <w:rFonts w:asciiTheme="minorHAnsi" w:hAnsiTheme="minorHAnsi" w:cstheme="minorHAnsi"/>
          <w:szCs w:val="24"/>
        </w:rPr>
        <w:br/>
      </w:r>
      <w:r w:rsidRPr="00AC4F24">
        <w:rPr>
          <w:rFonts w:asciiTheme="minorHAnsi" w:hAnsiTheme="minorHAnsi" w:cstheme="minorHAnsi"/>
          <w:szCs w:val="24"/>
        </w:rPr>
        <w:t>z ww. programem powierzono 1</w:t>
      </w:r>
      <w:r w:rsidR="00BF5C6F" w:rsidRPr="00AC4F24">
        <w:rPr>
          <w:rFonts w:asciiTheme="minorHAnsi" w:hAnsiTheme="minorHAnsi" w:cstheme="minorHAnsi"/>
          <w:szCs w:val="24"/>
        </w:rPr>
        <w:t>3</w:t>
      </w:r>
      <w:r w:rsidRPr="00AC4F24">
        <w:rPr>
          <w:rFonts w:asciiTheme="minorHAnsi" w:hAnsiTheme="minorHAnsi" w:cstheme="minorHAnsi"/>
          <w:szCs w:val="24"/>
        </w:rPr>
        <w:t xml:space="preserve"> organizacjom pozarządowym wykonanie zadań publicznych z zakresu kultury, sztuki, ochrony dóbr kultury i dziedzictwa narodowego,  </w:t>
      </w:r>
      <w:r w:rsidR="00012C59" w:rsidRPr="00AC4F24">
        <w:rPr>
          <w:rFonts w:asciiTheme="minorHAnsi" w:hAnsiTheme="minorHAnsi" w:cstheme="minorHAnsi"/>
          <w:szCs w:val="24"/>
        </w:rPr>
        <w:br/>
      </w:r>
      <w:r w:rsidR="008F6DD3" w:rsidRPr="00AC4F24">
        <w:rPr>
          <w:rFonts w:asciiTheme="minorHAnsi" w:hAnsiTheme="minorHAnsi" w:cstheme="minorHAnsi"/>
          <w:szCs w:val="24"/>
        </w:rPr>
        <w:t>2 organizacjom z</w:t>
      </w:r>
      <w:r w:rsidRPr="00AC4F24">
        <w:rPr>
          <w:rFonts w:asciiTheme="minorHAnsi" w:hAnsiTheme="minorHAnsi" w:cstheme="minorHAnsi"/>
          <w:szCs w:val="24"/>
        </w:rPr>
        <w:t xml:space="preserve"> zakres</w:t>
      </w:r>
      <w:r w:rsidR="008F6DD3" w:rsidRPr="00AC4F24">
        <w:rPr>
          <w:rFonts w:asciiTheme="minorHAnsi" w:hAnsiTheme="minorHAnsi" w:cstheme="minorHAnsi"/>
          <w:szCs w:val="24"/>
        </w:rPr>
        <w:t>u</w:t>
      </w:r>
      <w:r w:rsidRPr="00AC4F24">
        <w:rPr>
          <w:rFonts w:asciiTheme="minorHAnsi" w:hAnsiTheme="minorHAnsi" w:cstheme="minorHAnsi"/>
          <w:szCs w:val="24"/>
        </w:rPr>
        <w:t xml:space="preserve"> wspierania i upowszechniania kultury fizycznej</w:t>
      </w:r>
      <w:r w:rsidR="008F6DD3" w:rsidRPr="00AC4F24">
        <w:rPr>
          <w:rFonts w:asciiTheme="minorHAnsi" w:hAnsiTheme="minorHAnsi" w:cstheme="minorHAnsi"/>
          <w:szCs w:val="24"/>
        </w:rPr>
        <w:t xml:space="preserve"> oraz 1 organizacji </w:t>
      </w:r>
      <w:r w:rsidR="008F6DD3" w:rsidRPr="00AC4F24">
        <w:rPr>
          <w:rFonts w:asciiTheme="minorHAnsi" w:hAnsiTheme="minorHAnsi" w:cstheme="minorHAnsi"/>
          <w:szCs w:val="24"/>
        </w:rPr>
        <w:br/>
        <w:t xml:space="preserve">z zakresu </w:t>
      </w:r>
      <w:r w:rsidRPr="00AC4F24">
        <w:rPr>
          <w:rFonts w:asciiTheme="minorHAnsi" w:hAnsiTheme="minorHAnsi" w:cstheme="minorHAnsi"/>
          <w:szCs w:val="24"/>
        </w:rPr>
        <w:t>działalności na rzecz osób w wieku emerytalnym</w:t>
      </w:r>
      <w:r w:rsidR="008F6DD3" w:rsidRPr="00AC4F24">
        <w:rPr>
          <w:rFonts w:asciiTheme="minorHAnsi" w:hAnsiTheme="minorHAnsi" w:cstheme="minorHAnsi"/>
          <w:szCs w:val="24"/>
        </w:rPr>
        <w:t xml:space="preserve"> na łączną kwotę 100 000 zł.</w:t>
      </w:r>
    </w:p>
    <w:p w14:paraId="648E8DE5" w14:textId="30182903" w:rsidR="00341C13" w:rsidRPr="00AC4F24" w:rsidRDefault="00751475" w:rsidP="00AC4F24">
      <w:pPr>
        <w:spacing w:after="0" w:line="300" w:lineRule="auto"/>
        <w:ind w:left="709"/>
        <w:jc w:val="both"/>
        <w:rPr>
          <w:rFonts w:asciiTheme="minorHAnsi" w:hAnsiTheme="minorHAnsi" w:cstheme="minorHAnsi"/>
          <w:color w:val="FF0000"/>
          <w:sz w:val="24"/>
          <w:szCs w:val="24"/>
        </w:rPr>
      </w:pPr>
      <w:r w:rsidRPr="00AC4F24">
        <w:rPr>
          <w:rFonts w:asciiTheme="minorHAnsi" w:hAnsiTheme="minorHAnsi" w:cstheme="minorHAnsi"/>
          <w:color w:val="FF0000"/>
          <w:sz w:val="24"/>
          <w:szCs w:val="24"/>
        </w:rPr>
        <w:t xml:space="preserve"> </w:t>
      </w:r>
    </w:p>
    <w:p w14:paraId="291C290F" w14:textId="385FEB42" w:rsidR="00341C13" w:rsidRPr="00AC4F24" w:rsidRDefault="00341C13" w:rsidP="00AC4F24">
      <w:pPr>
        <w:spacing w:after="0" w:line="300" w:lineRule="auto"/>
        <w:rPr>
          <w:rFonts w:asciiTheme="minorHAnsi" w:hAnsiTheme="minorHAnsi" w:cstheme="minorHAnsi"/>
          <w:color w:val="FF0000"/>
          <w:sz w:val="24"/>
          <w:szCs w:val="24"/>
        </w:rPr>
      </w:pPr>
    </w:p>
    <w:p w14:paraId="2B467B0E" w14:textId="65D823BF" w:rsidR="00D50E08" w:rsidRPr="00AC4F24" w:rsidRDefault="00D50E08" w:rsidP="00AC4F24">
      <w:pPr>
        <w:pStyle w:val="nagwek10"/>
        <w:numPr>
          <w:ilvl w:val="0"/>
          <w:numId w:val="7"/>
        </w:numPr>
        <w:spacing w:after="0" w:line="300" w:lineRule="auto"/>
        <w:ind w:right="1"/>
        <w:rPr>
          <w:rFonts w:cstheme="minorHAnsi"/>
          <w:b/>
          <w:color w:val="auto"/>
          <w:sz w:val="24"/>
          <w:szCs w:val="24"/>
        </w:rPr>
      </w:pPr>
      <w:bookmarkStart w:id="7" w:name="_Toc199749810"/>
      <w:r w:rsidRPr="00AC4F24">
        <w:rPr>
          <w:rFonts w:cstheme="minorHAnsi"/>
          <w:b/>
          <w:color w:val="auto"/>
          <w:sz w:val="24"/>
          <w:szCs w:val="24"/>
        </w:rPr>
        <w:lastRenderedPageBreak/>
        <w:t>Finanse gminy</w:t>
      </w:r>
      <w:bookmarkEnd w:id="7"/>
    </w:p>
    <w:p w14:paraId="2B23D6BC" w14:textId="77777777" w:rsidR="00C167AD" w:rsidRPr="00AC4F24" w:rsidRDefault="00C167AD" w:rsidP="00AC4F24">
      <w:pPr>
        <w:pStyle w:val="NormalnyWeb"/>
        <w:spacing w:before="0" w:beforeAutospacing="0" w:after="0" w:line="300" w:lineRule="auto"/>
        <w:ind w:firstLine="708"/>
        <w:jc w:val="both"/>
        <w:rPr>
          <w:rFonts w:asciiTheme="minorHAnsi" w:hAnsiTheme="minorHAnsi" w:cstheme="minorHAnsi"/>
          <w:color w:val="FF0000"/>
        </w:rPr>
      </w:pPr>
    </w:p>
    <w:p w14:paraId="6B03FC75" w14:textId="77777777" w:rsidR="00412BE1" w:rsidRPr="00AC4F24" w:rsidRDefault="00412BE1" w:rsidP="00AC4F24">
      <w:pPr>
        <w:spacing w:after="0" w:line="300" w:lineRule="auto"/>
        <w:jc w:val="both"/>
        <w:rPr>
          <w:rFonts w:asciiTheme="minorHAnsi" w:hAnsiTheme="minorHAnsi" w:cstheme="minorHAnsi"/>
          <w:sz w:val="24"/>
          <w:szCs w:val="24"/>
        </w:rPr>
      </w:pPr>
      <w:r w:rsidRPr="00AC4F24">
        <w:rPr>
          <w:rFonts w:asciiTheme="minorHAnsi" w:hAnsiTheme="minorHAnsi" w:cstheme="minorHAnsi"/>
          <w:sz w:val="24"/>
          <w:szCs w:val="24"/>
        </w:rPr>
        <w:t xml:space="preserve">Rada Gminy Jednorożec Uchwałą Nr SOK.0007.61.2023 z dnia 28 grudnia 2023 r. określiła wysokość planowanych dochodów na 2024 rok w kwocie </w:t>
      </w:r>
      <w:r w:rsidRPr="00AC4F24">
        <w:rPr>
          <w:rFonts w:asciiTheme="minorHAnsi" w:hAnsiTheme="minorHAnsi" w:cstheme="minorHAnsi"/>
          <w:b/>
          <w:bCs/>
          <w:sz w:val="24"/>
          <w:szCs w:val="24"/>
        </w:rPr>
        <w:t xml:space="preserve">52.070.271,59 </w:t>
      </w:r>
      <w:r w:rsidRPr="00AC4F24">
        <w:rPr>
          <w:rFonts w:asciiTheme="minorHAnsi" w:hAnsiTheme="minorHAnsi" w:cstheme="minorHAnsi"/>
          <w:sz w:val="24"/>
          <w:szCs w:val="24"/>
        </w:rPr>
        <w:t xml:space="preserve">zł oraz wysokość planowanych wydatków w kwocie </w:t>
      </w:r>
      <w:r w:rsidRPr="00AC4F24">
        <w:rPr>
          <w:rFonts w:asciiTheme="minorHAnsi" w:hAnsiTheme="minorHAnsi" w:cstheme="minorHAnsi"/>
          <w:b/>
          <w:bCs/>
          <w:sz w:val="24"/>
          <w:szCs w:val="24"/>
        </w:rPr>
        <w:t>55.298.021,59</w:t>
      </w:r>
      <w:r w:rsidRPr="00AC4F24">
        <w:rPr>
          <w:rFonts w:asciiTheme="minorHAnsi" w:hAnsiTheme="minorHAnsi" w:cstheme="minorHAnsi"/>
          <w:sz w:val="24"/>
          <w:szCs w:val="24"/>
        </w:rPr>
        <w:t xml:space="preserve"> złotych.</w:t>
      </w:r>
    </w:p>
    <w:p w14:paraId="12F9099F" w14:textId="77777777" w:rsidR="00412BE1" w:rsidRPr="00AC4F24" w:rsidRDefault="00412BE1" w:rsidP="00AC4F24">
      <w:pPr>
        <w:spacing w:after="0" w:line="300" w:lineRule="auto"/>
        <w:jc w:val="both"/>
        <w:rPr>
          <w:rFonts w:asciiTheme="minorHAnsi" w:hAnsiTheme="minorHAnsi" w:cstheme="minorHAnsi"/>
          <w:sz w:val="24"/>
          <w:szCs w:val="24"/>
        </w:rPr>
      </w:pPr>
      <w:r w:rsidRPr="00AC4F24">
        <w:rPr>
          <w:rFonts w:asciiTheme="minorHAnsi" w:hAnsiTheme="minorHAnsi" w:cstheme="minorHAnsi"/>
          <w:sz w:val="24"/>
          <w:szCs w:val="24"/>
        </w:rPr>
        <w:t>W ciągu 2024 roku dokonano zmian w planie budżetu uchwałami Rady Gminy i zarządzeniami Wójta Gminy.</w:t>
      </w:r>
    </w:p>
    <w:p w14:paraId="76F2C8A3" w14:textId="77777777" w:rsidR="00412BE1" w:rsidRPr="00AC4F24" w:rsidRDefault="00412BE1" w:rsidP="00AC4F24">
      <w:pPr>
        <w:spacing w:after="0" w:line="300" w:lineRule="auto"/>
        <w:jc w:val="both"/>
        <w:rPr>
          <w:rFonts w:asciiTheme="minorHAnsi" w:hAnsiTheme="minorHAnsi" w:cstheme="minorHAnsi"/>
          <w:sz w:val="24"/>
          <w:szCs w:val="24"/>
        </w:rPr>
      </w:pPr>
      <w:r w:rsidRPr="00AC4F24">
        <w:rPr>
          <w:rFonts w:asciiTheme="minorHAnsi" w:hAnsiTheme="minorHAnsi" w:cstheme="minorHAnsi"/>
          <w:sz w:val="24"/>
          <w:szCs w:val="24"/>
        </w:rPr>
        <w:t xml:space="preserve">Plan budżetu z uwzględnieniem wprowadzonych zmian na dzień 31 grudnia 2024 roku po stronie dochodów wynosił </w:t>
      </w:r>
      <w:r w:rsidRPr="00AC4F24">
        <w:rPr>
          <w:rFonts w:asciiTheme="minorHAnsi" w:hAnsiTheme="minorHAnsi" w:cstheme="minorHAnsi"/>
          <w:b/>
          <w:bCs/>
          <w:sz w:val="24"/>
          <w:szCs w:val="24"/>
        </w:rPr>
        <w:t xml:space="preserve">58.361.637,36 zł </w:t>
      </w:r>
      <w:r w:rsidRPr="00AC4F24">
        <w:rPr>
          <w:rFonts w:asciiTheme="minorHAnsi" w:hAnsiTheme="minorHAnsi" w:cstheme="minorHAnsi"/>
          <w:sz w:val="24"/>
          <w:szCs w:val="24"/>
        </w:rPr>
        <w:t>w tym dotacje na realizację zadań z zakresu administracji rządowej kwota 8.669.509,86 zł</w:t>
      </w:r>
      <w:r w:rsidRPr="00AC4F24">
        <w:rPr>
          <w:rFonts w:asciiTheme="minorHAnsi" w:hAnsiTheme="minorHAnsi" w:cstheme="minorHAnsi"/>
          <w:b/>
          <w:bCs/>
          <w:sz w:val="24"/>
          <w:szCs w:val="24"/>
        </w:rPr>
        <w:t xml:space="preserve"> </w:t>
      </w:r>
      <w:r w:rsidRPr="00AC4F24">
        <w:rPr>
          <w:rFonts w:asciiTheme="minorHAnsi" w:hAnsiTheme="minorHAnsi" w:cstheme="minorHAnsi"/>
          <w:sz w:val="24"/>
          <w:szCs w:val="24"/>
        </w:rPr>
        <w:t xml:space="preserve">oraz po stronie wydatków wynosił </w:t>
      </w:r>
      <w:r w:rsidRPr="00AC4F24">
        <w:rPr>
          <w:rFonts w:asciiTheme="minorHAnsi" w:hAnsiTheme="minorHAnsi" w:cstheme="minorHAnsi"/>
          <w:b/>
          <w:bCs/>
          <w:sz w:val="24"/>
          <w:szCs w:val="24"/>
        </w:rPr>
        <w:t>64.858.625,74 zł</w:t>
      </w:r>
      <w:r w:rsidRPr="00AC4F24">
        <w:rPr>
          <w:rFonts w:asciiTheme="minorHAnsi" w:hAnsiTheme="minorHAnsi" w:cstheme="minorHAnsi"/>
          <w:sz w:val="24"/>
          <w:szCs w:val="24"/>
        </w:rPr>
        <w:t xml:space="preserve">, w tym wydatki majątkowe </w:t>
      </w:r>
      <w:r w:rsidRPr="00AC4F24">
        <w:rPr>
          <w:rFonts w:asciiTheme="minorHAnsi" w:hAnsiTheme="minorHAnsi" w:cstheme="minorHAnsi"/>
          <w:b/>
          <w:sz w:val="24"/>
          <w:szCs w:val="24"/>
        </w:rPr>
        <w:t>21.461.116,82</w:t>
      </w:r>
      <w:r w:rsidRPr="00AC4F24">
        <w:rPr>
          <w:rFonts w:asciiTheme="minorHAnsi" w:hAnsiTheme="minorHAnsi" w:cstheme="minorHAnsi"/>
          <w:sz w:val="24"/>
          <w:szCs w:val="24"/>
        </w:rPr>
        <w:t xml:space="preserve"> zł.</w:t>
      </w:r>
    </w:p>
    <w:p w14:paraId="5B08180A" w14:textId="77777777" w:rsidR="00412BE1" w:rsidRPr="00AC4F24" w:rsidRDefault="00412BE1" w:rsidP="00AC4F24">
      <w:pPr>
        <w:spacing w:after="0" w:line="300" w:lineRule="auto"/>
        <w:jc w:val="both"/>
        <w:rPr>
          <w:rFonts w:asciiTheme="minorHAnsi" w:hAnsiTheme="minorHAnsi" w:cstheme="minorHAnsi"/>
          <w:sz w:val="24"/>
          <w:szCs w:val="24"/>
        </w:rPr>
      </w:pPr>
      <w:r w:rsidRPr="00AC4F24">
        <w:rPr>
          <w:rFonts w:asciiTheme="minorHAnsi" w:hAnsiTheme="minorHAnsi" w:cstheme="minorHAnsi"/>
          <w:sz w:val="24"/>
          <w:szCs w:val="24"/>
        </w:rPr>
        <w:t xml:space="preserve">W 2024 r. na plan </w:t>
      </w:r>
      <w:r w:rsidRPr="00AC4F24">
        <w:rPr>
          <w:rFonts w:asciiTheme="minorHAnsi" w:hAnsiTheme="minorHAnsi" w:cstheme="minorHAnsi"/>
          <w:b/>
          <w:bCs/>
          <w:sz w:val="24"/>
          <w:szCs w:val="24"/>
        </w:rPr>
        <w:t>58.361.637,36</w:t>
      </w:r>
      <w:r w:rsidRPr="00AC4F24">
        <w:rPr>
          <w:rFonts w:asciiTheme="minorHAnsi" w:hAnsiTheme="minorHAnsi" w:cstheme="minorHAnsi"/>
          <w:sz w:val="24"/>
          <w:szCs w:val="24"/>
        </w:rPr>
        <w:t xml:space="preserve"> zł dochody wykonano w 99,99 % tj. kwota </w:t>
      </w:r>
      <w:r w:rsidRPr="00AC4F24">
        <w:rPr>
          <w:rFonts w:asciiTheme="minorHAnsi" w:hAnsiTheme="minorHAnsi" w:cstheme="minorHAnsi"/>
          <w:b/>
          <w:bCs/>
          <w:sz w:val="24"/>
          <w:szCs w:val="24"/>
        </w:rPr>
        <w:t>58.354.244,47</w:t>
      </w:r>
      <w:r w:rsidRPr="00AC4F24">
        <w:rPr>
          <w:rFonts w:asciiTheme="minorHAnsi" w:hAnsiTheme="minorHAnsi" w:cstheme="minorHAnsi"/>
          <w:sz w:val="24"/>
          <w:szCs w:val="24"/>
        </w:rPr>
        <w:t xml:space="preserve"> zł:</w:t>
      </w:r>
    </w:p>
    <w:p w14:paraId="608F172A" w14:textId="77777777" w:rsidR="00412BE1" w:rsidRPr="00AC4F24" w:rsidRDefault="00412BE1" w:rsidP="00AC4F24">
      <w:pPr>
        <w:numPr>
          <w:ilvl w:val="0"/>
          <w:numId w:val="108"/>
        </w:numPr>
        <w:spacing w:after="0" w:line="300" w:lineRule="auto"/>
        <w:jc w:val="both"/>
        <w:rPr>
          <w:rFonts w:asciiTheme="minorHAnsi" w:hAnsiTheme="minorHAnsi" w:cstheme="minorHAnsi"/>
          <w:sz w:val="24"/>
          <w:szCs w:val="24"/>
        </w:rPr>
      </w:pPr>
      <w:r w:rsidRPr="00AC4F24">
        <w:rPr>
          <w:rFonts w:asciiTheme="minorHAnsi" w:hAnsiTheme="minorHAnsi" w:cstheme="minorHAnsi"/>
          <w:sz w:val="24"/>
          <w:szCs w:val="24"/>
        </w:rPr>
        <w:t>środki Rządowego Funduszu Polski Ład kwota 6.135.023,13 zł,</w:t>
      </w:r>
    </w:p>
    <w:p w14:paraId="6C7896CC" w14:textId="77777777" w:rsidR="00412BE1" w:rsidRPr="00AC4F24" w:rsidRDefault="00412BE1" w:rsidP="00AC4F24">
      <w:pPr>
        <w:numPr>
          <w:ilvl w:val="0"/>
          <w:numId w:val="108"/>
        </w:numPr>
        <w:spacing w:after="0" w:line="300" w:lineRule="auto"/>
        <w:jc w:val="both"/>
        <w:rPr>
          <w:rFonts w:asciiTheme="minorHAnsi" w:hAnsiTheme="minorHAnsi" w:cstheme="minorHAnsi"/>
          <w:sz w:val="24"/>
          <w:szCs w:val="24"/>
        </w:rPr>
      </w:pPr>
      <w:r w:rsidRPr="00AC4F24">
        <w:rPr>
          <w:rFonts w:asciiTheme="minorHAnsi" w:hAnsiTheme="minorHAnsi" w:cstheme="minorHAnsi"/>
          <w:sz w:val="24"/>
          <w:szCs w:val="24"/>
        </w:rPr>
        <w:t>dotacje na zadania zlecone kwota 8.651.232,28 zł,</w:t>
      </w:r>
    </w:p>
    <w:p w14:paraId="693E0991" w14:textId="77777777" w:rsidR="00412BE1" w:rsidRPr="00AC4F24" w:rsidRDefault="00412BE1" w:rsidP="00AC4F24">
      <w:pPr>
        <w:numPr>
          <w:ilvl w:val="0"/>
          <w:numId w:val="108"/>
        </w:numPr>
        <w:spacing w:after="0" w:line="300" w:lineRule="auto"/>
        <w:jc w:val="both"/>
        <w:rPr>
          <w:rFonts w:asciiTheme="minorHAnsi" w:hAnsiTheme="minorHAnsi" w:cstheme="minorHAnsi"/>
          <w:sz w:val="24"/>
          <w:szCs w:val="24"/>
        </w:rPr>
      </w:pPr>
      <w:r w:rsidRPr="00AC4F24">
        <w:rPr>
          <w:rFonts w:asciiTheme="minorHAnsi" w:hAnsiTheme="minorHAnsi" w:cstheme="minorHAnsi"/>
          <w:sz w:val="24"/>
          <w:szCs w:val="24"/>
        </w:rPr>
        <w:t>dotacje na realizację własnych zadań bieżących i majątkowych kwota 1.991.265,05 zł,</w:t>
      </w:r>
    </w:p>
    <w:p w14:paraId="0C01EA74" w14:textId="77777777" w:rsidR="00412BE1" w:rsidRPr="00AC4F24" w:rsidRDefault="00412BE1" w:rsidP="00AC4F24">
      <w:pPr>
        <w:numPr>
          <w:ilvl w:val="0"/>
          <w:numId w:val="108"/>
        </w:numPr>
        <w:spacing w:after="0" w:line="300" w:lineRule="auto"/>
        <w:jc w:val="both"/>
        <w:rPr>
          <w:rFonts w:asciiTheme="minorHAnsi" w:hAnsiTheme="minorHAnsi" w:cstheme="minorHAnsi"/>
          <w:sz w:val="24"/>
          <w:szCs w:val="24"/>
        </w:rPr>
      </w:pPr>
      <w:r w:rsidRPr="00AC4F24">
        <w:rPr>
          <w:rFonts w:asciiTheme="minorHAnsi" w:hAnsiTheme="minorHAnsi" w:cstheme="minorHAnsi"/>
          <w:sz w:val="24"/>
          <w:szCs w:val="24"/>
        </w:rPr>
        <w:t>środki z Wojewódzkiego Funduszu Ochrony Środowiska i Gospodarki Wodnej w Warszawie kwota 76.021,72 zł,</w:t>
      </w:r>
    </w:p>
    <w:p w14:paraId="408C1166" w14:textId="77777777" w:rsidR="00412BE1" w:rsidRPr="00AC4F24" w:rsidRDefault="00412BE1" w:rsidP="00AC4F24">
      <w:pPr>
        <w:numPr>
          <w:ilvl w:val="0"/>
          <w:numId w:val="108"/>
        </w:numPr>
        <w:spacing w:after="0" w:line="300" w:lineRule="auto"/>
        <w:jc w:val="both"/>
        <w:rPr>
          <w:rFonts w:asciiTheme="minorHAnsi" w:hAnsiTheme="minorHAnsi" w:cstheme="minorHAnsi"/>
          <w:sz w:val="24"/>
          <w:szCs w:val="24"/>
        </w:rPr>
      </w:pPr>
      <w:r w:rsidRPr="00AC4F24">
        <w:rPr>
          <w:rFonts w:asciiTheme="minorHAnsi" w:hAnsiTheme="minorHAnsi" w:cstheme="minorHAnsi"/>
          <w:sz w:val="24"/>
          <w:szCs w:val="24"/>
        </w:rPr>
        <w:t>dotacja z Urzędu Marszałkowskiego w Warszawie kwota 2.814.786,08 zł,</w:t>
      </w:r>
    </w:p>
    <w:p w14:paraId="588444CE" w14:textId="77777777" w:rsidR="00412BE1" w:rsidRPr="00AC4F24" w:rsidRDefault="00412BE1" w:rsidP="00AC4F24">
      <w:pPr>
        <w:numPr>
          <w:ilvl w:val="0"/>
          <w:numId w:val="108"/>
        </w:numPr>
        <w:spacing w:after="0" w:line="300" w:lineRule="auto"/>
        <w:jc w:val="both"/>
        <w:rPr>
          <w:rFonts w:asciiTheme="minorHAnsi" w:hAnsiTheme="minorHAnsi" w:cstheme="minorHAnsi"/>
          <w:sz w:val="24"/>
          <w:szCs w:val="24"/>
        </w:rPr>
      </w:pPr>
      <w:r w:rsidRPr="00AC4F24">
        <w:rPr>
          <w:rFonts w:asciiTheme="minorHAnsi" w:hAnsiTheme="minorHAnsi" w:cstheme="minorHAnsi"/>
          <w:sz w:val="24"/>
          <w:szCs w:val="24"/>
        </w:rPr>
        <w:t>dotacja PROW WM 20214-2020 kwota 1.620.769,00 zł,</w:t>
      </w:r>
    </w:p>
    <w:p w14:paraId="65506900" w14:textId="77777777" w:rsidR="00412BE1" w:rsidRPr="00AC4F24" w:rsidRDefault="00412BE1" w:rsidP="00AC4F24">
      <w:pPr>
        <w:numPr>
          <w:ilvl w:val="0"/>
          <w:numId w:val="108"/>
        </w:numPr>
        <w:spacing w:after="0" w:line="300" w:lineRule="auto"/>
        <w:jc w:val="both"/>
        <w:rPr>
          <w:rFonts w:asciiTheme="minorHAnsi" w:hAnsiTheme="minorHAnsi" w:cstheme="minorHAnsi"/>
          <w:sz w:val="24"/>
          <w:szCs w:val="24"/>
        </w:rPr>
      </w:pPr>
      <w:r w:rsidRPr="00AC4F24">
        <w:rPr>
          <w:rFonts w:asciiTheme="minorHAnsi" w:hAnsiTheme="minorHAnsi" w:cstheme="minorHAnsi"/>
          <w:sz w:val="24"/>
          <w:szCs w:val="24"/>
        </w:rPr>
        <w:t>dotacje z RPO WM na lata 2014-2020 kwota 109.667,09 zł,</w:t>
      </w:r>
    </w:p>
    <w:p w14:paraId="58D920DB" w14:textId="77777777" w:rsidR="00412BE1" w:rsidRPr="00AC4F24" w:rsidRDefault="00412BE1" w:rsidP="00AC4F24">
      <w:pPr>
        <w:numPr>
          <w:ilvl w:val="0"/>
          <w:numId w:val="108"/>
        </w:numPr>
        <w:spacing w:after="0" w:line="300" w:lineRule="auto"/>
        <w:jc w:val="both"/>
        <w:rPr>
          <w:rFonts w:asciiTheme="minorHAnsi" w:hAnsiTheme="minorHAnsi" w:cstheme="minorHAnsi"/>
          <w:sz w:val="24"/>
          <w:szCs w:val="24"/>
        </w:rPr>
      </w:pPr>
      <w:r w:rsidRPr="00AC4F24">
        <w:rPr>
          <w:rFonts w:asciiTheme="minorHAnsi" w:hAnsiTheme="minorHAnsi" w:cstheme="minorHAnsi"/>
          <w:sz w:val="24"/>
          <w:szCs w:val="24"/>
        </w:rPr>
        <w:t>dotacje z Europejskiego Funduszu na Rozwój Cyfrowy kwota 154.805,10 zł,</w:t>
      </w:r>
    </w:p>
    <w:p w14:paraId="1CCE5511" w14:textId="77777777" w:rsidR="00412BE1" w:rsidRPr="00AC4F24" w:rsidRDefault="00412BE1" w:rsidP="00AC4F24">
      <w:pPr>
        <w:numPr>
          <w:ilvl w:val="0"/>
          <w:numId w:val="108"/>
        </w:numPr>
        <w:spacing w:after="0" w:line="300" w:lineRule="auto"/>
        <w:jc w:val="both"/>
        <w:rPr>
          <w:rFonts w:asciiTheme="minorHAnsi" w:hAnsiTheme="minorHAnsi" w:cstheme="minorHAnsi"/>
          <w:sz w:val="24"/>
          <w:szCs w:val="24"/>
        </w:rPr>
      </w:pPr>
      <w:r w:rsidRPr="00AC4F24">
        <w:rPr>
          <w:rFonts w:asciiTheme="minorHAnsi" w:hAnsiTheme="minorHAnsi" w:cstheme="minorHAnsi"/>
          <w:sz w:val="24"/>
          <w:szCs w:val="24"/>
        </w:rPr>
        <w:t>dotacja Programu Comenius + kwota 200.786,10 zł,</w:t>
      </w:r>
    </w:p>
    <w:p w14:paraId="32A2290B" w14:textId="77777777" w:rsidR="00412BE1" w:rsidRPr="00AC4F24" w:rsidRDefault="00412BE1" w:rsidP="00AC4F24">
      <w:pPr>
        <w:numPr>
          <w:ilvl w:val="0"/>
          <w:numId w:val="108"/>
        </w:numPr>
        <w:spacing w:after="0" w:line="300" w:lineRule="auto"/>
        <w:jc w:val="both"/>
        <w:rPr>
          <w:rFonts w:asciiTheme="minorHAnsi" w:hAnsiTheme="minorHAnsi" w:cstheme="minorHAnsi"/>
          <w:sz w:val="24"/>
          <w:szCs w:val="24"/>
        </w:rPr>
      </w:pPr>
      <w:r w:rsidRPr="00AC4F24">
        <w:rPr>
          <w:rFonts w:asciiTheme="minorHAnsi" w:hAnsiTheme="minorHAnsi" w:cstheme="minorHAnsi"/>
          <w:sz w:val="24"/>
          <w:szCs w:val="24"/>
        </w:rPr>
        <w:t>środki z Funduszu Pomocy na Pomoc dla Ukrainy kwota 74.281,04 zł,</w:t>
      </w:r>
    </w:p>
    <w:p w14:paraId="120D69DC" w14:textId="77777777" w:rsidR="00412BE1" w:rsidRPr="00AC4F24" w:rsidRDefault="00412BE1" w:rsidP="00AC4F24">
      <w:pPr>
        <w:numPr>
          <w:ilvl w:val="0"/>
          <w:numId w:val="108"/>
        </w:numPr>
        <w:spacing w:after="0" w:line="300" w:lineRule="auto"/>
        <w:jc w:val="both"/>
        <w:rPr>
          <w:rFonts w:asciiTheme="minorHAnsi" w:hAnsiTheme="minorHAnsi" w:cstheme="minorHAnsi"/>
          <w:sz w:val="24"/>
          <w:szCs w:val="24"/>
        </w:rPr>
      </w:pPr>
      <w:r w:rsidRPr="00AC4F24">
        <w:rPr>
          <w:rFonts w:asciiTheme="minorHAnsi" w:hAnsiTheme="minorHAnsi" w:cstheme="minorHAnsi"/>
          <w:sz w:val="24"/>
          <w:szCs w:val="24"/>
        </w:rPr>
        <w:t>środki z Funduszu Pracy kwota 23.415,87 zł,</w:t>
      </w:r>
    </w:p>
    <w:p w14:paraId="27A2CEC0" w14:textId="77777777" w:rsidR="00412BE1" w:rsidRPr="00AC4F24" w:rsidRDefault="00412BE1" w:rsidP="00AC4F24">
      <w:pPr>
        <w:numPr>
          <w:ilvl w:val="0"/>
          <w:numId w:val="108"/>
        </w:numPr>
        <w:spacing w:after="0" w:line="300" w:lineRule="auto"/>
        <w:jc w:val="both"/>
        <w:rPr>
          <w:rFonts w:asciiTheme="minorHAnsi" w:hAnsiTheme="minorHAnsi" w:cstheme="minorHAnsi"/>
          <w:sz w:val="24"/>
          <w:szCs w:val="24"/>
        </w:rPr>
      </w:pPr>
      <w:r w:rsidRPr="00AC4F24">
        <w:rPr>
          <w:rFonts w:asciiTheme="minorHAnsi" w:hAnsiTheme="minorHAnsi" w:cstheme="minorHAnsi"/>
          <w:sz w:val="24"/>
          <w:szCs w:val="24"/>
        </w:rPr>
        <w:t>dochody ze sprzedaży mienia kwota 1.126,83 zł,</w:t>
      </w:r>
    </w:p>
    <w:p w14:paraId="2BE26D93" w14:textId="77777777" w:rsidR="00412BE1" w:rsidRPr="00AC4F24" w:rsidRDefault="00412BE1" w:rsidP="00AC4F24">
      <w:pPr>
        <w:numPr>
          <w:ilvl w:val="0"/>
          <w:numId w:val="108"/>
        </w:numPr>
        <w:spacing w:after="0" w:line="300" w:lineRule="auto"/>
        <w:jc w:val="both"/>
        <w:rPr>
          <w:rFonts w:asciiTheme="minorHAnsi" w:hAnsiTheme="minorHAnsi" w:cstheme="minorHAnsi"/>
          <w:sz w:val="24"/>
          <w:szCs w:val="24"/>
        </w:rPr>
      </w:pPr>
      <w:r w:rsidRPr="00AC4F24">
        <w:rPr>
          <w:rFonts w:asciiTheme="minorHAnsi" w:hAnsiTheme="minorHAnsi" w:cstheme="minorHAnsi"/>
          <w:sz w:val="24"/>
          <w:szCs w:val="24"/>
        </w:rPr>
        <w:t>subwencje kwota 25.983.708,00 zł,</w:t>
      </w:r>
    </w:p>
    <w:p w14:paraId="2892615E" w14:textId="77777777" w:rsidR="00412BE1" w:rsidRPr="00AC4F24" w:rsidRDefault="00412BE1" w:rsidP="00AC4F24">
      <w:pPr>
        <w:numPr>
          <w:ilvl w:val="0"/>
          <w:numId w:val="108"/>
        </w:numPr>
        <w:spacing w:after="0" w:line="300" w:lineRule="auto"/>
        <w:jc w:val="both"/>
        <w:rPr>
          <w:rFonts w:asciiTheme="minorHAnsi" w:hAnsiTheme="minorHAnsi" w:cstheme="minorHAnsi"/>
          <w:sz w:val="24"/>
          <w:szCs w:val="24"/>
        </w:rPr>
      </w:pPr>
      <w:r w:rsidRPr="00AC4F24">
        <w:rPr>
          <w:rFonts w:asciiTheme="minorHAnsi" w:hAnsiTheme="minorHAnsi" w:cstheme="minorHAnsi"/>
          <w:sz w:val="24"/>
          <w:szCs w:val="24"/>
        </w:rPr>
        <w:t>dochody własne kwota 10.517.357,18 zł.</w:t>
      </w:r>
    </w:p>
    <w:p w14:paraId="12AE1922" w14:textId="77777777" w:rsidR="00412BE1" w:rsidRPr="00AC4F24" w:rsidRDefault="00412BE1" w:rsidP="00AC4F24">
      <w:pPr>
        <w:spacing w:after="0" w:line="300" w:lineRule="auto"/>
        <w:jc w:val="both"/>
        <w:rPr>
          <w:rFonts w:asciiTheme="minorHAnsi" w:hAnsiTheme="minorHAnsi" w:cstheme="minorHAnsi"/>
          <w:b/>
          <w:bCs/>
          <w:sz w:val="24"/>
          <w:szCs w:val="24"/>
        </w:rPr>
      </w:pPr>
      <w:r w:rsidRPr="00AC4F24">
        <w:rPr>
          <w:rFonts w:asciiTheme="minorHAnsi" w:hAnsiTheme="minorHAnsi" w:cstheme="minorHAnsi"/>
          <w:sz w:val="24"/>
          <w:szCs w:val="24"/>
        </w:rPr>
        <w:t xml:space="preserve">Wydatki na plan </w:t>
      </w:r>
      <w:r w:rsidRPr="00AC4F24">
        <w:rPr>
          <w:rFonts w:asciiTheme="minorHAnsi" w:hAnsiTheme="minorHAnsi" w:cstheme="minorHAnsi"/>
          <w:b/>
          <w:bCs/>
          <w:sz w:val="24"/>
          <w:szCs w:val="24"/>
        </w:rPr>
        <w:t>64.858.625,74</w:t>
      </w:r>
      <w:r w:rsidRPr="00AC4F24">
        <w:rPr>
          <w:rFonts w:asciiTheme="minorHAnsi" w:hAnsiTheme="minorHAnsi" w:cstheme="minorHAnsi"/>
          <w:sz w:val="24"/>
          <w:szCs w:val="24"/>
        </w:rPr>
        <w:t xml:space="preserve"> wykonane zostały w 93,48 % tj. kwota </w:t>
      </w:r>
      <w:r w:rsidRPr="00AC4F24">
        <w:rPr>
          <w:rFonts w:asciiTheme="minorHAnsi" w:hAnsiTheme="minorHAnsi" w:cstheme="minorHAnsi"/>
          <w:b/>
          <w:bCs/>
          <w:sz w:val="24"/>
          <w:szCs w:val="24"/>
        </w:rPr>
        <w:t>60.629.062,50</w:t>
      </w:r>
      <w:r w:rsidRPr="00AC4F24">
        <w:rPr>
          <w:rFonts w:asciiTheme="minorHAnsi" w:hAnsiTheme="minorHAnsi" w:cstheme="minorHAnsi"/>
          <w:sz w:val="24"/>
          <w:szCs w:val="24"/>
        </w:rPr>
        <w:t xml:space="preserve"> zł w tym na planowane wydatki inwestycyjne i zakupy inwestycyjne w wysokości 21.461.116,82 zł wydatkowano kwotę 19.980.625,17</w:t>
      </w:r>
      <w:r w:rsidRPr="00AC4F24">
        <w:rPr>
          <w:rFonts w:asciiTheme="minorHAnsi" w:hAnsiTheme="minorHAnsi" w:cstheme="minorHAnsi"/>
          <w:b/>
          <w:sz w:val="24"/>
          <w:szCs w:val="24"/>
        </w:rPr>
        <w:t xml:space="preserve"> </w:t>
      </w:r>
      <w:r w:rsidRPr="00AC4F24">
        <w:rPr>
          <w:rFonts w:asciiTheme="minorHAnsi" w:hAnsiTheme="minorHAnsi" w:cstheme="minorHAnsi"/>
          <w:sz w:val="24"/>
          <w:szCs w:val="24"/>
        </w:rPr>
        <w:t>zł.</w:t>
      </w:r>
    </w:p>
    <w:p w14:paraId="3C06F9DB" w14:textId="77777777" w:rsidR="00412BE1" w:rsidRPr="00AC4F24" w:rsidRDefault="00412BE1" w:rsidP="00AC4F24">
      <w:pPr>
        <w:spacing w:after="0" w:line="300" w:lineRule="auto"/>
        <w:jc w:val="both"/>
        <w:rPr>
          <w:rFonts w:asciiTheme="minorHAnsi" w:hAnsiTheme="minorHAnsi" w:cstheme="minorHAnsi"/>
          <w:sz w:val="24"/>
          <w:szCs w:val="24"/>
        </w:rPr>
      </w:pPr>
      <w:r w:rsidRPr="00AC4F24">
        <w:rPr>
          <w:rFonts w:asciiTheme="minorHAnsi" w:hAnsiTheme="minorHAnsi" w:cstheme="minorHAnsi"/>
          <w:sz w:val="24"/>
          <w:szCs w:val="24"/>
        </w:rPr>
        <w:t xml:space="preserve">Na dzień 31 grudnia 2024 roku w budżecie Gminy Jednorożec wystąpił deficyt w kwocie 2.274.818,03 zł na planowany deficyt w kwocie 6.496.988,38 zł. </w:t>
      </w:r>
    </w:p>
    <w:p w14:paraId="72AC0B7D" w14:textId="3C6272F7" w:rsidR="00412BE1" w:rsidRPr="00AC4F24" w:rsidRDefault="00412BE1" w:rsidP="00AC4F24">
      <w:pPr>
        <w:spacing w:after="0" w:line="300" w:lineRule="auto"/>
        <w:jc w:val="both"/>
        <w:rPr>
          <w:rFonts w:asciiTheme="minorHAnsi" w:hAnsiTheme="minorHAnsi" w:cstheme="minorHAnsi"/>
          <w:sz w:val="24"/>
          <w:szCs w:val="24"/>
        </w:rPr>
      </w:pPr>
      <w:r w:rsidRPr="00AC4F24">
        <w:rPr>
          <w:rFonts w:asciiTheme="minorHAnsi" w:hAnsiTheme="minorHAnsi" w:cstheme="minorHAnsi"/>
          <w:sz w:val="24"/>
          <w:szCs w:val="24"/>
        </w:rPr>
        <w:t>Kwota zadłużenia budżetu na dzień 31.12.2024 r. wyn</w:t>
      </w:r>
      <w:r w:rsidR="00EB6F6A" w:rsidRPr="00AC4F24">
        <w:rPr>
          <w:rFonts w:asciiTheme="minorHAnsi" w:hAnsiTheme="minorHAnsi" w:cstheme="minorHAnsi"/>
          <w:sz w:val="24"/>
          <w:szCs w:val="24"/>
        </w:rPr>
        <w:t>iosła</w:t>
      </w:r>
      <w:r w:rsidRPr="00AC4F24">
        <w:rPr>
          <w:rFonts w:asciiTheme="minorHAnsi" w:hAnsiTheme="minorHAnsi" w:cstheme="minorHAnsi"/>
          <w:sz w:val="24"/>
          <w:szCs w:val="24"/>
        </w:rPr>
        <w:t xml:space="preserve"> 5.212.258,87 zł tj. 3.700.000,00 zł - wyemitowane </w:t>
      </w:r>
      <w:r w:rsidR="000D177D" w:rsidRPr="00AC4F24">
        <w:rPr>
          <w:rFonts w:asciiTheme="minorHAnsi" w:hAnsiTheme="minorHAnsi" w:cstheme="minorHAnsi"/>
          <w:sz w:val="24"/>
          <w:szCs w:val="24"/>
        </w:rPr>
        <w:t xml:space="preserve">w latach wcześniejszych </w:t>
      </w:r>
      <w:r w:rsidRPr="00AC4F24">
        <w:rPr>
          <w:rFonts w:asciiTheme="minorHAnsi" w:hAnsiTheme="minorHAnsi" w:cstheme="minorHAnsi"/>
          <w:sz w:val="24"/>
          <w:szCs w:val="24"/>
        </w:rPr>
        <w:t>obligacje komunalne, 1.512.258,87 zł</w:t>
      </w:r>
      <w:r w:rsidR="00FF567B" w:rsidRPr="00AC4F24">
        <w:rPr>
          <w:rFonts w:asciiTheme="minorHAnsi" w:hAnsiTheme="minorHAnsi" w:cstheme="minorHAnsi"/>
          <w:sz w:val="24"/>
          <w:szCs w:val="24"/>
        </w:rPr>
        <w:t xml:space="preserve"> </w:t>
      </w:r>
      <w:r w:rsidRPr="00AC4F24">
        <w:rPr>
          <w:rFonts w:asciiTheme="minorHAnsi" w:hAnsiTheme="minorHAnsi" w:cstheme="minorHAnsi"/>
          <w:sz w:val="24"/>
          <w:szCs w:val="24"/>
        </w:rPr>
        <w:t>– pożyczka w Banku Gospodarstwa Krajowego w Warszawie na zadanie pn. „Przebudowa drogi gminnej nr 3203025W Ulatowo-Pogorzel – Ulatowo-Słabogóra – Ulatowo-Dąbrówka”.</w:t>
      </w:r>
    </w:p>
    <w:p w14:paraId="4D41BECF" w14:textId="77777777" w:rsidR="00412BE1" w:rsidRPr="00AC4F24" w:rsidRDefault="00412BE1" w:rsidP="00AC4F24">
      <w:pPr>
        <w:spacing w:after="0" w:line="300" w:lineRule="auto"/>
        <w:jc w:val="both"/>
        <w:rPr>
          <w:rFonts w:asciiTheme="minorHAnsi" w:hAnsiTheme="minorHAnsi" w:cstheme="minorHAnsi"/>
          <w:sz w:val="24"/>
          <w:szCs w:val="24"/>
        </w:rPr>
      </w:pPr>
      <w:r w:rsidRPr="00AC4F24">
        <w:rPr>
          <w:rFonts w:asciiTheme="minorHAnsi" w:hAnsiTheme="minorHAnsi" w:cstheme="minorHAnsi"/>
          <w:sz w:val="24"/>
          <w:szCs w:val="24"/>
        </w:rPr>
        <w:t xml:space="preserve">W 2024 roku dokonano wykupu obligacji komunalnych w kwocie 1.200.000,00 zł, zaplanowanych w kwocie 1.200.000,00 zł. </w:t>
      </w:r>
    </w:p>
    <w:p w14:paraId="6E41E38A" w14:textId="77777777" w:rsidR="00412BE1" w:rsidRPr="00AC4F24" w:rsidRDefault="00412BE1" w:rsidP="00AC4F24">
      <w:pPr>
        <w:spacing w:after="0" w:line="300" w:lineRule="auto"/>
        <w:jc w:val="both"/>
        <w:rPr>
          <w:rFonts w:asciiTheme="minorHAnsi" w:hAnsiTheme="minorHAnsi" w:cstheme="minorHAnsi"/>
          <w:sz w:val="24"/>
          <w:szCs w:val="24"/>
        </w:rPr>
      </w:pPr>
      <w:r w:rsidRPr="00AC4F24">
        <w:rPr>
          <w:rFonts w:asciiTheme="minorHAnsi" w:hAnsiTheme="minorHAnsi" w:cstheme="minorHAnsi"/>
          <w:bCs/>
          <w:sz w:val="24"/>
          <w:szCs w:val="24"/>
        </w:rPr>
        <w:lastRenderedPageBreak/>
        <w:t>W trakcie roku 2024 roku uruchomiona i spłacona została p</w:t>
      </w:r>
      <w:r w:rsidRPr="00AC4F24">
        <w:rPr>
          <w:rFonts w:asciiTheme="minorHAnsi" w:hAnsiTheme="minorHAnsi" w:cstheme="minorHAnsi"/>
          <w:sz w:val="24"/>
          <w:szCs w:val="24"/>
        </w:rPr>
        <w:t>ożyczka krótkoterminowa na zadanie pn. „Przebudowa drogi gminnej nr 3203025W Ulatowo-Pogorzel – Ulatowo-Słabogóra – Ulatowo-Dąbrówka” w kwocie 1.620.769,00 zł.</w:t>
      </w:r>
    </w:p>
    <w:p w14:paraId="70C304E3" w14:textId="181F4B49" w:rsidR="00412BE1" w:rsidRPr="00AC4F24" w:rsidRDefault="00412BE1" w:rsidP="00AC4F24">
      <w:pPr>
        <w:spacing w:after="0" w:line="300" w:lineRule="auto"/>
        <w:jc w:val="both"/>
        <w:rPr>
          <w:rFonts w:asciiTheme="minorHAnsi" w:hAnsiTheme="minorHAnsi" w:cstheme="minorHAnsi"/>
          <w:sz w:val="24"/>
          <w:szCs w:val="24"/>
        </w:rPr>
      </w:pPr>
      <w:r w:rsidRPr="00AC4F24">
        <w:rPr>
          <w:rFonts w:asciiTheme="minorHAnsi" w:hAnsiTheme="minorHAnsi" w:cstheme="minorHAnsi"/>
          <w:sz w:val="24"/>
          <w:szCs w:val="24"/>
        </w:rPr>
        <w:t xml:space="preserve">Planowane przychody na dzień 31.12.2024 rok </w:t>
      </w:r>
      <w:r w:rsidR="00EB6F6A" w:rsidRPr="00AC4F24">
        <w:rPr>
          <w:rFonts w:asciiTheme="minorHAnsi" w:hAnsiTheme="minorHAnsi" w:cstheme="minorHAnsi"/>
          <w:sz w:val="24"/>
          <w:szCs w:val="24"/>
        </w:rPr>
        <w:t>wynosiły</w:t>
      </w:r>
      <w:r w:rsidRPr="00AC4F24">
        <w:rPr>
          <w:rFonts w:asciiTheme="minorHAnsi" w:hAnsiTheme="minorHAnsi" w:cstheme="minorHAnsi"/>
          <w:sz w:val="24"/>
          <w:szCs w:val="24"/>
        </w:rPr>
        <w:t xml:space="preserve"> 7.696.988,38 zł, wykonane </w:t>
      </w:r>
      <w:r w:rsidR="00EB6F6A" w:rsidRPr="00AC4F24">
        <w:rPr>
          <w:rFonts w:asciiTheme="minorHAnsi" w:hAnsiTheme="minorHAnsi" w:cstheme="minorHAnsi"/>
          <w:sz w:val="24"/>
          <w:szCs w:val="24"/>
        </w:rPr>
        <w:t xml:space="preserve">zostały </w:t>
      </w:r>
      <w:r w:rsidR="00EB6F6A" w:rsidRPr="00AC4F24">
        <w:rPr>
          <w:rFonts w:asciiTheme="minorHAnsi" w:hAnsiTheme="minorHAnsi" w:cstheme="minorHAnsi"/>
          <w:sz w:val="24"/>
          <w:szCs w:val="24"/>
        </w:rPr>
        <w:br/>
      </w:r>
      <w:r w:rsidRPr="00AC4F24">
        <w:rPr>
          <w:rFonts w:asciiTheme="minorHAnsi" w:hAnsiTheme="minorHAnsi" w:cstheme="minorHAnsi"/>
          <w:sz w:val="24"/>
          <w:szCs w:val="24"/>
        </w:rPr>
        <w:t>w kwocie 7.190.919,44 zł tj.:</w:t>
      </w:r>
    </w:p>
    <w:p w14:paraId="049F7E11" w14:textId="3A5737FB" w:rsidR="00412BE1" w:rsidRPr="00AC4F24" w:rsidRDefault="00412BE1" w:rsidP="00AC4F24">
      <w:pPr>
        <w:pStyle w:val="Akapitzlist"/>
        <w:numPr>
          <w:ilvl w:val="0"/>
          <w:numId w:val="109"/>
        </w:numPr>
        <w:spacing w:after="0" w:line="300" w:lineRule="auto"/>
        <w:ind w:left="567" w:hanging="425"/>
        <w:rPr>
          <w:rFonts w:asciiTheme="minorHAnsi" w:hAnsiTheme="minorHAnsi" w:cstheme="minorHAnsi"/>
          <w:szCs w:val="24"/>
        </w:rPr>
      </w:pPr>
      <w:r w:rsidRPr="00AC4F24">
        <w:rPr>
          <w:rFonts w:asciiTheme="minorHAnsi" w:hAnsiTheme="minorHAnsi" w:cstheme="minorHAnsi"/>
          <w:szCs w:val="24"/>
        </w:rPr>
        <w:t>planowana emisja obligacji komunalnych w kwocie 3.000.000,00 zł nie została uruchomiona,</w:t>
      </w:r>
    </w:p>
    <w:p w14:paraId="75B4008E" w14:textId="1C70AFD1" w:rsidR="00412BE1" w:rsidRPr="00AC4F24" w:rsidRDefault="00412BE1" w:rsidP="00AC4F24">
      <w:pPr>
        <w:pStyle w:val="Akapitzlist"/>
        <w:numPr>
          <w:ilvl w:val="0"/>
          <w:numId w:val="109"/>
        </w:numPr>
        <w:spacing w:after="0" w:line="300" w:lineRule="auto"/>
        <w:ind w:left="567" w:hanging="425"/>
        <w:rPr>
          <w:rFonts w:asciiTheme="minorHAnsi" w:hAnsiTheme="minorHAnsi" w:cstheme="minorHAnsi"/>
          <w:szCs w:val="24"/>
        </w:rPr>
      </w:pPr>
      <w:r w:rsidRPr="00AC4F24">
        <w:rPr>
          <w:rFonts w:asciiTheme="minorHAnsi" w:hAnsiTheme="minorHAnsi" w:cstheme="minorHAnsi"/>
          <w:szCs w:val="24"/>
        </w:rPr>
        <w:t>pożyczka w Banku Gospodarstwa Krajowego w Warszawie na zadanie pn. „Przebudowa drogi gminnej nr 3203025W Ulatowo-Pogorzel – Ulatowo-Słabogóra – Ulatowo-Dąbrówka” zaplanowana i wykonana w kwocie 1.512.258,87 zł.,</w:t>
      </w:r>
    </w:p>
    <w:p w14:paraId="15863223" w14:textId="33A992CB" w:rsidR="00412BE1" w:rsidRPr="00AC4F24" w:rsidRDefault="00412BE1" w:rsidP="00AC4F24">
      <w:pPr>
        <w:pStyle w:val="Akapitzlist"/>
        <w:numPr>
          <w:ilvl w:val="0"/>
          <w:numId w:val="109"/>
        </w:numPr>
        <w:spacing w:after="0" w:line="300" w:lineRule="auto"/>
        <w:ind w:left="567" w:hanging="425"/>
        <w:rPr>
          <w:rFonts w:asciiTheme="minorHAnsi" w:hAnsiTheme="minorHAnsi" w:cstheme="minorHAnsi"/>
          <w:szCs w:val="24"/>
        </w:rPr>
      </w:pPr>
      <w:r w:rsidRPr="00AC4F24">
        <w:rPr>
          <w:rFonts w:asciiTheme="minorHAnsi" w:hAnsiTheme="minorHAnsi" w:cstheme="minorHAnsi"/>
          <w:szCs w:val="24"/>
        </w:rPr>
        <w:t>pochodzące z wolnych środków, o których mowa w art. 217 ust. 2 pkt 6 ustawy wynoszą  4.738.165,00 zł, zostały uruchomione w kwocie 2.244.233,94 zł,</w:t>
      </w:r>
    </w:p>
    <w:p w14:paraId="583E2794" w14:textId="15601B28" w:rsidR="00412BE1" w:rsidRPr="00AC4F24" w:rsidRDefault="00412BE1" w:rsidP="00AC4F24">
      <w:pPr>
        <w:pStyle w:val="Akapitzlist"/>
        <w:numPr>
          <w:ilvl w:val="0"/>
          <w:numId w:val="109"/>
        </w:numPr>
        <w:spacing w:after="0" w:line="300" w:lineRule="auto"/>
        <w:ind w:left="567" w:hanging="425"/>
        <w:rPr>
          <w:rFonts w:asciiTheme="minorHAnsi" w:hAnsiTheme="minorHAnsi" w:cstheme="minorHAnsi"/>
          <w:szCs w:val="24"/>
        </w:rPr>
      </w:pPr>
      <w:r w:rsidRPr="00AC4F24">
        <w:rPr>
          <w:rFonts w:asciiTheme="minorHAnsi" w:hAnsiTheme="minorHAnsi" w:cstheme="minorHAnsi"/>
          <w:szCs w:val="24"/>
        </w:rPr>
        <w:t>przychody z tytułu rozliczenia dochodów i wydatków nimi finansowanych związanych ze szczególnymi zasadami wykonania budżetu określonymi w odrębnych ustawach planowane i wykonane w kwocie 940.495,57 zł (uzupełniająca subwencja ogólna z przeznaczeniem na wsparcie finansowe inwestycji w zakresie kanalizacji</w:t>
      </w:r>
      <w:r w:rsidRPr="00AC4F24">
        <w:rPr>
          <w:rFonts w:asciiTheme="minorHAnsi" w:hAnsiTheme="minorHAnsi" w:cstheme="minorHAnsi"/>
          <w:bCs/>
          <w:szCs w:val="24"/>
        </w:rPr>
        <w:t>)</w:t>
      </w:r>
      <w:r w:rsidRPr="00AC4F24">
        <w:rPr>
          <w:rFonts w:asciiTheme="minorHAnsi" w:hAnsiTheme="minorHAnsi" w:cstheme="minorHAnsi"/>
          <w:szCs w:val="24"/>
        </w:rPr>
        <w:t>.</w:t>
      </w:r>
    </w:p>
    <w:p w14:paraId="638141D0" w14:textId="77777777" w:rsidR="00412BE1" w:rsidRPr="00AC4F24" w:rsidRDefault="00412BE1" w:rsidP="00AC4F24">
      <w:pPr>
        <w:spacing w:after="0" w:line="300" w:lineRule="auto"/>
        <w:rPr>
          <w:rFonts w:asciiTheme="minorHAnsi" w:hAnsiTheme="minorHAnsi" w:cstheme="minorHAnsi"/>
        </w:rPr>
      </w:pPr>
      <w:r w:rsidRPr="00AC4F24">
        <w:rPr>
          <w:rFonts w:asciiTheme="minorHAnsi" w:hAnsiTheme="minorHAnsi" w:cstheme="minorHAnsi"/>
          <w:bCs/>
        </w:rPr>
        <w:tab/>
      </w:r>
    </w:p>
    <w:p w14:paraId="70C6BBBA" w14:textId="77777777" w:rsidR="00412BE1" w:rsidRPr="00AC4F24" w:rsidRDefault="00412BE1" w:rsidP="00AC4F24">
      <w:pPr>
        <w:spacing w:after="0" w:line="300" w:lineRule="auto"/>
        <w:rPr>
          <w:rFonts w:asciiTheme="minorHAnsi" w:hAnsiTheme="minorHAnsi" w:cstheme="minorHAnsi"/>
          <w:bCs/>
        </w:rPr>
      </w:pPr>
    </w:p>
    <w:p w14:paraId="131CAF61" w14:textId="77777777" w:rsidR="00412BE1" w:rsidRPr="00AC4F24" w:rsidRDefault="00412BE1" w:rsidP="00AC4F24">
      <w:pPr>
        <w:spacing w:after="0" w:line="300" w:lineRule="auto"/>
        <w:rPr>
          <w:rFonts w:asciiTheme="minorHAnsi" w:hAnsiTheme="minorHAnsi" w:cstheme="minorHAnsi"/>
        </w:rPr>
      </w:pPr>
    </w:p>
    <w:p w14:paraId="29355EBF" w14:textId="77777777" w:rsidR="00A04200" w:rsidRPr="00AC4F24" w:rsidRDefault="00A04200" w:rsidP="00AC4F24">
      <w:pPr>
        <w:spacing w:after="0" w:line="300" w:lineRule="auto"/>
        <w:rPr>
          <w:rFonts w:asciiTheme="minorHAnsi" w:hAnsiTheme="minorHAnsi" w:cstheme="minorHAnsi"/>
          <w:color w:val="FF0000"/>
          <w:sz w:val="24"/>
          <w:szCs w:val="24"/>
        </w:rPr>
      </w:pPr>
    </w:p>
    <w:p w14:paraId="3A33720E" w14:textId="77777777" w:rsidR="00332EC3" w:rsidRPr="00AC4F24" w:rsidRDefault="00332EC3" w:rsidP="00AC4F24">
      <w:pPr>
        <w:spacing w:after="0" w:line="300" w:lineRule="auto"/>
        <w:jc w:val="both"/>
        <w:rPr>
          <w:rFonts w:asciiTheme="minorHAnsi" w:hAnsiTheme="minorHAnsi" w:cstheme="minorHAnsi"/>
          <w:b/>
          <w:color w:val="FF0000"/>
          <w:sz w:val="24"/>
          <w:szCs w:val="24"/>
        </w:rPr>
      </w:pPr>
    </w:p>
    <w:p w14:paraId="029B75DB" w14:textId="5B1A7F9B" w:rsidR="002B13CF" w:rsidRPr="00AC4F24" w:rsidRDefault="002B13CF" w:rsidP="00AC4F24">
      <w:pPr>
        <w:pStyle w:val="nagwek10"/>
        <w:numPr>
          <w:ilvl w:val="0"/>
          <w:numId w:val="7"/>
        </w:numPr>
        <w:spacing w:after="0" w:line="300" w:lineRule="auto"/>
        <w:rPr>
          <w:rFonts w:cstheme="minorHAnsi"/>
          <w:b/>
          <w:color w:val="auto"/>
          <w:sz w:val="24"/>
          <w:szCs w:val="24"/>
        </w:rPr>
      </w:pPr>
      <w:bookmarkStart w:id="8" w:name="_Toc199749811"/>
      <w:r w:rsidRPr="00AC4F24">
        <w:rPr>
          <w:rFonts w:cstheme="minorHAnsi"/>
          <w:b/>
          <w:color w:val="auto"/>
          <w:sz w:val="24"/>
          <w:szCs w:val="24"/>
        </w:rPr>
        <w:lastRenderedPageBreak/>
        <w:t>Działalność inwestycyjna</w:t>
      </w:r>
      <w:r w:rsidR="00A42A0F" w:rsidRPr="00AC4F24">
        <w:rPr>
          <w:rFonts w:cstheme="minorHAnsi"/>
          <w:b/>
          <w:color w:val="auto"/>
          <w:sz w:val="24"/>
          <w:szCs w:val="24"/>
        </w:rPr>
        <w:t>, infrastruktura drogowa i Fundusz Sołecki</w:t>
      </w:r>
      <w:bookmarkEnd w:id="8"/>
    </w:p>
    <w:p w14:paraId="3519B2D0" w14:textId="0CD3D28A" w:rsidR="00A42A0F" w:rsidRPr="00AC4F24" w:rsidRDefault="00A42A0F" w:rsidP="00AC4F24">
      <w:pPr>
        <w:pStyle w:val="Tekstpodstawowy"/>
        <w:spacing w:line="300" w:lineRule="auto"/>
        <w:rPr>
          <w:rFonts w:asciiTheme="minorHAnsi" w:hAnsiTheme="minorHAnsi" w:cstheme="minorHAnsi"/>
          <w:color w:val="000000" w:themeColor="text1"/>
          <w:lang w:eastAsia="ar-SA"/>
        </w:rPr>
      </w:pPr>
    </w:p>
    <w:p w14:paraId="33B8705E" w14:textId="5D65C950" w:rsidR="00162596" w:rsidRPr="00AC4F24" w:rsidRDefault="00162596" w:rsidP="00AC4F24">
      <w:pPr>
        <w:pStyle w:val="Tekstpodstawowy"/>
        <w:spacing w:line="300" w:lineRule="auto"/>
        <w:ind w:firstLine="284"/>
        <w:rPr>
          <w:rFonts w:asciiTheme="minorHAnsi" w:hAnsiTheme="minorHAnsi" w:cstheme="minorHAnsi"/>
          <w:color w:val="000000" w:themeColor="text1"/>
          <w:lang w:eastAsia="ar-SA"/>
        </w:rPr>
      </w:pPr>
      <w:r w:rsidRPr="00AC4F24">
        <w:rPr>
          <w:rFonts w:asciiTheme="minorHAnsi" w:hAnsiTheme="minorHAnsi" w:cstheme="minorHAnsi"/>
          <w:color w:val="000000" w:themeColor="text1"/>
          <w:lang w:eastAsia="ar-SA"/>
        </w:rPr>
        <w:t>W 202</w:t>
      </w:r>
      <w:r w:rsidR="00117890" w:rsidRPr="00AC4F24">
        <w:rPr>
          <w:rFonts w:asciiTheme="minorHAnsi" w:hAnsiTheme="minorHAnsi" w:cstheme="minorHAnsi"/>
          <w:color w:val="000000" w:themeColor="text1"/>
          <w:lang w:eastAsia="ar-SA"/>
        </w:rPr>
        <w:t>4</w:t>
      </w:r>
      <w:r w:rsidRPr="00AC4F24">
        <w:rPr>
          <w:rFonts w:asciiTheme="minorHAnsi" w:hAnsiTheme="minorHAnsi" w:cstheme="minorHAnsi"/>
          <w:color w:val="000000" w:themeColor="text1"/>
          <w:lang w:eastAsia="ar-SA"/>
        </w:rPr>
        <w:t xml:space="preserve"> r. na terenie Gminy Jednorożec podejmowano szereg działań związanych </w:t>
      </w:r>
      <w:r w:rsidRPr="00AC4F24">
        <w:rPr>
          <w:rFonts w:asciiTheme="minorHAnsi" w:hAnsiTheme="minorHAnsi" w:cstheme="minorHAnsi"/>
          <w:color w:val="000000" w:themeColor="text1"/>
          <w:lang w:eastAsia="ar-SA"/>
        </w:rPr>
        <w:br/>
        <w:t>z pozyskiwaniem środków zewnętrznych, rozpoczęciem lub zakończenia nw. zadań inwestycyjnych:</w:t>
      </w:r>
    </w:p>
    <w:p w14:paraId="45BB8397" w14:textId="77777777" w:rsidR="00162596" w:rsidRPr="00AC4F24" w:rsidRDefault="00162596" w:rsidP="00AC4F24">
      <w:pPr>
        <w:spacing w:after="0" w:line="300" w:lineRule="auto"/>
        <w:ind w:left="426" w:hanging="426"/>
        <w:jc w:val="both"/>
        <w:rPr>
          <w:rFonts w:asciiTheme="minorHAnsi" w:hAnsiTheme="minorHAnsi" w:cstheme="minorHAnsi"/>
          <w:b/>
          <w:bCs/>
          <w:color w:val="000000" w:themeColor="text1"/>
          <w:sz w:val="24"/>
          <w:szCs w:val="24"/>
        </w:rPr>
      </w:pPr>
    </w:p>
    <w:p w14:paraId="667C7271" w14:textId="06347351" w:rsidR="003A0F3A" w:rsidRPr="00AC4F24" w:rsidRDefault="00BE60EE" w:rsidP="00AC4F24">
      <w:pPr>
        <w:pStyle w:val="Akapitzlist"/>
        <w:numPr>
          <w:ilvl w:val="3"/>
          <w:numId w:val="4"/>
        </w:numPr>
        <w:spacing w:after="0" w:line="300" w:lineRule="auto"/>
        <w:ind w:left="426" w:hanging="426"/>
        <w:rPr>
          <w:rFonts w:asciiTheme="minorHAnsi" w:hAnsiTheme="minorHAnsi" w:cstheme="minorHAnsi"/>
          <w:bCs/>
          <w:color w:val="000000" w:themeColor="text1"/>
          <w:szCs w:val="24"/>
        </w:rPr>
      </w:pPr>
      <w:r w:rsidRPr="00AC4F24">
        <w:rPr>
          <w:rFonts w:asciiTheme="minorHAnsi" w:hAnsiTheme="minorHAnsi" w:cstheme="minorHAnsi"/>
          <w:bCs/>
          <w:color w:val="000000" w:themeColor="text1"/>
          <w:szCs w:val="24"/>
        </w:rPr>
        <w:t>Zrealizowano zadanie inwestycyjne pn. „</w:t>
      </w:r>
      <w:r w:rsidR="003A0F3A" w:rsidRPr="00AC4F24">
        <w:rPr>
          <w:rFonts w:asciiTheme="minorHAnsi" w:hAnsiTheme="minorHAnsi" w:cstheme="minorHAnsi"/>
          <w:bCs/>
          <w:color w:val="000000" w:themeColor="text1"/>
          <w:szCs w:val="24"/>
        </w:rPr>
        <w:t xml:space="preserve">Budowa ulic: Kazimierza Wielkiego, Wrzosowej, Magnoliowej i Jaśminowej w miejscowości Stegna. </w:t>
      </w:r>
    </w:p>
    <w:p w14:paraId="4F3F37D6" w14:textId="2DF8838C" w:rsidR="003A0F3A" w:rsidRPr="00AC4F24" w:rsidRDefault="003A0F3A" w:rsidP="00AC4F24">
      <w:pPr>
        <w:pStyle w:val="Akapitzlist"/>
        <w:spacing w:after="0" w:line="300" w:lineRule="auto"/>
        <w:ind w:left="426"/>
        <w:rPr>
          <w:rFonts w:asciiTheme="minorHAnsi" w:hAnsiTheme="minorHAnsi" w:cstheme="minorHAnsi"/>
          <w:bCs/>
          <w:color w:val="000000" w:themeColor="text1"/>
          <w:szCs w:val="24"/>
        </w:rPr>
      </w:pPr>
      <w:r w:rsidRPr="00AC4F24">
        <w:rPr>
          <w:rFonts w:asciiTheme="minorHAnsi" w:hAnsiTheme="minorHAnsi" w:cstheme="minorHAnsi"/>
          <w:bCs/>
          <w:color w:val="000000" w:themeColor="text1"/>
          <w:szCs w:val="24"/>
        </w:rPr>
        <w:t>W ramach niniejszego zadania inwestycyjnego wykonano roboty budowlane na odcinku o łącznej długości około 1730,00 m polegające na wykonaniu nowej nawierzchni jezdni, zjazdów i chodników o nawierzchni z betonowej kostki brukowej oraz budowie odwodnienia wraz z oświetleniem ulicznym</w:t>
      </w:r>
      <w:r w:rsidR="00BE60EE" w:rsidRPr="00AC4F24">
        <w:rPr>
          <w:rFonts w:asciiTheme="minorHAnsi" w:hAnsiTheme="minorHAnsi" w:cstheme="minorHAnsi"/>
          <w:bCs/>
          <w:color w:val="000000" w:themeColor="text1"/>
          <w:szCs w:val="24"/>
        </w:rPr>
        <w:t>.</w:t>
      </w:r>
    </w:p>
    <w:p w14:paraId="49455932" w14:textId="71E53756" w:rsidR="00BE60EE" w:rsidRPr="00AC4F24" w:rsidRDefault="00BE60EE" w:rsidP="00AC4F24">
      <w:pPr>
        <w:pStyle w:val="Akapitzlist"/>
        <w:spacing w:after="0" w:line="300" w:lineRule="auto"/>
        <w:ind w:left="426"/>
        <w:rPr>
          <w:rFonts w:asciiTheme="minorHAnsi" w:hAnsiTheme="minorHAnsi" w:cstheme="minorHAnsi"/>
          <w:bCs/>
          <w:color w:val="000000" w:themeColor="text1"/>
          <w:szCs w:val="24"/>
        </w:rPr>
      </w:pPr>
      <w:r w:rsidRPr="00AC4F24">
        <w:rPr>
          <w:rFonts w:asciiTheme="minorHAnsi" w:hAnsiTheme="minorHAnsi" w:cstheme="minorHAnsi"/>
          <w:bCs/>
          <w:color w:val="000000" w:themeColor="text1"/>
          <w:szCs w:val="24"/>
        </w:rPr>
        <w:t>Wartość inwestycji wyniosła: 7 012 395,55 zł, w tym dotacja Rządowy Fundusz Polski Ład: Program Inwestycji Strategicznych: 4 018 000,00 zł.;</w:t>
      </w:r>
    </w:p>
    <w:p w14:paraId="474DDDF7" w14:textId="1470B7F1" w:rsidR="003A0F3A" w:rsidRPr="00AC4F24" w:rsidRDefault="006A42AE" w:rsidP="00AC4F24">
      <w:pPr>
        <w:pStyle w:val="Akapitzlist"/>
        <w:numPr>
          <w:ilvl w:val="3"/>
          <w:numId w:val="4"/>
        </w:numPr>
        <w:spacing w:after="0" w:line="300" w:lineRule="auto"/>
        <w:ind w:left="426" w:hanging="426"/>
        <w:rPr>
          <w:rFonts w:asciiTheme="minorHAnsi" w:hAnsiTheme="minorHAnsi" w:cstheme="minorHAnsi"/>
          <w:bCs/>
          <w:color w:val="000000" w:themeColor="text1"/>
          <w:szCs w:val="24"/>
        </w:rPr>
      </w:pPr>
      <w:r w:rsidRPr="00AC4F24">
        <w:rPr>
          <w:rFonts w:asciiTheme="minorHAnsi" w:hAnsiTheme="minorHAnsi" w:cstheme="minorHAnsi"/>
          <w:bCs/>
          <w:color w:val="000000" w:themeColor="text1"/>
          <w:szCs w:val="24"/>
        </w:rPr>
        <w:t>Zrealizowano zadanie inwestycyjne pn. „</w:t>
      </w:r>
      <w:r w:rsidR="003A0F3A" w:rsidRPr="00AC4F24">
        <w:rPr>
          <w:rFonts w:asciiTheme="minorHAnsi" w:hAnsiTheme="minorHAnsi" w:cstheme="minorHAnsi"/>
          <w:bCs/>
          <w:color w:val="000000" w:themeColor="text1"/>
          <w:szCs w:val="24"/>
        </w:rPr>
        <w:t>Przebudowa drogi gminnej numer 320305W Ulatowo-Pogorzel-Ulatowo-Słabogóra-Ulatowo-Dąbrówka</w:t>
      </w:r>
      <w:r w:rsidRPr="00AC4F24">
        <w:rPr>
          <w:rFonts w:asciiTheme="minorHAnsi" w:hAnsiTheme="minorHAnsi" w:cstheme="minorHAnsi"/>
          <w:bCs/>
          <w:color w:val="000000" w:themeColor="text1"/>
          <w:szCs w:val="24"/>
        </w:rPr>
        <w:t>.</w:t>
      </w:r>
      <w:r w:rsidR="003A0F3A" w:rsidRPr="00AC4F24">
        <w:rPr>
          <w:rFonts w:asciiTheme="minorHAnsi" w:hAnsiTheme="minorHAnsi" w:cstheme="minorHAnsi"/>
          <w:bCs/>
          <w:color w:val="000000" w:themeColor="text1"/>
          <w:szCs w:val="24"/>
        </w:rPr>
        <w:t xml:space="preserve"> </w:t>
      </w:r>
    </w:p>
    <w:p w14:paraId="508282F9" w14:textId="77777777" w:rsidR="000E092F" w:rsidRPr="00AC4F24" w:rsidRDefault="003A0F3A" w:rsidP="00AC4F24">
      <w:pPr>
        <w:pStyle w:val="Akapitzlist"/>
        <w:spacing w:after="0" w:line="300" w:lineRule="auto"/>
        <w:ind w:left="426"/>
        <w:rPr>
          <w:rFonts w:asciiTheme="minorHAnsi" w:hAnsiTheme="minorHAnsi" w:cstheme="minorHAnsi"/>
          <w:bCs/>
          <w:color w:val="000000" w:themeColor="text1"/>
          <w:szCs w:val="24"/>
        </w:rPr>
      </w:pPr>
      <w:r w:rsidRPr="00AC4F24">
        <w:rPr>
          <w:rFonts w:asciiTheme="minorHAnsi" w:hAnsiTheme="minorHAnsi" w:cstheme="minorHAnsi"/>
          <w:bCs/>
          <w:color w:val="000000" w:themeColor="text1"/>
          <w:szCs w:val="24"/>
        </w:rPr>
        <w:t xml:space="preserve">Na odcinku około 2700,00 m w ramach, której wykonano przebudowę istniejącej nawierzchni jezdni, budowę chodników, budowę i przebudowę zjazdów o nawierzchni z tłucznia i betonowej kostki brukowej, poboczy gruntowych wraz z przepustami. </w:t>
      </w:r>
      <w:r w:rsidR="006A42AE" w:rsidRPr="00AC4F24">
        <w:rPr>
          <w:rFonts w:asciiTheme="minorHAnsi" w:hAnsiTheme="minorHAnsi" w:cstheme="minorHAnsi"/>
          <w:bCs/>
          <w:color w:val="000000" w:themeColor="text1"/>
          <w:szCs w:val="24"/>
        </w:rPr>
        <w:t xml:space="preserve">Wartość inwestycji wyniosła: 5 998 731,52 zł. </w:t>
      </w:r>
    </w:p>
    <w:p w14:paraId="114922AD" w14:textId="7E8BDB9B" w:rsidR="003A0F3A" w:rsidRPr="00AC4F24" w:rsidRDefault="006A42AE" w:rsidP="00AC4F24">
      <w:pPr>
        <w:pStyle w:val="Akapitzlist"/>
        <w:spacing w:after="0" w:line="300" w:lineRule="auto"/>
        <w:ind w:left="426"/>
        <w:rPr>
          <w:rFonts w:asciiTheme="minorHAnsi" w:hAnsiTheme="minorHAnsi" w:cstheme="minorHAnsi"/>
          <w:bCs/>
          <w:color w:val="000000" w:themeColor="text1"/>
          <w:szCs w:val="24"/>
        </w:rPr>
      </w:pPr>
      <w:r w:rsidRPr="00AC4F24">
        <w:rPr>
          <w:rFonts w:asciiTheme="minorHAnsi" w:hAnsiTheme="minorHAnsi" w:cstheme="minorHAnsi"/>
          <w:bCs/>
          <w:color w:val="000000" w:themeColor="text1"/>
          <w:szCs w:val="24"/>
        </w:rPr>
        <w:t xml:space="preserve">Na inwestycję pozyskano </w:t>
      </w:r>
      <w:r w:rsidR="003A0F3A" w:rsidRPr="00AC4F24">
        <w:rPr>
          <w:rFonts w:asciiTheme="minorHAnsi" w:hAnsiTheme="minorHAnsi" w:cstheme="minorHAnsi"/>
          <w:bCs/>
          <w:color w:val="000000" w:themeColor="text1"/>
          <w:szCs w:val="24"/>
        </w:rPr>
        <w:t>dofinansowanie z Urzędu Marszałkowskiego</w:t>
      </w:r>
      <w:r w:rsidRPr="00AC4F24">
        <w:rPr>
          <w:rFonts w:asciiTheme="minorHAnsi" w:hAnsiTheme="minorHAnsi" w:cstheme="minorHAnsi"/>
          <w:bCs/>
          <w:color w:val="000000" w:themeColor="text1"/>
          <w:szCs w:val="24"/>
        </w:rPr>
        <w:t xml:space="preserve"> </w:t>
      </w:r>
      <w:r w:rsidR="000F24D1" w:rsidRPr="00AC4F24">
        <w:rPr>
          <w:rFonts w:asciiTheme="minorHAnsi" w:hAnsiTheme="minorHAnsi" w:cstheme="minorHAnsi"/>
          <w:bCs/>
          <w:color w:val="000000" w:themeColor="text1"/>
          <w:szCs w:val="24"/>
        </w:rPr>
        <w:t xml:space="preserve">Województwa Mazowieckiego </w:t>
      </w:r>
      <w:r w:rsidRPr="00AC4F24">
        <w:rPr>
          <w:rFonts w:asciiTheme="minorHAnsi" w:hAnsiTheme="minorHAnsi" w:cstheme="minorHAnsi"/>
          <w:bCs/>
          <w:color w:val="000000" w:themeColor="text1"/>
          <w:szCs w:val="24"/>
        </w:rPr>
        <w:t xml:space="preserve">w Warszawie w ramach Instrumentu </w:t>
      </w:r>
      <w:r w:rsidR="00B533ED" w:rsidRPr="00AC4F24">
        <w:rPr>
          <w:rFonts w:asciiTheme="minorHAnsi" w:hAnsiTheme="minorHAnsi" w:cstheme="minorHAnsi"/>
          <w:bCs/>
          <w:color w:val="000000" w:themeColor="text1"/>
          <w:szCs w:val="24"/>
        </w:rPr>
        <w:t>z</w:t>
      </w:r>
      <w:r w:rsidRPr="00AC4F24">
        <w:rPr>
          <w:rFonts w:asciiTheme="minorHAnsi" w:hAnsiTheme="minorHAnsi" w:cstheme="minorHAnsi"/>
          <w:bCs/>
          <w:color w:val="000000" w:themeColor="text1"/>
          <w:szCs w:val="24"/>
        </w:rPr>
        <w:t xml:space="preserve">adań </w:t>
      </w:r>
      <w:r w:rsidR="00B533ED" w:rsidRPr="00AC4F24">
        <w:rPr>
          <w:rFonts w:asciiTheme="minorHAnsi" w:hAnsiTheme="minorHAnsi" w:cstheme="minorHAnsi"/>
          <w:bCs/>
          <w:color w:val="000000" w:themeColor="text1"/>
          <w:szCs w:val="24"/>
        </w:rPr>
        <w:t>w</w:t>
      </w:r>
      <w:r w:rsidRPr="00AC4F24">
        <w:rPr>
          <w:rFonts w:asciiTheme="minorHAnsi" w:hAnsiTheme="minorHAnsi" w:cstheme="minorHAnsi"/>
          <w:bCs/>
          <w:color w:val="000000" w:themeColor="text1"/>
          <w:szCs w:val="24"/>
        </w:rPr>
        <w:t>ażnych dla równomiernego rozwoju województwa mazowieckiego w wysokości</w:t>
      </w:r>
      <w:r w:rsidR="000E092F" w:rsidRPr="00AC4F24">
        <w:rPr>
          <w:rFonts w:asciiTheme="minorHAnsi" w:hAnsiTheme="minorHAnsi" w:cstheme="minorHAnsi"/>
          <w:bCs/>
          <w:color w:val="000000" w:themeColor="text1"/>
          <w:szCs w:val="24"/>
        </w:rPr>
        <w:t xml:space="preserve"> 1 694 250,00 zł</w:t>
      </w:r>
      <w:r w:rsidRPr="00AC4F24">
        <w:rPr>
          <w:rFonts w:asciiTheme="minorHAnsi" w:hAnsiTheme="minorHAnsi" w:cstheme="minorHAnsi"/>
          <w:bCs/>
          <w:color w:val="000000" w:themeColor="text1"/>
          <w:szCs w:val="24"/>
        </w:rPr>
        <w:t xml:space="preserve"> oraz z</w:t>
      </w:r>
      <w:r w:rsidR="00B533ED" w:rsidRPr="00AC4F24">
        <w:rPr>
          <w:rFonts w:asciiTheme="minorHAnsi" w:hAnsiTheme="minorHAnsi" w:cstheme="minorHAnsi"/>
          <w:bCs/>
          <w:color w:val="000000" w:themeColor="text1"/>
          <w:szCs w:val="24"/>
        </w:rPr>
        <w:t xml:space="preserve"> </w:t>
      </w:r>
      <w:r w:rsidRPr="00AC4F24">
        <w:rPr>
          <w:rFonts w:asciiTheme="minorHAnsi" w:hAnsiTheme="minorHAnsi" w:cstheme="minorHAnsi"/>
          <w:bCs/>
          <w:color w:val="000000" w:themeColor="text1"/>
          <w:szCs w:val="24"/>
        </w:rPr>
        <w:t xml:space="preserve">Programu </w:t>
      </w:r>
      <w:r w:rsidR="00B533ED" w:rsidRPr="00AC4F24">
        <w:rPr>
          <w:rFonts w:asciiTheme="minorHAnsi" w:hAnsiTheme="minorHAnsi" w:cstheme="minorHAnsi"/>
          <w:bCs/>
          <w:color w:val="000000" w:themeColor="text1"/>
          <w:szCs w:val="24"/>
        </w:rPr>
        <w:t xml:space="preserve">Rozwoju Obszarów Wiejskich na lata 2014 </w:t>
      </w:r>
      <w:r w:rsidR="000E092F" w:rsidRPr="00AC4F24">
        <w:rPr>
          <w:rFonts w:asciiTheme="minorHAnsi" w:hAnsiTheme="minorHAnsi" w:cstheme="minorHAnsi"/>
          <w:bCs/>
          <w:color w:val="000000" w:themeColor="text1"/>
          <w:szCs w:val="24"/>
        </w:rPr>
        <w:t>–</w:t>
      </w:r>
      <w:r w:rsidR="00B533ED" w:rsidRPr="00AC4F24">
        <w:rPr>
          <w:rFonts w:asciiTheme="minorHAnsi" w:hAnsiTheme="minorHAnsi" w:cstheme="minorHAnsi"/>
          <w:bCs/>
          <w:color w:val="000000" w:themeColor="text1"/>
          <w:szCs w:val="24"/>
        </w:rPr>
        <w:t xml:space="preserve"> 2020</w:t>
      </w:r>
      <w:r w:rsidR="000E092F" w:rsidRPr="00AC4F24">
        <w:rPr>
          <w:rFonts w:asciiTheme="minorHAnsi" w:hAnsiTheme="minorHAnsi" w:cstheme="minorHAnsi"/>
          <w:bCs/>
          <w:color w:val="000000" w:themeColor="text1"/>
          <w:szCs w:val="24"/>
        </w:rPr>
        <w:t xml:space="preserve"> w wysokości 3 133 028,00 zł;</w:t>
      </w:r>
    </w:p>
    <w:p w14:paraId="3DC40770" w14:textId="0D8664D6" w:rsidR="003A0F3A" w:rsidRPr="00AC4F24" w:rsidRDefault="006A42AE" w:rsidP="00AC4F24">
      <w:pPr>
        <w:pStyle w:val="Akapitzlist"/>
        <w:numPr>
          <w:ilvl w:val="3"/>
          <w:numId w:val="4"/>
        </w:numPr>
        <w:spacing w:after="0" w:line="300" w:lineRule="auto"/>
        <w:ind w:left="426" w:hanging="426"/>
        <w:rPr>
          <w:rFonts w:asciiTheme="minorHAnsi" w:hAnsiTheme="minorHAnsi" w:cstheme="minorHAnsi"/>
          <w:bCs/>
          <w:color w:val="000000" w:themeColor="text1"/>
          <w:szCs w:val="24"/>
        </w:rPr>
      </w:pPr>
      <w:r w:rsidRPr="00AC4F24">
        <w:rPr>
          <w:rFonts w:asciiTheme="minorHAnsi" w:hAnsiTheme="minorHAnsi" w:cstheme="minorHAnsi"/>
          <w:bCs/>
          <w:color w:val="000000" w:themeColor="text1"/>
          <w:szCs w:val="24"/>
        </w:rPr>
        <w:t>Zrealizowano zadanie inwestycyjne pn. „</w:t>
      </w:r>
      <w:r w:rsidR="003A0F3A" w:rsidRPr="00AC4F24">
        <w:rPr>
          <w:rFonts w:asciiTheme="minorHAnsi" w:hAnsiTheme="minorHAnsi" w:cstheme="minorHAnsi"/>
          <w:bCs/>
          <w:color w:val="000000" w:themeColor="text1"/>
          <w:szCs w:val="24"/>
        </w:rPr>
        <w:t xml:space="preserve">Przebudowa drogi dojazdowej do gruntów rolnych w miejscowości Ulatowo-Pogorzel. </w:t>
      </w:r>
    </w:p>
    <w:p w14:paraId="2F275B74" w14:textId="77777777" w:rsidR="00F81D67" w:rsidRPr="00AC4F24" w:rsidRDefault="003A0F3A" w:rsidP="00AC4F24">
      <w:pPr>
        <w:pStyle w:val="Akapitzlist"/>
        <w:spacing w:after="0" w:line="300" w:lineRule="auto"/>
        <w:ind w:left="426"/>
        <w:rPr>
          <w:rFonts w:asciiTheme="minorHAnsi" w:hAnsiTheme="minorHAnsi" w:cstheme="minorHAnsi"/>
          <w:bCs/>
          <w:color w:val="000000" w:themeColor="text1"/>
          <w:szCs w:val="24"/>
        </w:rPr>
      </w:pPr>
      <w:r w:rsidRPr="00AC4F24">
        <w:rPr>
          <w:rFonts w:asciiTheme="minorHAnsi" w:hAnsiTheme="minorHAnsi" w:cstheme="minorHAnsi"/>
          <w:bCs/>
          <w:color w:val="000000" w:themeColor="text1"/>
          <w:szCs w:val="24"/>
        </w:rPr>
        <w:t>Na odcinku o długości około 364,00 m, od skrzyżowania z drogą powiatową, ulicą Długą w kierunku użytków rolnych, w ramach której wykonano przebudowę istniejącej nawierzchni jezdni, przebudowę zjazdów o nawierzchni z betonu asfaltowego, poboczy gruntowych wraz z przepustami.</w:t>
      </w:r>
      <w:r w:rsidR="00F81D67" w:rsidRPr="00AC4F24">
        <w:rPr>
          <w:rFonts w:asciiTheme="minorHAnsi" w:hAnsiTheme="minorHAnsi" w:cstheme="minorHAnsi"/>
          <w:bCs/>
          <w:color w:val="000000" w:themeColor="text1"/>
          <w:szCs w:val="24"/>
        </w:rPr>
        <w:t xml:space="preserve"> </w:t>
      </w:r>
      <w:r w:rsidRPr="00AC4F24">
        <w:rPr>
          <w:rFonts w:asciiTheme="minorHAnsi" w:hAnsiTheme="minorHAnsi" w:cstheme="minorHAnsi"/>
          <w:bCs/>
          <w:color w:val="000000" w:themeColor="text1"/>
          <w:szCs w:val="24"/>
        </w:rPr>
        <w:t xml:space="preserve">Wartość </w:t>
      </w:r>
      <w:r w:rsidR="00F81D67" w:rsidRPr="00AC4F24">
        <w:rPr>
          <w:rFonts w:asciiTheme="minorHAnsi" w:hAnsiTheme="minorHAnsi" w:cstheme="minorHAnsi"/>
          <w:bCs/>
          <w:color w:val="000000" w:themeColor="text1"/>
          <w:szCs w:val="24"/>
        </w:rPr>
        <w:t>inwestycji</w:t>
      </w:r>
      <w:r w:rsidRPr="00AC4F24">
        <w:rPr>
          <w:rFonts w:asciiTheme="minorHAnsi" w:hAnsiTheme="minorHAnsi" w:cstheme="minorHAnsi"/>
          <w:bCs/>
          <w:color w:val="000000" w:themeColor="text1"/>
          <w:szCs w:val="24"/>
        </w:rPr>
        <w:t xml:space="preserve"> </w:t>
      </w:r>
      <w:r w:rsidR="000F24D1" w:rsidRPr="00AC4F24">
        <w:rPr>
          <w:rFonts w:asciiTheme="minorHAnsi" w:hAnsiTheme="minorHAnsi" w:cstheme="minorHAnsi"/>
          <w:bCs/>
          <w:color w:val="000000" w:themeColor="text1"/>
          <w:szCs w:val="24"/>
        </w:rPr>
        <w:t xml:space="preserve">wyniosła </w:t>
      </w:r>
      <w:r w:rsidRPr="00AC4F24">
        <w:rPr>
          <w:rFonts w:asciiTheme="minorHAnsi" w:hAnsiTheme="minorHAnsi" w:cstheme="minorHAnsi"/>
          <w:bCs/>
          <w:color w:val="000000" w:themeColor="text1"/>
          <w:szCs w:val="24"/>
        </w:rPr>
        <w:t>492 693,33 zł</w:t>
      </w:r>
      <w:r w:rsidR="000F24D1" w:rsidRPr="00AC4F24">
        <w:rPr>
          <w:rFonts w:asciiTheme="minorHAnsi" w:hAnsiTheme="minorHAnsi" w:cstheme="minorHAnsi"/>
          <w:bCs/>
          <w:color w:val="000000" w:themeColor="text1"/>
          <w:szCs w:val="24"/>
        </w:rPr>
        <w:t xml:space="preserve">. </w:t>
      </w:r>
    </w:p>
    <w:p w14:paraId="4992C1E8" w14:textId="6BD167AC" w:rsidR="003A0F3A" w:rsidRPr="00AC4F24" w:rsidRDefault="000F24D1" w:rsidP="00AC4F24">
      <w:pPr>
        <w:pStyle w:val="Akapitzlist"/>
        <w:spacing w:after="0" w:line="300" w:lineRule="auto"/>
        <w:ind w:left="426"/>
        <w:rPr>
          <w:rFonts w:asciiTheme="minorHAnsi" w:hAnsiTheme="minorHAnsi" w:cstheme="minorHAnsi"/>
          <w:bCs/>
          <w:color w:val="000000" w:themeColor="text1"/>
          <w:szCs w:val="24"/>
        </w:rPr>
      </w:pPr>
      <w:r w:rsidRPr="00AC4F24">
        <w:rPr>
          <w:rFonts w:asciiTheme="minorHAnsi" w:hAnsiTheme="minorHAnsi" w:cstheme="minorHAnsi"/>
          <w:bCs/>
          <w:color w:val="000000" w:themeColor="text1"/>
          <w:szCs w:val="24"/>
        </w:rPr>
        <w:t xml:space="preserve">Na inwestycję pozyskano dofinansowanie </w:t>
      </w:r>
      <w:r w:rsidR="003A0F3A" w:rsidRPr="00AC4F24">
        <w:rPr>
          <w:rFonts w:asciiTheme="minorHAnsi" w:hAnsiTheme="minorHAnsi" w:cstheme="minorHAnsi"/>
          <w:bCs/>
          <w:color w:val="000000" w:themeColor="text1"/>
          <w:szCs w:val="24"/>
        </w:rPr>
        <w:t>z Urzędu Marszałkowskiego Województwa Mazowieckiego</w:t>
      </w:r>
      <w:r w:rsidRPr="00AC4F24">
        <w:rPr>
          <w:rFonts w:asciiTheme="minorHAnsi" w:hAnsiTheme="minorHAnsi" w:cstheme="minorHAnsi"/>
          <w:bCs/>
          <w:color w:val="000000" w:themeColor="text1"/>
          <w:szCs w:val="24"/>
        </w:rPr>
        <w:t xml:space="preserve"> w Warszawie w wysokości</w:t>
      </w:r>
      <w:r w:rsidR="003A0F3A" w:rsidRPr="00AC4F24">
        <w:rPr>
          <w:rFonts w:asciiTheme="minorHAnsi" w:hAnsiTheme="minorHAnsi" w:cstheme="minorHAnsi"/>
          <w:bCs/>
          <w:color w:val="000000" w:themeColor="text1"/>
          <w:szCs w:val="24"/>
        </w:rPr>
        <w:t xml:space="preserve"> 140 000,00 zł</w:t>
      </w:r>
      <w:r w:rsidR="00F81D67" w:rsidRPr="00AC4F24">
        <w:rPr>
          <w:rFonts w:asciiTheme="minorHAnsi" w:hAnsiTheme="minorHAnsi" w:cstheme="minorHAnsi"/>
          <w:bCs/>
          <w:color w:val="000000" w:themeColor="text1"/>
          <w:szCs w:val="24"/>
        </w:rPr>
        <w:t>;</w:t>
      </w:r>
    </w:p>
    <w:p w14:paraId="2CF16479" w14:textId="36E51086" w:rsidR="003A0F3A" w:rsidRPr="00AC4F24" w:rsidRDefault="00F81D67" w:rsidP="00AC4F24">
      <w:pPr>
        <w:pStyle w:val="Akapitzlist"/>
        <w:numPr>
          <w:ilvl w:val="3"/>
          <w:numId w:val="4"/>
        </w:numPr>
        <w:spacing w:after="0" w:line="300" w:lineRule="auto"/>
        <w:ind w:left="426" w:hanging="426"/>
        <w:rPr>
          <w:rFonts w:asciiTheme="minorHAnsi" w:hAnsiTheme="minorHAnsi" w:cstheme="minorHAnsi"/>
          <w:bCs/>
          <w:color w:val="000000" w:themeColor="text1"/>
          <w:szCs w:val="24"/>
        </w:rPr>
      </w:pPr>
      <w:r w:rsidRPr="00AC4F24">
        <w:rPr>
          <w:rFonts w:asciiTheme="minorHAnsi" w:hAnsiTheme="minorHAnsi" w:cstheme="minorHAnsi"/>
          <w:bCs/>
          <w:color w:val="000000" w:themeColor="text1"/>
          <w:szCs w:val="24"/>
        </w:rPr>
        <w:t xml:space="preserve">Zrealizowano zadanie inwestycyjne pn. </w:t>
      </w:r>
      <w:r w:rsidR="004C241C" w:rsidRPr="00AC4F24">
        <w:rPr>
          <w:rFonts w:asciiTheme="minorHAnsi" w:hAnsiTheme="minorHAnsi" w:cstheme="minorHAnsi"/>
          <w:bCs/>
          <w:color w:val="000000" w:themeColor="text1"/>
          <w:szCs w:val="24"/>
        </w:rPr>
        <w:t>„</w:t>
      </w:r>
      <w:r w:rsidR="003A0F3A" w:rsidRPr="00AC4F24">
        <w:rPr>
          <w:rFonts w:asciiTheme="minorHAnsi" w:hAnsiTheme="minorHAnsi" w:cstheme="minorHAnsi"/>
          <w:bCs/>
          <w:color w:val="000000" w:themeColor="text1"/>
          <w:szCs w:val="24"/>
        </w:rPr>
        <w:t>Przebudowa drogi gminnej w miejscowości Ulatowo-Pogorzel</w:t>
      </w:r>
      <w:r w:rsidRPr="00AC4F24">
        <w:rPr>
          <w:rFonts w:asciiTheme="minorHAnsi" w:hAnsiTheme="minorHAnsi" w:cstheme="minorHAnsi"/>
          <w:bCs/>
          <w:color w:val="000000" w:themeColor="text1"/>
          <w:szCs w:val="24"/>
        </w:rPr>
        <w:t>”</w:t>
      </w:r>
      <w:r w:rsidR="003A0F3A" w:rsidRPr="00AC4F24">
        <w:rPr>
          <w:rFonts w:asciiTheme="minorHAnsi" w:hAnsiTheme="minorHAnsi" w:cstheme="minorHAnsi"/>
          <w:bCs/>
          <w:color w:val="000000" w:themeColor="text1"/>
          <w:szCs w:val="24"/>
        </w:rPr>
        <w:t>. W ramach niniejszego zadania inwestycyjnego wykonano roboty budowlane na odcinku o długości około 117,40 m polegające na wykonaniu nowej nawierzchni jezdni, zjazdów o nawierzchni asfaltowej i betonowej kostki brukowej, pobocza o nawierzchni z kruszywa naturalnego i odbudowy odwodnienia.</w:t>
      </w:r>
      <w:r w:rsidR="004C241C" w:rsidRPr="00AC4F24">
        <w:rPr>
          <w:rFonts w:asciiTheme="minorHAnsi" w:hAnsiTheme="minorHAnsi" w:cstheme="minorHAnsi"/>
          <w:bCs/>
          <w:color w:val="000000" w:themeColor="text1"/>
          <w:szCs w:val="24"/>
        </w:rPr>
        <w:t xml:space="preserve"> </w:t>
      </w:r>
      <w:r w:rsidR="003A0F3A" w:rsidRPr="00AC4F24">
        <w:rPr>
          <w:rFonts w:asciiTheme="minorHAnsi" w:hAnsiTheme="minorHAnsi" w:cstheme="minorHAnsi"/>
          <w:bCs/>
          <w:color w:val="000000" w:themeColor="text1"/>
          <w:szCs w:val="24"/>
        </w:rPr>
        <w:t xml:space="preserve">Wartość </w:t>
      </w:r>
      <w:r w:rsidR="004C241C" w:rsidRPr="00AC4F24">
        <w:rPr>
          <w:rFonts w:asciiTheme="minorHAnsi" w:hAnsiTheme="minorHAnsi" w:cstheme="minorHAnsi"/>
          <w:bCs/>
          <w:color w:val="000000" w:themeColor="text1"/>
          <w:szCs w:val="24"/>
        </w:rPr>
        <w:t>inwestycji wyniosła</w:t>
      </w:r>
      <w:r w:rsidR="003A0F3A" w:rsidRPr="00AC4F24">
        <w:rPr>
          <w:rFonts w:asciiTheme="minorHAnsi" w:hAnsiTheme="minorHAnsi" w:cstheme="minorHAnsi"/>
          <w:bCs/>
          <w:color w:val="000000" w:themeColor="text1"/>
          <w:szCs w:val="24"/>
        </w:rPr>
        <w:t xml:space="preserve"> 229 604,60 zł</w:t>
      </w:r>
      <w:r w:rsidR="004C241C" w:rsidRPr="00AC4F24">
        <w:rPr>
          <w:rFonts w:asciiTheme="minorHAnsi" w:hAnsiTheme="minorHAnsi" w:cstheme="minorHAnsi"/>
          <w:bCs/>
          <w:color w:val="000000" w:themeColor="text1"/>
          <w:szCs w:val="24"/>
        </w:rPr>
        <w:t>;</w:t>
      </w:r>
    </w:p>
    <w:p w14:paraId="297A88C2" w14:textId="4C7C58E9" w:rsidR="003A0F3A" w:rsidRPr="00AC4F24" w:rsidRDefault="004C241C" w:rsidP="00AC4F24">
      <w:pPr>
        <w:pStyle w:val="Akapitzlist"/>
        <w:numPr>
          <w:ilvl w:val="3"/>
          <w:numId w:val="4"/>
        </w:numPr>
        <w:spacing w:after="0" w:line="300" w:lineRule="auto"/>
        <w:ind w:left="426" w:hanging="426"/>
        <w:rPr>
          <w:rFonts w:asciiTheme="minorHAnsi" w:hAnsiTheme="minorHAnsi" w:cstheme="minorHAnsi"/>
          <w:bCs/>
          <w:color w:val="000000" w:themeColor="text1"/>
          <w:szCs w:val="24"/>
        </w:rPr>
      </w:pPr>
      <w:r w:rsidRPr="00AC4F24">
        <w:rPr>
          <w:rFonts w:asciiTheme="minorHAnsi" w:hAnsiTheme="minorHAnsi" w:cstheme="minorHAnsi"/>
          <w:bCs/>
          <w:color w:val="000000" w:themeColor="text1"/>
          <w:szCs w:val="24"/>
        </w:rPr>
        <w:t>Zrealizowano zadanie inwestycyjne pn. „</w:t>
      </w:r>
      <w:r w:rsidR="003A0F3A" w:rsidRPr="00AC4F24">
        <w:rPr>
          <w:rFonts w:asciiTheme="minorHAnsi" w:hAnsiTheme="minorHAnsi" w:cstheme="minorHAnsi"/>
          <w:bCs/>
          <w:color w:val="000000" w:themeColor="text1"/>
          <w:szCs w:val="24"/>
        </w:rPr>
        <w:t>Przebudowa drogi gminnej (odcinek za przejazdem kolejowym) numer 320318W w miejscowości Olszewka</w:t>
      </w:r>
      <w:r w:rsidRPr="00AC4F24">
        <w:rPr>
          <w:rFonts w:asciiTheme="minorHAnsi" w:hAnsiTheme="minorHAnsi" w:cstheme="minorHAnsi"/>
          <w:bCs/>
          <w:color w:val="000000" w:themeColor="text1"/>
          <w:szCs w:val="24"/>
        </w:rPr>
        <w:t>”</w:t>
      </w:r>
      <w:r w:rsidR="003A0F3A" w:rsidRPr="00AC4F24">
        <w:rPr>
          <w:rFonts w:asciiTheme="minorHAnsi" w:hAnsiTheme="minorHAnsi" w:cstheme="minorHAnsi"/>
          <w:bCs/>
          <w:color w:val="000000" w:themeColor="text1"/>
          <w:szCs w:val="24"/>
        </w:rPr>
        <w:t xml:space="preserve">. W ramach niniejszego zadania </w:t>
      </w:r>
      <w:r w:rsidR="003A0F3A" w:rsidRPr="00AC4F24">
        <w:rPr>
          <w:rFonts w:asciiTheme="minorHAnsi" w:hAnsiTheme="minorHAnsi" w:cstheme="minorHAnsi"/>
          <w:bCs/>
          <w:color w:val="000000" w:themeColor="text1"/>
          <w:szCs w:val="24"/>
        </w:rPr>
        <w:lastRenderedPageBreak/>
        <w:t>inwestycyjnego wykonano roboty budowlane na odcinku o łącznej długości około 898,63 m, polegające na przebudowie istniejącej nawierzchni jezdni, odbudowie poboczy gruntowych, budowie zjazdów o nawierzchni z tłucznia.</w:t>
      </w:r>
    </w:p>
    <w:p w14:paraId="5CDD513E" w14:textId="445BEEB9" w:rsidR="003A0F3A" w:rsidRPr="00AC4F24" w:rsidRDefault="003A0F3A" w:rsidP="00AC4F24">
      <w:pPr>
        <w:pStyle w:val="Akapitzlist"/>
        <w:spacing w:after="0" w:line="300" w:lineRule="auto"/>
        <w:ind w:left="426"/>
        <w:rPr>
          <w:rFonts w:asciiTheme="minorHAnsi" w:hAnsiTheme="minorHAnsi" w:cstheme="minorHAnsi"/>
          <w:bCs/>
          <w:color w:val="000000" w:themeColor="text1"/>
          <w:szCs w:val="24"/>
        </w:rPr>
      </w:pPr>
      <w:r w:rsidRPr="00AC4F24">
        <w:rPr>
          <w:rFonts w:asciiTheme="minorHAnsi" w:hAnsiTheme="minorHAnsi" w:cstheme="minorHAnsi"/>
          <w:bCs/>
          <w:color w:val="000000" w:themeColor="text1"/>
          <w:szCs w:val="24"/>
        </w:rPr>
        <w:t>Wartość robót budowlanych 1 981 310,81 zł</w:t>
      </w:r>
      <w:r w:rsidR="004C241C" w:rsidRPr="00AC4F24">
        <w:rPr>
          <w:rFonts w:asciiTheme="minorHAnsi" w:hAnsiTheme="minorHAnsi" w:cstheme="minorHAnsi"/>
          <w:color w:val="000000" w:themeColor="text1"/>
        </w:rPr>
        <w:t xml:space="preserve">, </w:t>
      </w:r>
      <w:r w:rsidR="004C241C" w:rsidRPr="00AC4F24">
        <w:rPr>
          <w:rFonts w:asciiTheme="minorHAnsi" w:hAnsiTheme="minorHAnsi" w:cstheme="minorHAnsi"/>
          <w:bCs/>
          <w:color w:val="000000" w:themeColor="text1"/>
          <w:szCs w:val="24"/>
        </w:rPr>
        <w:t xml:space="preserve">w tym dotacja z Rządowego Funduszu Polski Ład: Program Inwestycji Strategicznych </w:t>
      </w:r>
      <w:r w:rsidRPr="00AC4F24">
        <w:rPr>
          <w:rFonts w:asciiTheme="minorHAnsi" w:hAnsiTheme="minorHAnsi" w:cstheme="minorHAnsi"/>
          <w:bCs/>
          <w:color w:val="000000" w:themeColor="text1"/>
          <w:szCs w:val="24"/>
        </w:rPr>
        <w:t>1 882 245,27 zł</w:t>
      </w:r>
      <w:r w:rsidR="004C241C" w:rsidRPr="00AC4F24">
        <w:rPr>
          <w:rFonts w:asciiTheme="minorHAnsi" w:hAnsiTheme="minorHAnsi" w:cstheme="minorHAnsi"/>
          <w:bCs/>
          <w:color w:val="000000" w:themeColor="text1"/>
          <w:szCs w:val="24"/>
        </w:rPr>
        <w:t>;</w:t>
      </w:r>
    </w:p>
    <w:p w14:paraId="7B0397F3" w14:textId="409B6430" w:rsidR="003A0F3A" w:rsidRPr="00AC4F24" w:rsidRDefault="00E17769" w:rsidP="00AC4F24">
      <w:pPr>
        <w:pStyle w:val="Akapitzlist"/>
        <w:numPr>
          <w:ilvl w:val="3"/>
          <w:numId w:val="4"/>
        </w:numPr>
        <w:spacing w:after="0" w:line="300" w:lineRule="auto"/>
        <w:ind w:left="426" w:hanging="426"/>
        <w:rPr>
          <w:rFonts w:asciiTheme="minorHAnsi" w:hAnsiTheme="minorHAnsi" w:cstheme="minorHAnsi"/>
          <w:bCs/>
          <w:color w:val="000000" w:themeColor="text1"/>
          <w:szCs w:val="24"/>
        </w:rPr>
      </w:pPr>
      <w:r w:rsidRPr="00AC4F24">
        <w:rPr>
          <w:rFonts w:asciiTheme="minorHAnsi" w:hAnsiTheme="minorHAnsi" w:cstheme="minorHAnsi"/>
          <w:bCs/>
          <w:color w:val="000000" w:themeColor="text1"/>
          <w:szCs w:val="24"/>
        </w:rPr>
        <w:t>Zrealizowano zadanie inwestycyjne pn. „</w:t>
      </w:r>
      <w:r w:rsidR="003A0F3A" w:rsidRPr="00AC4F24">
        <w:rPr>
          <w:rFonts w:asciiTheme="minorHAnsi" w:hAnsiTheme="minorHAnsi" w:cstheme="minorHAnsi"/>
          <w:bCs/>
          <w:color w:val="000000" w:themeColor="text1"/>
          <w:szCs w:val="24"/>
        </w:rPr>
        <w:t>Przebudowa drogi gminnej w miejscowości Żelazna Rządowa-Gutocha</w:t>
      </w:r>
      <w:r w:rsidRPr="00AC4F24">
        <w:rPr>
          <w:rFonts w:asciiTheme="minorHAnsi" w:hAnsiTheme="minorHAnsi" w:cstheme="minorHAnsi"/>
          <w:bCs/>
          <w:color w:val="000000" w:themeColor="text1"/>
          <w:szCs w:val="24"/>
        </w:rPr>
        <w:t>”</w:t>
      </w:r>
      <w:r w:rsidR="003A0F3A" w:rsidRPr="00AC4F24">
        <w:rPr>
          <w:rFonts w:asciiTheme="minorHAnsi" w:hAnsiTheme="minorHAnsi" w:cstheme="minorHAnsi"/>
          <w:bCs/>
          <w:color w:val="000000" w:themeColor="text1"/>
          <w:szCs w:val="24"/>
        </w:rPr>
        <w:t>. W ramach niniejszego zadania inwestycyjnego wykonano roboty budowlane na odcinku o łącznej długości około 160,00 m, polegające na wykonaniu nowej nawierzchni z kostki brukowej</w:t>
      </w:r>
      <w:r w:rsidRPr="00AC4F24">
        <w:rPr>
          <w:rFonts w:asciiTheme="minorHAnsi" w:hAnsiTheme="minorHAnsi" w:cstheme="minorHAnsi"/>
          <w:bCs/>
          <w:color w:val="000000" w:themeColor="text1"/>
          <w:szCs w:val="24"/>
        </w:rPr>
        <w:t>.</w:t>
      </w:r>
    </w:p>
    <w:p w14:paraId="53E950DE" w14:textId="2B8AB192" w:rsidR="003A0F3A" w:rsidRPr="00AC4F24" w:rsidRDefault="003A0F3A" w:rsidP="00AC4F24">
      <w:pPr>
        <w:pStyle w:val="Akapitzlist"/>
        <w:spacing w:after="0" w:line="300" w:lineRule="auto"/>
        <w:ind w:left="426"/>
        <w:rPr>
          <w:rFonts w:asciiTheme="minorHAnsi" w:hAnsiTheme="minorHAnsi" w:cstheme="minorHAnsi"/>
          <w:bCs/>
          <w:color w:val="000000" w:themeColor="text1"/>
          <w:szCs w:val="24"/>
        </w:rPr>
      </w:pPr>
      <w:r w:rsidRPr="00AC4F24">
        <w:rPr>
          <w:rFonts w:asciiTheme="minorHAnsi" w:hAnsiTheme="minorHAnsi" w:cstheme="minorHAnsi"/>
          <w:bCs/>
          <w:color w:val="000000" w:themeColor="text1"/>
          <w:szCs w:val="24"/>
        </w:rPr>
        <w:t xml:space="preserve">Wartość robót budowlanych 248 869,25 zł, </w:t>
      </w:r>
      <w:r w:rsidR="00E17769" w:rsidRPr="00AC4F24">
        <w:rPr>
          <w:rFonts w:asciiTheme="minorHAnsi" w:hAnsiTheme="minorHAnsi" w:cstheme="minorHAnsi"/>
          <w:bCs/>
          <w:color w:val="000000" w:themeColor="text1"/>
          <w:szCs w:val="24"/>
        </w:rPr>
        <w:t xml:space="preserve">w tym dotacja z Rządowego Funduszu Polski Ład: Program Inwestycji Strategicznych </w:t>
      </w:r>
      <w:r w:rsidRPr="00AC4F24">
        <w:rPr>
          <w:rFonts w:asciiTheme="minorHAnsi" w:hAnsiTheme="minorHAnsi" w:cstheme="minorHAnsi"/>
          <w:bCs/>
          <w:color w:val="000000" w:themeColor="text1"/>
          <w:szCs w:val="24"/>
        </w:rPr>
        <w:t>243 891,86 zł</w:t>
      </w:r>
      <w:r w:rsidR="00E17769" w:rsidRPr="00AC4F24">
        <w:rPr>
          <w:rFonts w:asciiTheme="minorHAnsi" w:hAnsiTheme="minorHAnsi" w:cstheme="minorHAnsi"/>
          <w:bCs/>
          <w:color w:val="000000" w:themeColor="text1"/>
          <w:szCs w:val="24"/>
        </w:rPr>
        <w:t>;</w:t>
      </w:r>
    </w:p>
    <w:p w14:paraId="23FAB7B7" w14:textId="5251D24C" w:rsidR="003A0F3A" w:rsidRPr="00AC4F24" w:rsidRDefault="00E17769" w:rsidP="00AC4F24">
      <w:pPr>
        <w:pStyle w:val="Akapitzlist"/>
        <w:numPr>
          <w:ilvl w:val="3"/>
          <w:numId w:val="4"/>
        </w:numPr>
        <w:spacing w:after="0" w:line="300" w:lineRule="auto"/>
        <w:ind w:left="426" w:hanging="426"/>
        <w:rPr>
          <w:rFonts w:asciiTheme="minorHAnsi" w:hAnsiTheme="minorHAnsi" w:cstheme="minorHAnsi"/>
          <w:bCs/>
          <w:color w:val="000000" w:themeColor="text1"/>
          <w:szCs w:val="24"/>
        </w:rPr>
      </w:pPr>
      <w:r w:rsidRPr="00AC4F24">
        <w:rPr>
          <w:rFonts w:asciiTheme="minorHAnsi" w:hAnsiTheme="minorHAnsi" w:cstheme="minorHAnsi"/>
          <w:bCs/>
          <w:color w:val="000000" w:themeColor="text1"/>
          <w:szCs w:val="24"/>
        </w:rPr>
        <w:t>Zrealizowano zadanie inwestycyjne pn. „</w:t>
      </w:r>
      <w:r w:rsidR="003A0F3A" w:rsidRPr="00AC4F24">
        <w:rPr>
          <w:rFonts w:asciiTheme="minorHAnsi" w:hAnsiTheme="minorHAnsi" w:cstheme="minorHAnsi"/>
          <w:bCs/>
          <w:color w:val="000000" w:themeColor="text1"/>
          <w:szCs w:val="24"/>
        </w:rPr>
        <w:t>Wymiana oświetlenia ulicznego na terenie Gminy Jednorożec w 2024</w:t>
      </w:r>
      <w:r w:rsidRPr="00AC4F24">
        <w:rPr>
          <w:rFonts w:asciiTheme="minorHAnsi" w:hAnsiTheme="minorHAnsi" w:cstheme="minorHAnsi"/>
          <w:bCs/>
          <w:color w:val="000000" w:themeColor="text1"/>
          <w:szCs w:val="24"/>
        </w:rPr>
        <w:t>”</w:t>
      </w:r>
      <w:r w:rsidR="003A0F3A" w:rsidRPr="00AC4F24">
        <w:rPr>
          <w:rFonts w:asciiTheme="minorHAnsi" w:hAnsiTheme="minorHAnsi" w:cstheme="minorHAnsi"/>
          <w:bCs/>
          <w:color w:val="000000" w:themeColor="text1"/>
          <w:szCs w:val="24"/>
        </w:rPr>
        <w:t xml:space="preserve">. W </w:t>
      </w:r>
      <w:r w:rsidRPr="00AC4F24">
        <w:rPr>
          <w:rFonts w:asciiTheme="minorHAnsi" w:hAnsiTheme="minorHAnsi" w:cstheme="minorHAnsi"/>
          <w:bCs/>
          <w:color w:val="000000" w:themeColor="text1"/>
          <w:szCs w:val="24"/>
        </w:rPr>
        <w:t>ramach zadania</w:t>
      </w:r>
      <w:r w:rsidR="003A0F3A" w:rsidRPr="00AC4F24">
        <w:rPr>
          <w:rFonts w:asciiTheme="minorHAnsi" w:hAnsiTheme="minorHAnsi" w:cstheme="minorHAnsi"/>
          <w:bCs/>
          <w:color w:val="000000" w:themeColor="text1"/>
          <w:szCs w:val="24"/>
        </w:rPr>
        <w:t xml:space="preserve"> wymieniono 271 opraw oświetlenia drogowego i żarówek oświetlenia placów na terenie gminy.</w:t>
      </w:r>
      <w:r w:rsidRPr="00AC4F24">
        <w:rPr>
          <w:rFonts w:asciiTheme="minorHAnsi" w:hAnsiTheme="minorHAnsi" w:cstheme="minorHAnsi"/>
          <w:bCs/>
          <w:color w:val="000000" w:themeColor="text1"/>
          <w:szCs w:val="24"/>
        </w:rPr>
        <w:t xml:space="preserve"> </w:t>
      </w:r>
      <w:r w:rsidR="003A0F3A" w:rsidRPr="00AC4F24">
        <w:rPr>
          <w:rFonts w:asciiTheme="minorHAnsi" w:hAnsiTheme="minorHAnsi" w:cstheme="minorHAnsi"/>
          <w:bCs/>
          <w:color w:val="000000" w:themeColor="text1"/>
          <w:szCs w:val="24"/>
        </w:rPr>
        <w:t xml:space="preserve">Wartość robót budowlanych 195 035,00 zł, </w:t>
      </w:r>
      <w:r w:rsidRPr="00AC4F24">
        <w:rPr>
          <w:rFonts w:asciiTheme="minorHAnsi" w:hAnsiTheme="minorHAnsi" w:cstheme="minorHAnsi"/>
          <w:bCs/>
          <w:color w:val="000000" w:themeColor="text1"/>
          <w:szCs w:val="24"/>
        </w:rPr>
        <w:t xml:space="preserve">w tym </w:t>
      </w:r>
      <w:r w:rsidR="003A0F3A" w:rsidRPr="00AC4F24">
        <w:rPr>
          <w:rFonts w:asciiTheme="minorHAnsi" w:hAnsiTheme="minorHAnsi" w:cstheme="minorHAnsi"/>
          <w:bCs/>
          <w:color w:val="000000" w:themeColor="text1"/>
          <w:szCs w:val="24"/>
        </w:rPr>
        <w:t xml:space="preserve">kwota dofinansowania z Urzędu Marszałkowskiego Województwa Mazowieckiego </w:t>
      </w:r>
      <w:r w:rsidRPr="00AC4F24">
        <w:rPr>
          <w:rFonts w:asciiTheme="minorHAnsi" w:hAnsiTheme="minorHAnsi" w:cstheme="minorHAnsi"/>
          <w:bCs/>
          <w:color w:val="000000" w:themeColor="text1"/>
          <w:szCs w:val="24"/>
        </w:rPr>
        <w:t>w ramach Mazowieckiego Instrumentu Wsparcia „Mazowsze dla klimatu”</w:t>
      </w:r>
      <w:r w:rsidR="003A0F3A" w:rsidRPr="00AC4F24">
        <w:rPr>
          <w:rFonts w:asciiTheme="minorHAnsi" w:hAnsiTheme="minorHAnsi" w:cstheme="minorHAnsi"/>
          <w:bCs/>
          <w:color w:val="000000" w:themeColor="text1"/>
          <w:szCs w:val="24"/>
        </w:rPr>
        <w:t>136 524,50 zł</w:t>
      </w:r>
      <w:r w:rsidRPr="00AC4F24">
        <w:rPr>
          <w:rFonts w:asciiTheme="minorHAnsi" w:hAnsiTheme="minorHAnsi" w:cstheme="minorHAnsi"/>
          <w:bCs/>
          <w:color w:val="000000" w:themeColor="text1"/>
          <w:szCs w:val="24"/>
        </w:rPr>
        <w:t>;</w:t>
      </w:r>
    </w:p>
    <w:p w14:paraId="534A2D06" w14:textId="53C04738" w:rsidR="003A0F3A" w:rsidRPr="00AC4F24" w:rsidRDefault="00E17769" w:rsidP="00AC4F24">
      <w:pPr>
        <w:pStyle w:val="Akapitzlist"/>
        <w:numPr>
          <w:ilvl w:val="3"/>
          <w:numId w:val="4"/>
        </w:numPr>
        <w:spacing w:after="0" w:line="300" w:lineRule="auto"/>
        <w:ind w:left="426" w:hanging="426"/>
        <w:rPr>
          <w:rFonts w:asciiTheme="minorHAnsi" w:hAnsiTheme="minorHAnsi" w:cstheme="minorHAnsi"/>
          <w:bCs/>
          <w:color w:val="000000" w:themeColor="text1"/>
          <w:szCs w:val="24"/>
        </w:rPr>
      </w:pPr>
      <w:r w:rsidRPr="00AC4F24">
        <w:rPr>
          <w:rFonts w:asciiTheme="minorHAnsi" w:hAnsiTheme="minorHAnsi" w:cstheme="minorHAnsi"/>
          <w:bCs/>
          <w:color w:val="000000" w:themeColor="text1"/>
          <w:szCs w:val="24"/>
        </w:rPr>
        <w:t>Zrealizowano zadanie inwestycyjne pn. „</w:t>
      </w:r>
      <w:r w:rsidR="003A0F3A" w:rsidRPr="00AC4F24">
        <w:rPr>
          <w:rFonts w:asciiTheme="minorHAnsi" w:hAnsiTheme="minorHAnsi" w:cstheme="minorHAnsi"/>
          <w:bCs/>
          <w:color w:val="000000" w:themeColor="text1"/>
          <w:szCs w:val="24"/>
        </w:rPr>
        <w:t>Doświetlenie przejść dla pieszych na terenie Gminy Jednorożec z wykorzystanie OZE</w:t>
      </w:r>
      <w:r w:rsidRPr="00AC4F24">
        <w:rPr>
          <w:rFonts w:asciiTheme="minorHAnsi" w:hAnsiTheme="minorHAnsi" w:cstheme="minorHAnsi"/>
          <w:bCs/>
          <w:color w:val="000000" w:themeColor="text1"/>
          <w:szCs w:val="24"/>
        </w:rPr>
        <w:t>”</w:t>
      </w:r>
      <w:r w:rsidR="003A0F3A" w:rsidRPr="00AC4F24">
        <w:rPr>
          <w:rFonts w:asciiTheme="minorHAnsi" w:hAnsiTheme="minorHAnsi" w:cstheme="minorHAnsi"/>
          <w:bCs/>
          <w:color w:val="000000" w:themeColor="text1"/>
          <w:szCs w:val="24"/>
        </w:rPr>
        <w:t xml:space="preserve">. </w:t>
      </w:r>
      <w:r w:rsidRPr="00AC4F24">
        <w:rPr>
          <w:rFonts w:asciiTheme="minorHAnsi" w:hAnsiTheme="minorHAnsi" w:cstheme="minorHAnsi"/>
          <w:bCs/>
          <w:color w:val="000000" w:themeColor="text1"/>
          <w:szCs w:val="24"/>
        </w:rPr>
        <w:t>Zainstalowano</w:t>
      </w:r>
      <w:r w:rsidR="003A0F3A" w:rsidRPr="00AC4F24">
        <w:rPr>
          <w:rFonts w:asciiTheme="minorHAnsi" w:hAnsiTheme="minorHAnsi" w:cstheme="minorHAnsi"/>
          <w:bCs/>
          <w:color w:val="000000" w:themeColor="text1"/>
          <w:szCs w:val="24"/>
        </w:rPr>
        <w:t xml:space="preserve"> dw</w:t>
      </w:r>
      <w:r w:rsidRPr="00AC4F24">
        <w:rPr>
          <w:rFonts w:asciiTheme="minorHAnsi" w:hAnsiTheme="minorHAnsi" w:cstheme="minorHAnsi"/>
          <w:bCs/>
          <w:color w:val="000000" w:themeColor="text1"/>
          <w:szCs w:val="24"/>
        </w:rPr>
        <w:t>a</w:t>
      </w:r>
      <w:r w:rsidR="003A0F3A" w:rsidRPr="00AC4F24">
        <w:rPr>
          <w:rFonts w:asciiTheme="minorHAnsi" w:hAnsiTheme="minorHAnsi" w:cstheme="minorHAnsi"/>
          <w:bCs/>
          <w:color w:val="000000" w:themeColor="text1"/>
          <w:szCs w:val="24"/>
        </w:rPr>
        <w:t xml:space="preserve"> punk</w:t>
      </w:r>
      <w:r w:rsidRPr="00AC4F24">
        <w:rPr>
          <w:rFonts w:asciiTheme="minorHAnsi" w:hAnsiTheme="minorHAnsi" w:cstheme="minorHAnsi"/>
          <w:bCs/>
          <w:color w:val="000000" w:themeColor="text1"/>
          <w:szCs w:val="24"/>
        </w:rPr>
        <w:t>ty</w:t>
      </w:r>
      <w:r w:rsidR="003A0F3A" w:rsidRPr="00AC4F24">
        <w:rPr>
          <w:rFonts w:asciiTheme="minorHAnsi" w:hAnsiTheme="minorHAnsi" w:cstheme="minorHAnsi"/>
          <w:bCs/>
          <w:color w:val="000000" w:themeColor="text1"/>
          <w:szCs w:val="24"/>
        </w:rPr>
        <w:t xml:space="preserve"> świetln</w:t>
      </w:r>
      <w:r w:rsidRPr="00AC4F24">
        <w:rPr>
          <w:rFonts w:asciiTheme="minorHAnsi" w:hAnsiTheme="minorHAnsi" w:cstheme="minorHAnsi"/>
          <w:bCs/>
          <w:color w:val="000000" w:themeColor="text1"/>
          <w:szCs w:val="24"/>
        </w:rPr>
        <w:t>e</w:t>
      </w:r>
      <w:r w:rsidR="003A0F3A" w:rsidRPr="00AC4F24">
        <w:rPr>
          <w:rFonts w:asciiTheme="minorHAnsi" w:hAnsiTheme="minorHAnsi" w:cstheme="minorHAnsi"/>
          <w:bCs/>
          <w:color w:val="000000" w:themeColor="text1"/>
          <w:szCs w:val="24"/>
        </w:rPr>
        <w:t xml:space="preserve"> o zasilaniu hybrydowym, solarno-wiatrowym, stanowiące doświetlenie przejścia dla pieszych w pasie drogi powiatowej nr 2514W Myszyniec-Zdunek-Bartniki w sąsiedztwie Zespołu </w:t>
      </w:r>
      <w:r w:rsidRPr="00AC4F24">
        <w:rPr>
          <w:rFonts w:asciiTheme="minorHAnsi" w:hAnsiTheme="minorHAnsi" w:cstheme="minorHAnsi"/>
          <w:bCs/>
          <w:color w:val="000000" w:themeColor="text1"/>
          <w:szCs w:val="24"/>
        </w:rPr>
        <w:t xml:space="preserve">Placówek Oświatowych </w:t>
      </w:r>
      <w:r w:rsidR="003A0F3A" w:rsidRPr="00AC4F24">
        <w:rPr>
          <w:rFonts w:asciiTheme="minorHAnsi" w:hAnsiTheme="minorHAnsi" w:cstheme="minorHAnsi"/>
          <w:bCs/>
          <w:color w:val="000000" w:themeColor="text1"/>
          <w:szCs w:val="24"/>
        </w:rPr>
        <w:t>w Jednorożcu</w:t>
      </w:r>
      <w:r w:rsidRPr="00AC4F24">
        <w:rPr>
          <w:rFonts w:asciiTheme="minorHAnsi" w:hAnsiTheme="minorHAnsi" w:cstheme="minorHAnsi"/>
          <w:bCs/>
          <w:color w:val="000000" w:themeColor="text1"/>
          <w:szCs w:val="24"/>
        </w:rPr>
        <w:t xml:space="preserve"> przy ul. Odrodzenia</w:t>
      </w:r>
      <w:r w:rsidR="003A0F3A" w:rsidRPr="00AC4F24">
        <w:rPr>
          <w:rFonts w:asciiTheme="minorHAnsi" w:hAnsiTheme="minorHAnsi" w:cstheme="minorHAnsi"/>
          <w:bCs/>
          <w:color w:val="000000" w:themeColor="text1"/>
          <w:szCs w:val="24"/>
        </w:rPr>
        <w:t>. Wartość robót budowlanych 48 860,00 zł</w:t>
      </w:r>
      <w:r w:rsidR="00066886" w:rsidRPr="00AC4F24">
        <w:rPr>
          <w:rFonts w:asciiTheme="minorHAnsi" w:hAnsiTheme="minorHAnsi" w:cstheme="minorHAnsi"/>
          <w:bCs/>
          <w:color w:val="000000" w:themeColor="text1"/>
          <w:szCs w:val="24"/>
        </w:rPr>
        <w:t>;</w:t>
      </w:r>
    </w:p>
    <w:p w14:paraId="555A5CF9" w14:textId="171433A6" w:rsidR="003A0F3A" w:rsidRPr="00AC4F24" w:rsidRDefault="00972AAC" w:rsidP="00AC4F24">
      <w:pPr>
        <w:pStyle w:val="Akapitzlist"/>
        <w:numPr>
          <w:ilvl w:val="3"/>
          <w:numId w:val="4"/>
        </w:numPr>
        <w:spacing w:after="0" w:line="300" w:lineRule="auto"/>
        <w:ind w:left="426" w:hanging="426"/>
        <w:rPr>
          <w:rFonts w:asciiTheme="minorHAnsi" w:hAnsiTheme="minorHAnsi" w:cstheme="minorHAnsi"/>
          <w:bCs/>
          <w:color w:val="000000" w:themeColor="text1"/>
          <w:szCs w:val="24"/>
        </w:rPr>
      </w:pPr>
      <w:r w:rsidRPr="00AC4F24">
        <w:rPr>
          <w:rFonts w:asciiTheme="minorHAnsi" w:hAnsiTheme="minorHAnsi" w:cstheme="minorHAnsi"/>
          <w:bCs/>
          <w:color w:val="000000" w:themeColor="text1"/>
          <w:szCs w:val="24"/>
        </w:rPr>
        <w:t>Zrealizowano zadanie inwestycyjne pn. „</w:t>
      </w:r>
      <w:r w:rsidR="003A0F3A" w:rsidRPr="00AC4F24">
        <w:rPr>
          <w:rFonts w:asciiTheme="minorHAnsi" w:hAnsiTheme="minorHAnsi" w:cstheme="minorHAnsi"/>
          <w:bCs/>
          <w:color w:val="000000" w:themeColor="text1"/>
          <w:szCs w:val="24"/>
        </w:rPr>
        <w:t>Przebudowa i wymiana pokrycia dachowego na części budynku Szkoły Podstawowej w Olszewce</w:t>
      </w:r>
      <w:r w:rsidRPr="00AC4F24">
        <w:rPr>
          <w:rFonts w:asciiTheme="minorHAnsi" w:hAnsiTheme="minorHAnsi" w:cstheme="minorHAnsi"/>
          <w:bCs/>
          <w:color w:val="000000" w:themeColor="text1"/>
          <w:szCs w:val="24"/>
        </w:rPr>
        <w:t>”</w:t>
      </w:r>
      <w:r w:rsidR="003A0F3A" w:rsidRPr="00AC4F24">
        <w:rPr>
          <w:rFonts w:asciiTheme="minorHAnsi" w:hAnsiTheme="minorHAnsi" w:cstheme="minorHAnsi"/>
          <w:bCs/>
          <w:color w:val="000000" w:themeColor="text1"/>
          <w:szCs w:val="24"/>
        </w:rPr>
        <w:t>. W ramach niniejszej inwestycji wykonano rozbiórkę istniejącego pokrycia dachowego i obiektów kolidujących z przebudową</w:t>
      </w:r>
      <w:r w:rsidRPr="00AC4F24">
        <w:rPr>
          <w:rFonts w:asciiTheme="minorHAnsi" w:hAnsiTheme="minorHAnsi" w:cstheme="minorHAnsi"/>
          <w:bCs/>
          <w:color w:val="000000" w:themeColor="text1"/>
          <w:szCs w:val="24"/>
        </w:rPr>
        <w:t>,</w:t>
      </w:r>
      <w:r w:rsidR="003A0F3A" w:rsidRPr="00AC4F24">
        <w:rPr>
          <w:rFonts w:asciiTheme="minorHAnsi" w:hAnsiTheme="minorHAnsi" w:cstheme="minorHAnsi"/>
          <w:bCs/>
          <w:color w:val="000000" w:themeColor="text1"/>
          <w:szCs w:val="24"/>
        </w:rPr>
        <w:t xml:space="preserve"> wykonano wieniec żelbetowy, nową konstrukcję dachu wraz z izolacją i ociepleniem oraz pokryciem z blachy. Wartość robót budowlanych 172 122,31 zł</w:t>
      </w:r>
      <w:r w:rsidRPr="00AC4F24">
        <w:rPr>
          <w:rFonts w:asciiTheme="minorHAnsi" w:hAnsiTheme="minorHAnsi" w:cstheme="minorHAnsi"/>
          <w:bCs/>
          <w:color w:val="000000" w:themeColor="text1"/>
          <w:szCs w:val="24"/>
        </w:rPr>
        <w:t>;</w:t>
      </w:r>
    </w:p>
    <w:p w14:paraId="4CA530B2" w14:textId="3903B4B0" w:rsidR="003A0F3A" w:rsidRPr="00AC4F24" w:rsidRDefault="007825AB" w:rsidP="00AC4F24">
      <w:pPr>
        <w:pStyle w:val="Akapitzlist"/>
        <w:numPr>
          <w:ilvl w:val="3"/>
          <w:numId w:val="4"/>
        </w:numPr>
        <w:spacing w:after="0" w:line="300" w:lineRule="auto"/>
        <w:ind w:left="426" w:hanging="426"/>
        <w:rPr>
          <w:rFonts w:asciiTheme="minorHAnsi" w:hAnsiTheme="minorHAnsi" w:cstheme="minorHAnsi"/>
          <w:bCs/>
          <w:color w:val="000000" w:themeColor="text1"/>
          <w:szCs w:val="24"/>
        </w:rPr>
      </w:pPr>
      <w:r w:rsidRPr="00AC4F24">
        <w:rPr>
          <w:rFonts w:asciiTheme="minorHAnsi" w:hAnsiTheme="minorHAnsi" w:cstheme="minorHAnsi"/>
          <w:bCs/>
          <w:color w:val="000000" w:themeColor="text1"/>
          <w:szCs w:val="24"/>
        </w:rPr>
        <w:t xml:space="preserve">Zrealizowano zadanie inwestycyjne pn. „Przebudowa boiska sportowego w miejscowości Lipa, gm. Jednorożec”. </w:t>
      </w:r>
      <w:r w:rsidR="003A0F3A" w:rsidRPr="00AC4F24">
        <w:rPr>
          <w:rFonts w:asciiTheme="minorHAnsi" w:hAnsiTheme="minorHAnsi" w:cstheme="minorHAnsi"/>
          <w:bCs/>
          <w:color w:val="000000" w:themeColor="text1"/>
          <w:szCs w:val="24"/>
        </w:rPr>
        <w:t>W ramach niniejszego zadania została wykonana modernizacja istniejącego boiska</w:t>
      </w:r>
      <w:r w:rsidRPr="00AC4F24">
        <w:rPr>
          <w:rFonts w:asciiTheme="minorHAnsi" w:hAnsiTheme="minorHAnsi" w:cstheme="minorHAnsi"/>
          <w:bCs/>
          <w:color w:val="000000" w:themeColor="text1"/>
          <w:szCs w:val="24"/>
        </w:rPr>
        <w:t xml:space="preserve"> przy byłej Szkole Podstawowej w Lipie</w:t>
      </w:r>
      <w:r w:rsidR="003A0F3A" w:rsidRPr="00AC4F24">
        <w:rPr>
          <w:rFonts w:asciiTheme="minorHAnsi" w:hAnsiTheme="minorHAnsi" w:cstheme="minorHAnsi"/>
          <w:bCs/>
          <w:color w:val="000000" w:themeColor="text1"/>
          <w:szCs w:val="24"/>
        </w:rPr>
        <w:t xml:space="preserve"> do gry w piłkę nożną w zakresie ułożenia nawierzchni z trawy naturalnej , instalacji nowych bramek, piłkochwytów i stojaków dla rowerów. Zadanie obejmowało również modernizację i zmianę istniejącego boiska do gry w siatkówkę na boisko wielofunkcyjne do gry: w piłkę ręczną, koszykówkę, tenisa i siatkówkę o nawierzchni poliuretanowej wraz z montażem siedzisk dla kibiców, bramkami, koszami, piłkochwytem i stojakami dla rowerów.</w:t>
      </w:r>
    </w:p>
    <w:p w14:paraId="7849F05B" w14:textId="12B1B65D" w:rsidR="003A0F3A" w:rsidRPr="00AC4F24" w:rsidRDefault="003A0F3A" w:rsidP="00AC4F24">
      <w:pPr>
        <w:pStyle w:val="Akapitzlist"/>
        <w:spacing w:after="0" w:line="300" w:lineRule="auto"/>
        <w:ind w:left="426"/>
        <w:rPr>
          <w:rFonts w:asciiTheme="minorHAnsi" w:hAnsiTheme="minorHAnsi" w:cstheme="minorHAnsi"/>
          <w:bCs/>
          <w:color w:val="000000" w:themeColor="text1"/>
          <w:szCs w:val="24"/>
        </w:rPr>
      </w:pPr>
      <w:r w:rsidRPr="00AC4F24">
        <w:rPr>
          <w:rFonts w:asciiTheme="minorHAnsi" w:hAnsiTheme="minorHAnsi" w:cstheme="minorHAnsi"/>
          <w:bCs/>
          <w:color w:val="000000" w:themeColor="text1"/>
          <w:szCs w:val="24"/>
        </w:rPr>
        <w:t>Wartość robót budowlanych 742 947,16 zł, kwota dofinansowania z Urzędu Marszałkowskiego 226 760,00 zł</w:t>
      </w:r>
      <w:r w:rsidR="007825AB" w:rsidRPr="00AC4F24">
        <w:rPr>
          <w:rFonts w:asciiTheme="minorHAnsi" w:hAnsiTheme="minorHAnsi" w:cstheme="minorHAnsi"/>
          <w:bCs/>
          <w:color w:val="000000" w:themeColor="text1"/>
          <w:szCs w:val="24"/>
        </w:rPr>
        <w:t xml:space="preserve"> w ramach Mazowieckiego Instrumentu Wsparcia Infrastruktury Sportowej „Mazowsze dla sportu 2024”;</w:t>
      </w:r>
    </w:p>
    <w:p w14:paraId="4796CF24" w14:textId="2E37E881" w:rsidR="003A0F3A" w:rsidRPr="00AC4F24" w:rsidRDefault="00CD29C2" w:rsidP="00AC4F24">
      <w:pPr>
        <w:pStyle w:val="Akapitzlist"/>
        <w:numPr>
          <w:ilvl w:val="3"/>
          <w:numId w:val="4"/>
        </w:numPr>
        <w:spacing w:after="0" w:line="300" w:lineRule="auto"/>
        <w:ind w:left="426" w:hanging="426"/>
        <w:rPr>
          <w:rFonts w:asciiTheme="minorHAnsi" w:hAnsiTheme="minorHAnsi" w:cstheme="minorHAnsi"/>
          <w:bCs/>
          <w:color w:val="000000" w:themeColor="text1"/>
          <w:szCs w:val="24"/>
        </w:rPr>
      </w:pPr>
      <w:r w:rsidRPr="00AC4F24">
        <w:rPr>
          <w:rFonts w:asciiTheme="minorHAnsi" w:hAnsiTheme="minorHAnsi" w:cstheme="minorHAnsi"/>
          <w:bCs/>
          <w:color w:val="000000" w:themeColor="text1"/>
          <w:szCs w:val="24"/>
        </w:rPr>
        <w:t xml:space="preserve">Trwa realizacja zadania pn. „Rozbudowa stacji uzdatniania wody i ujęcia wody w miejscowości Żelazna Prywatna, gm. Jednorożec”. </w:t>
      </w:r>
      <w:r w:rsidR="003A0F3A" w:rsidRPr="00AC4F24">
        <w:rPr>
          <w:rFonts w:asciiTheme="minorHAnsi" w:hAnsiTheme="minorHAnsi" w:cstheme="minorHAnsi"/>
          <w:bCs/>
          <w:color w:val="000000" w:themeColor="text1"/>
          <w:szCs w:val="24"/>
        </w:rPr>
        <w:t xml:space="preserve">W ramach przedmiotowej inwestycji dokonano </w:t>
      </w:r>
      <w:r w:rsidR="003A0F3A" w:rsidRPr="00AC4F24">
        <w:rPr>
          <w:rFonts w:asciiTheme="minorHAnsi" w:hAnsiTheme="minorHAnsi" w:cstheme="minorHAnsi"/>
          <w:bCs/>
          <w:color w:val="000000" w:themeColor="text1"/>
          <w:szCs w:val="24"/>
        </w:rPr>
        <w:lastRenderedPageBreak/>
        <w:t>rozbudowy i przebudowy budynku stacji uzdatniania wody wraz z przebudową i budową nowej części instalacji technologicznych, sanitarnych i elektrycznych. Inwestycja obejm</w:t>
      </w:r>
      <w:r w:rsidRPr="00AC4F24">
        <w:rPr>
          <w:rFonts w:asciiTheme="minorHAnsi" w:hAnsiTheme="minorHAnsi" w:cstheme="minorHAnsi"/>
          <w:bCs/>
          <w:color w:val="000000" w:themeColor="text1"/>
          <w:szCs w:val="24"/>
        </w:rPr>
        <w:t xml:space="preserve">uje </w:t>
      </w:r>
      <w:r w:rsidR="003A0F3A" w:rsidRPr="00AC4F24">
        <w:rPr>
          <w:rFonts w:asciiTheme="minorHAnsi" w:hAnsiTheme="minorHAnsi" w:cstheme="minorHAnsi"/>
          <w:bCs/>
          <w:color w:val="000000" w:themeColor="text1"/>
          <w:szCs w:val="24"/>
        </w:rPr>
        <w:t>również budowę dwóch studni głębinowych, wymianę ogrodzenia i montaż latarni oświetleniowych</w:t>
      </w:r>
      <w:r w:rsidRPr="00AC4F24">
        <w:rPr>
          <w:rFonts w:asciiTheme="minorHAnsi" w:hAnsiTheme="minorHAnsi" w:cstheme="minorHAnsi"/>
          <w:bCs/>
          <w:color w:val="000000" w:themeColor="text1"/>
          <w:szCs w:val="24"/>
        </w:rPr>
        <w:t xml:space="preserve">. Wartość robót budowlanych 2 897 880,00 zł, w tym dotacja z Rządowego Funduszu Polski Ład: Program Inwestycji Strategicznych </w:t>
      </w:r>
      <w:r w:rsidR="00F022FB" w:rsidRPr="00AC4F24">
        <w:rPr>
          <w:rFonts w:asciiTheme="minorHAnsi" w:hAnsiTheme="minorHAnsi" w:cstheme="minorHAnsi"/>
          <w:bCs/>
          <w:color w:val="000000" w:themeColor="text1"/>
          <w:szCs w:val="24"/>
        </w:rPr>
        <w:t>2 752 986,00</w:t>
      </w:r>
      <w:r w:rsidRPr="00AC4F24">
        <w:rPr>
          <w:rFonts w:asciiTheme="minorHAnsi" w:hAnsiTheme="minorHAnsi" w:cstheme="minorHAnsi"/>
          <w:bCs/>
          <w:color w:val="000000" w:themeColor="text1"/>
          <w:szCs w:val="24"/>
        </w:rPr>
        <w:t xml:space="preserve"> zł. Planowane jest zakończenie inwestycji w maj/czerwiec 2025 r.;</w:t>
      </w:r>
    </w:p>
    <w:p w14:paraId="1FFF78E9" w14:textId="1EE0E643" w:rsidR="003A0F3A" w:rsidRPr="00AC4F24" w:rsidRDefault="00FB7BF3" w:rsidP="00AC4F24">
      <w:pPr>
        <w:pStyle w:val="Akapitzlist"/>
        <w:numPr>
          <w:ilvl w:val="3"/>
          <w:numId w:val="4"/>
        </w:numPr>
        <w:spacing w:after="0" w:line="300" w:lineRule="auto"/>
        <w:ind w:left="426" w:hanging="426"/>
        <w:rPr>
          <w:rFonts w:asciiTheme="minorHAnsi" w:hAnsiTheme="minorHAnsi" w:cstheme="minorHAnsi"/>
          <w:bCs/>
          <w:color w:val="000000" w:themeColor="text1"/>
          <w:szCs w:val="24"/>
        </w:rPr>
      </w:pPr>
      <w:r w:rsidRPr="00AC4F24">
        <w:rPr>
          <w:rFonts w:asciiTheme="minorHAnsi" w:hAnsiTheme="minorHAnsi" w:cstheme="minorHAnsi"/>
          <w:bCs/>
          <w:color w:val="000000" w:themeColor="text1"/>
          <w:szCs w:val="24"/>
        </w:rPr>
        <w:t>Trwa realizacja zadania pn. „</w:t>
      </w:r>
      <w:r w:rsidR="003A0F3A" w:rsidRPr="00AC4F24">
        <w:rPr>
          <w:rFonts w:asciiTheme="minorHAnsi" w:hAnsiTheme="minorHAnsi" w:cstheme="minorHAnsi"/>
          <w:bCs/>
          <w:color w:val="000000" w:themeColor="text1"/>
          <w:szCs w:val="24"/>
        </w:rPr>
        <w:t>Rozbudowa i modernizacja oczyszczalni ścieków w miejscowości Jednorożec</w:t>
      </w:r>
      <w:r w:rsidRPr="00AC4F24">
        <w:rPr>
          <w:rFonts w:asciiTheme="minorHAnsi" w:hAnsiTheme="minorHAnsi" w:cstheme="minorHAnsi"/>
          <w:bCs/>
          <w:color w:val="000000" w:themeColor="text1"/>
          <w:szCs w:val="24"/>
        </w:rPr>
        <w:t xml:space="preserve">”. </w:t>
      </w:r>
      <w:r w:rsidR="003A0F3A" w:rsidRPr="00AC4F24">
        <w:rPr>
          <w:rFonts w:asciiTheme="minorHAnsi" w:hAnsiTheme="minorHAnsi" w:cstheme="minorHAnsi"/>
          <w:bCs/>
          <w:color w:val="000000" w:themeColor="text1"/>
          <w:szCs w:val="24"/>
        </w:rPr>
        <w:t xml:space="preserve">Wartość robót budowlanych 8 625 990,00 zł, </w:t>
      </w:r>
      <w:r w:rsidRPr="00AC4F24">
        <w:rPr>
          <w:rFonts w:asciiTheme="minorHAnsi" w:hAnsiTheme="minorHAnsi" w:cstheme="minorHAnsi"/>
          <w:bCs/>
          <w:color w:val="000000" w:themeColor="text1"/>
          <w:szCs w:val="24"/>
        </w:rPr>
        <w:t xml:space="preserve">w tym dotacja z Rządowego Funduszu Polski Ład: Program Inwestycji Strategicznych </w:t>
      </w:r>
      <w:r w:rsidR="003A0F3A" w:rsidRPr="00AC4F24">
        <w:rPr>
          <w:rFonts w:asciiTheme="minorHAnsi" w:hAnsiTheme="minorHAnsi" w:cstheme="minorHAnsi"/>
          <w:bCs/>
          <w:color w:val="000000" w:themeColor="text1"/>
          <w:szCs w:val="24"/>
        </w:rPr>
        <w:t>7 030 000,00 zł</w:t>
      </w:r>
      <w:r w:rsidRPr="00AC4F24">
        <w:rPr>
          <w:rFonts w:asciiTheme="minorHAnsi" w:hAnsiTheme="minorHAnsi" w:cstheme="minorHAnsi"/>
          <w:bCs/>
          <w:color w:val="000000" w:themeColor="text1"/>
          <w:szCs w:val="24"/>
        </w:rPr>
        <w:t>;</w:t>
      </w:r>
    </w:p>
    <w:p w14:paraId="3483443E" w14:textId="1644D343" w:rsidR="00FB7BF3" w:rsidRPr="00AC4F24" w:rsidRDefault="00357767" w:rsidP="00AC4F24">
      <w:pPr>
        <w:pStyle w:val="Akapitzlist"/>
        <w:spacing w:after="0" w:line="300" w:lineRule="auto"/>
        <w:ind w:left="426"/>
        <w:rPr>
          <w:rFonts w:asciiTheme="minorHAnsi" w:hAnsiTheme="minorHAnsi" w:cstheme="minorHAnsi"/>
          <w:bCs/>
          <w:color w:val="000000" w:themeColor="text1"/>
          <w:szCs w:val="24"/>
        </w:rPr>
      </w:pPr>
      <w:r w:rsidRPr="00AC4F24">
        <w:rPr>
          <w:rFonts w:asciiTheme="minorHAnsi" w:hAnsiTheme="minorHAnsi" w:cstheme="minorHAnsi"/>
          <w:bCs/>
          <w:color w:val="000000" w:themeColor="text1"/>
          <w:szCs w:val="24"/>
        </w:rPr>
        <w:t xml:space="preserve">Inwestycja została podzielona na etapy: Etap I – rozbudowa punktu zlewnego ścieków dowożonych: ETAP II – remont i modernizacja reaktora biologicznego: ETAP III – budowa kompostowni bębnowej: Ponadto inwestycja obejmuje wykonanie oświetlenia obiektu; - wykonanie ogrodzenia; - wykonanie nawierzchni utwardzonych; wykonanie niezbędnej infrastruktury technicznej umożliwiającej funkcjonowanie obiektu w zakresie instalacji technologicznych, wodociągowych, kanalizacyjnych, elektrycznych i AKPiA. </w:t>
      </w:r>
      <w:r w:rsidRPr="00AC4F24">
        <w:rPr>
          <w:rFonts w:asciiTheme="minorHAnsi" w:hAnsiTheme="minorHAnsi" w:cstheme="minorHAnsi"/>
          <w:bCs/>
          <w:color w:val="000000" w:themeColor="text1"/>
          <w:szCs w:val="24"/>
        </w:rPr>
        <w:tab/>
        <w:t>Dokonano już modernizacji jednego z reaktorów biologicznych, w ramach której zostały wykonane roboty ogólnobudowlane. Przewidywany termin zakończenia inwestycji to sierpień 2026 r.;</w:t>
      </w:r>
    </w:p>
    <w:p w14:paraId="504131F5" w14:textId="358A28DD" w:rsidR="003A0F3A" w:rsidRPr="00AC4F24" w:rsidRDefault="00357767" w:rsidP="00AC4F24">
      <w:pPr>
        <w:pStyle w:val="Akapitzlist"/>
        <w:numPr>
          <w:ilvl w:val="3"/>
          <w:numId w:val="4"/>
        </w:numPr>
        <w:spacing w:after="0" w:line="300" w:lineRule="auto"/>
        <w:ind w:left="426" w:hanging="426"/>
        <w:rPr>
          <w:rFonts w:asciiTheme="minorHAnsi" w:hAnsiTheme="minorHAnsi" w:cstheme="minorHAnsi"/>
          <w:bCs/>
          <w:color w:val="000000" w:themeColor="text1"/>
          <w:szCs w:val="24"/>
        </w:rPr>
      </w:pPr>
      <w:r w:rsidRPr="00AC4F24">
        <w:rPr>
          <w:rFonts w:asciiTheme="minorHAnsi" w:hAnsiTheme="minorHAnsi" w:cstheme="minorHAnsi"/>
          <w:bCs/>
          <w:color w:val="000000" w:themeColor="text1"/>
          <w:szCs w:val="24"/>
        </w:rPr>
        <w:t xml:space="preserve">Zrealizowano zadanie inwestycyjne pn. „Zakup średniego samochodu ratowniczo – gaśniczego ze sprzętem ratowniczo – gaśniczym dla jednostki OSP Ulatowo - Pogorzel”. Wartość </w:t>
      </w:r>
      <w:r w:rsidR="00476DA8" w:rsidRPr="00AC4F24">
        <w:rPr>
          <w:rFonts w:asciiTheme="minorHAnsi" w:hAnsiTheme="minorHAnsi" w:cstheme="minorHAnsi"/>
          <w:bCs/>
          <w:color w:val="000000" w:themeColor="text1"/>
          <w:szCs w:val="24"/>
        </w:rPr>
        <w:t xml:space="preserve">brutto </w:t>
      </w:r>
      <w:r w:rsidRPr="00AC4F24">
        <w:rPr>
          <w:rFonts w:asciiTheme="minorHAnsi" w:hAnsiTheme="minorHAnsi" w:cstheme="minorHAnsi"/>
          <w:bCs/>
          <w:color w:val="000000" w:themeColor="text1"/>
          <w:szCs w:val="24"/>
        </w:rPr>
        <w:t>zakupionego pojazdu 1 249 926,00 z</w:t>
      </w:r>
      <w:r w:rsidR="00476DA8" w:rsidRPr="00AC4F24">
        <w:rPr>
          <w:rFonts w:asciiTheme="minorHAnsi" w:hAnsiTheme="minorHAnsi" w:cstheme="minorHAnsi"/>
          <w:bCs/>
          <w:color w:val="000000" w:themeColor="text1"/>
          <w:szCs w:val="24"/>
        </w:rPr>
        <w:t>ł</w:t>
      </w:r>
      <w:r w:rsidRPr="00AC4F24">
        <w:rPr>
          <w:rFonts w:asciiTheme="minorHAnsi" w:hAnsiTheme="minorHAnsi" w:cstheme="minorHAnsi"/>
          <w:bCs/>
          <w:color w:val="000000" w:themeColor="text1"/>
          <w:szCs w:val="24"/>
        </w:rPr>
        <w:t xml:space="preserve">. </w:t>
      </w:r>
      <w:r w:rsidR="00476DA8" w:rsidRPr="00AC4F24">
        <w:rPr>
          <w:rFonts w:asciiTheme="minorHAnsi" w:hAnsiTheme="minorHAnsi" w:cstheme="minorHAnsi"/>
          <w:bCs/>
          <w:color w:val="000000" w:themeColor="text1"/>
          <w:szCs w:val="24"/>
        </w:rPr>
        <w:t>Pozyskano d</w:t>
      </w:r>
      <w:r w:rsidR="003A0F3A" w:rsidRPr="00AC4F24">
        <w:rPr>
          <w:rFonts w:asciiTheme="minorHAnsi" w:hAnsiTheme="minorHAnsi" w:cstheme="minorHAnsi"/>
          <w:bCs/>
          <w:color w:val="000000" w:themeColor="text1"/>
          <w:szCs w:val="24"/>
        </w:rPr>
        <w:t>ofinansowanie w</w:t>
      </w:r>
      <w:r w:rsidR="00476DA8" w:rsidRPr="00AC4F24">
        <w:rPr>
          <w:rFonts w:asciiTheme="minorHAnsi" w:hAnsiTheme="minorHAnsi" w:cstheme="minorHAnsi"/>
          <w:bCs/>
          <w:color w:val="000000" w:themeColor="text1"/>
          <w:szCs w:val="24"/>
        </w:rPr>
        <w:t xml:space="preserve"> łącznej</w:t>
      </w:r>
      <w:r w:rsidR="003A0F3A" w:rsidRPr="00AC4F24">
        <w:rPr>
          <w:rFonts w:asciiTheme="minorHAnsi" w:hAnsiTheme="minorHAnsi" w:cstheme="minorHAnsi"/>
          <w:bCs/>
          <w:color w:val="000000" w:themeColor="text1"/>
          <w:szCs w:val="24"/>
        </w:rPr>
        <w:t xml:space="preserve"> kwocie 770 000,00 zł, w tym środki własne gminy 270 000,00 zł oraz dotacja celowa w formie pomocy finansowej ze środków </w:t>
      </w:r>
      <w:r w:rsidR="00476DA8" w:rsidRPr="00AC4F24">
        <w:rPr>
          <w:rFonts w:asciiTheme="minorHAnsi" w:hAnsiTheme="minorHAnsi" w:cstheme="minorHAnsi"/>
          <w:bCs/>
          <w:color w:val="000000" w:themeColor="text1"/>
          <w:szCs w:val="24"/>
        </w:rPr>
        <w:t xml:space="preserve">Urzędu Marszałkowego </w:t>
      </w:r>
      <w:r w:rsidR="003A0F3A" w:rsidRPr="00AC4F24">
        <w:rPr>
          <w:rFonts w:asciiTheme="minorHAnsi" w:hAnsiTheme="minorHAnsi" w:cstheme="minorHAnsi"/>
          <w:bCs/>
          <w:color w:val="000000" w:themeColor="text1"/>
          <w:szCs w:val="24"/>
        </w:rPr>
        <w:t xml:space="preserve">Województwa Mazowieckiego </w:t>
      </w:r>
      <w:r w:rsidR="00476DA8" w:rsidRPr="00AC4F24">
        <w:rPr>
          <w:rFonts w:asciiTheme="minorHAnsi" w:hAnsiTheme="minorHAnsi" w:cstheme="minorHAnsi"/>
          <w:bCs/>
          <w:color w:val="000000" w:themeColor="text1"/>
          <w:szCs w:val="24"/>
        </w:rPr>
        <w:t xml:space="preserve">w kwocie </w:t>
      </w:r>
      <w:r w:rsidR="003A0F3A" w:rsidRPr="00AC4F24">
        <w:rPr>
          <w:rFonts w:asciiTheme="minorHAnsi" w:hAnsiTheme="minorHAnsi" w:cstheme="minorHAnsi"/>
          <w:bCs/>
          <w:color w:val="000000" w:themeColor="text1"/>
          <w:szCs w:val="24"/>
        </w:rPr>
        <w:t>500 000,00 zł</w:t>
      </w:r>
      <w:r w:rsidR="00476DA8" w:rsidRPr="00AC4F24">
        <w:rPr>
          <w:rFonts w:asciiTheme="minorHAnsi" w:hAnsiTheme="minorHAnsi" w:cstheme="minorHAnsi"/>
          <w:bCs/>
          <w:color w:val="000000" w:themeColor="text1"/>
          <w:szCs w:val="24"/>
        </w:rPr>
        <w:t>;</w:t>
      </w:r>
    </w:p>
    <w:p w14:paraId="702671B2" w14:textId="08DA7D76" w:rsidR="003A0F3A" w:rsidRPr="00AC4F24" w:rsidRDefault="00476DA8" w:rsidP="00AC4F24">
      <w:pPr>
        <w:pStyle w:val="Akapitzlist"/>
        <w:numPr>
          <w:ilvl w:val="3"/>
          <w:numId w:val="4"/>
        </w:numPr>
        <w:spacing w:after="0" w:line="300" w:lineRule="auto"/>
        <w:ind w:left="426" w:hanging="426"/>
        <w:rPr>
          <w:rFonts w:asciiTheme="minorHAnsi" w:hAnsiTheme="minorHAnsi" w:cstheme="minorHAnsi"/>
          <w:bCs/>
          <w:color w:val="000000" w:themeColor="text1"/>
          <w:szCs w:val="24"/>
        </w:rPr>
      </w:pPr>
      <w:r w:rsidRPr="00AC4F24">
        <w:rPr>
          <w:rFonts w:asciiTheme="minorHAnsi" w:hAnsiTheme="minorHAnsi" w:cstheme="minorHAnsi"/>
          <w:bCs/>
          <w:color w:val="000000" w:themeColor="text1"/>
          <w:szCs w:val="24"/>
        </w:rPr>
        <w:t>Zrealizowano zadanie inwestycyjne pn. „Zakup autobusu szkolnego na potrzeby dowozu uczniów do szkół prowadzonych przez Gminę Jednorożec”</w:t>
      </w:r>
      <w:r w:rsidR="003A0F3A" w:rsidRPr="00AC4F24">
        <w:rPr>
          <w:rFonts w:asciiTheme="minorHAnsi" w:hAnsiTheme="minorHAnsi" w:cstheme="minorHAnsi"/>
          <w:bCs/>
          <w:color w:val="000000" w:themeColor="text1"/>
          <w:szCs w:val="24"/>
        </w:rPr>
        <w:t>. Wartość brutto autobusu 516 600,00 zł, kwota dofinansowania z</w:t>
      </w:r>
      <w:r w:rsidRPr="00AC4F24">
        <w:rPr>
          <w:rFonts w:asciiTheme="minorHAnsi" w:hAnsiTheme="minorHAnsi" w:cstheme="minorHAnsi"/>
          <w:bCs/>
          <w:color w:val="000000" w:themeColor="text1"/>
          <w:szCs w:val="24"/>
        </w:rPr>
        <w:t xml:space="preserve"> Urzędu Marszałkowskiego Województwa Mazowieckiego w ramach instrumentu „Autobusy dla mazowieckich szkół” </w:t>
      </w:r>
      <w:r w:rsidR="003A0F3A" w:rsidRPr="00AC4F24">
        <w:rPr>
          <w:rFonts w:asciiTheme="minorHAnsi" w:hAnsiTheme="minorHAnsi" w:cstheme="minorHAnsi"/>
          <w:bCs/>
          <w:color w:val="000000" w:themeColor="text1"/>
          <w:szCs w:val="24"/>
        </w:rPr>
        <w:t>280 000,00 zł</w:t>
      </w:r>
      <w:r w:rsidRPr="00AC4F24">
        <w:rPr>
          <w:rFonts w:asciiTheme="minorHAnsi" w:hAnsiTheme="minorHAnsi" w:cstheme="minorHAnsi"/>
          <w:bCs/>
          <w:color w:val="000000" w:themeColor="text1"/>
          <w:szCs w:val="24"/>
        </w:rPr>
        <w:t>;</w:t>
      </w:r>
    </w:p>
    <w:p w14:paraId="0DE4B6DF" w14:textId="479CEE64" w:rsidR="003A0F3A" w:rsidRPr="00AC4F24" w:rsidRDefault="00476DA8" w:rsidP="00AC4F24">
      <w:pPr>
        <w:pStyle w:val="Akapitzlist"/>
        <w:numPr>
          <w:ilvl w:val="3"/>
          <w:numId w:val="4"/>
        </w:numPr>
        <w:spacing w:after="0" w:line="300" w:lineRule="auto"/>
        <w:ind w:left="426" w:hanging="426"/>
        <w:rPr>
          <w:rFonts w:asciiTheme="minorHAnsi" w:hAnsiTheme="minorHAnsi" w:cstheme="minorHAnsi"/>
          <w:bCs/>
          <w:color w:val="000000" w:themeColor="text1"/>
          <w:szCs w:val="24"/>
        </w:rPr>
      </w:pPr>
      <w:r w:rsidRPr="00AC4F24">
        <w:rPr>
          <w:rFonts w:asciiTheme="minorHAnsi" w:hAnsiTheme="minorHAnsi" w:cstheme="minorHAnsi"/>
          <w:bCs/>
          <w:color w:val="000000" w:themeColor="text1"/>
          <w:szCs w:val="24"/>
        </w:rPr>
        <w:t>Zrealizowano zadanie inwestycyjne pn. „</w:t>
      </w:r>
      <w:r w:rsidR="003A0F3A" w:rsidRPr="00AC4F24">
        <w:rPr>
          <w:rFonts w:asciiTheme="minorHAnsi" w:hAnsiTheme="minorHAnsi" w:cstheme="minorHAnsi"/>
          <w:bCs/>
          <w:color w:val="000000" w:themeColor="text1"/>
          <w:szCs w:val="24"/>
        </w:rPr>
        <w:t xml:space="preserve">Budowa wiat rekreacyjno-wypoczynkowych </w:t>
      </w:r>
      <w:r w:rsidR="00BF3918" w:rsidRPr="00AC4F24">
        <w:rPr>
          <w:rFonts w:asciiTheme="minorHAnsi" w:hAnsiTheme="minorHAnsi" w:cstheme="minorHAnsi"/>
          <w:bCs/>
          <w:color w:val="000000" w:themeColor="text1"/>
          <w:szCs w:val="24"/>
        </w:rPr>
        <w:t>dla</w:t>
      </w:r>
      <w:r w:rsidR="003A0F3A" w:rsidRPr="00AC4F24">
        <w:rPr>
          <w:rFonts w:asciiTheme="minorHAnsi" w:hAnsiTheme="minorHAnsi" w:cstheme="minorHAnsi"/>
          <w:bCs/>
          <w:color w:val="000000" w:themeColor="text1"/>
          <w:szCs w:val="24"/>
        </w:rPr>
        <w:t xml:space="preserve"> Sołectw Jednorożec, Budy Rządowe</w:t>
      </w:r>
      <w:r w:rsidR="00BF3918" w:rsidRPr="00AC4F24">
        <w:rPr>
          <w:rFonts w:asciiTheme="minorHAnsi" w:hAnsiTheme="minorHAnsi" w:cstheme="minorHAnsi"/>
          <w:bCs/>
          <w:color w:val="000000" w:themeColor="text1"/>
          <w:szCs w:val="24"/>
        </w:rPr>
        <w:t xml:space="preserve"> i Dynak”</w:t>
      </w:r>
      <w:r w:rsidR="003A0F3A" w:rsidRPr="00AC4F24">
        <w:rPr>
          <w:rFonts w:asciiTheme="minorHAnsi" w:hAnsiTheme="minorHAnsi" w:cstheme="minorHAnsi"/>
          <w:bCs/>
          <w:color w:val="000000" w:themeColor="text1"/>
          <w:szCs w:val="24"/>
        </w:rPr>
        <w:t>. Wartość robót budowlanych</w:t>
      </w:r>
      <w:r w:rsidR="00BF3918" w:rsidRPr="00AC4F24">
        <w:rPr>
          <w:rFonts w:asciiTheme="minorHAnsi" w:hAnsiTheme="minorHAnsi" w:cstheme="minorHAnsi"/>
          <w:bCs/>
          <w:color w:val="000000" w:themeColor="text1"/>
          <w:szCs w:val="24"/>
        </w:rPr>
        <w:t xml:space="preserve"> wyniosła</w:t>
      </w:r>
      <w:r w:rsidR="003A0F3A" w:rsidRPr="00AC4F24">
        <w:rPr>
          <w:rFonts w:asciiTheme="minorHAnsi" w:hAnsiTheme="minorHAnsi" w:cstheme="minorHAnsi"/>
          <w:bCs/>
          <w:color w:val="000000" w:themeColor="text1"/>
          <w:szCs w:val="24"/>
        </w:rPr>
        <w:t xml:space="preserve"> 75 000,00 zł, </w:t>
      </w:r>
      <w:r w:rsidR="00BF3918" w:rsidRPr="00AC4F24">
        <w:rPr>
          <w:rFonts w:asciiTheme="minorHAnsi" w:hAnsiTheme="minorHAnsi" w:cstheme="minorHAnsi"/>
          <w:bCs/>
          <w:color w:val="000000" w:themeColor="text1"/>
          <w:szCs w:val="24"/>
        </w:rPr>
        <w:t xml:space="preserve">w tym </w:t>
      </w:r>
      <w:r w:rsidR="003A0F3A" w:rsidRPr="00AC4F24">
        <w:rPr>
          <w:rFonts w:asciiTheme="minorHAnsi" w:hAnsiTheme="minorHAnsi" w:cstheme="minorHAnsi"/>
          <w:bCs/>
          <w:color w:val="000000" w:themeColor="text1"/>
          <w:szCs w:val="24"/>
        </w:rPr>
        <w:t xml:space="preserve">kwota dofinansowania z Urzędu Marszałkowskiego Województwa Mazowieckiego </w:t>
      </w:r>
      <w:r w:rsidR="00BF3918" w:rsidRPr="00AC4F24">
        <w:rPr>
          <w:rFonts w:asciiTheme="minorHAnsi" w:hAnsiTheme="minorHAnsi" w:cstheme="minorHAnsi"/>
          <w:bCs/>
          <w:color w:val="000000" w:themeColor="text1"/>
          <w:szCs w:val="24"/>
        </w:rPr>
        <w:t xml:space="preserve">w ramach Mazowieckiego Instrumentu Aktywizacji Sołectw „MAZOWSZE dla sołectw 2024”: </w:t>
      </w:r>
      <w:r w:rsidR="003A0F3A" w:rsidRPr="00AC4F24">
        <w:rPr>
          <w:rFonts w:asciiTheme="minorHAnsi" w:hAnsiTheme="minorHAnsi" w:cstheme="minorHAnsi"/>
          <w:bCs/>
          <w:color w:val="000000" w:themeColor="text1"/>
          <w:szCs w:val="24"/>
        </w:rPr>
        <w:t>37 500,00 zł</w:t>
      </w:r>
      <w:r w:rsidR="00BF3918" w:rsidRPr="00AC4F24">
        <w:rPr>
          <w:rFonts w:asciiTheme="minorHAnsi" w:hAnsiTheme="minorHAnsi" w:cstheme="minorHAnsi"/>
          <w:bCs/>
          <w:color w:val="000000" w:themeColor="text1"/>
          <w:szCs w:val="24"/>
        </w:rPr>
        <w:t>;</w:t>
      </w:r>
    </w:p>
    <w:p w14:paraId="1A485092" w14:textId="0FFE5573" w:rsidR="003A0F3A" w:rsidRPr="00AC4F24" w:rsidRDefault="00BF3918" w:rsidP="00AC4F24">
      <w:pPr>
        <w:pStyle w:val="Akapitzlist"/>
        <w:numPr>
          <w:ilvl w:val="3"/>
          <w:numId w:val="4"/>
        </w:numPr>
        <w:spacing w:after="0" w:line="300" w:lineRule="auto"/>
        <w:ind w:left="426" w:hanging="426"/>
        <w:rPr>
          <w:rFonts w:asciiTheme="minorHAnsi" w:hAnsiTheme="minorHAnsi" w:cstheme="minorHAnsi"/>
          <w:bCs/>
          <w:color w:val="000000" w:themeColor="text1"/>
          <w:szCs w:val="24"/>
        </w:rPr>
      </w:pPr>
      <w:r w:rsidRPr="00AC4F24">
        <w:rPr>
          <w:rFonts w:asciiTheme="minorHAnsi" w:hAnsiTheme="minorHAnsi" w:cstheme="minorHAnsi"/>
          <w:bCs/>
          <w:color w:val="000000" w:themeColor="text1"/>
          <w:szCs w:val="24"/>
        </w:rPr>
        <w:t>Zrealizowano</w:t>
      </w:r>
      <w:r w:rsidR="003A0F3A" w:rsidRPr="00AC4F24">
        <w:rPr>
          <w:rFonts w:asciiTheme="minorHAnsi" w:hAnsiTheme="minorHAnsi" w:cstheme="minorHAnsi"/>
          <w:bCs/>
          <w:color w:val="000000" w:themeColor="text1"/>
          <w:szCs w:val="24"/>
        </w:rPr>
        <w:t xml:space="preserve"> zadani</w:t>
      </w:r>
      <w:r w:rsidRPr="00AC4F24">
        <w:rPr>
          <w:rFonts w:asciiTheme="minorHAnsi" w:hAnsiTheme="minorHAnsi" w:cstheme="minorHAnsi"/>
          <w:bCs/>
          <w:color w:val="000000" w:themeColor="text1"/>
          <w:szCs w:val="24"/>
        </w:rPr>
        <w:t>e</w:t>
      </w:r>
      <w:r w:rsidR="003A0F3A" w:rsidRPr="00AC4F24">
        <w:rPr>
          <w:rFonts w:asciiTheme="minorHAnsi" w:hAnsiTheme="minorHAnsi" w:cstheme="minorHAnsi"/>
          <w:bCs/>
          <w:color w:val="000000" w:themeColor="text1"/>
          <w:szCs w:val="24"/>
        </w:rPr>
        <w:t xml:space="preserve"> inwestycyjn</w:t>
      </w:r>
      <w:r w:rsidRPr="00AC4F24">
        <w:rPr>
          <w:rFonts w:asciiTheme="minorHAnsi" w:hAnsiTheme="minorHAnsi" w:cstheme="minorHAnsi"/>
          <w:bCs/>
          <w:color w:val="000000" w:themeColor="text1"/>
          <w:szCs w:val="24"/>
        </w:rPr>
        <w:t>e</w:t>
      </w:r>
      <w:r w:rsidR="003A0F3A" w:rsidRPr="00AC4F24">
        <w:rPr>
          <w:rFonts w:asciiTheme="minorHAnsi" w:hAnsiTheme="minorHAnsi" w:cstheme="minorHAnsi"/>
          <w:bCs/>
          <w:color w:val="000000" w:themeColor="text1"/>
          <w:szCs w:val="24"/>
        </w:rPr>
        <w:t xml:space="preserve"> pod nazwą „Zagospodarowanie działek wiejskich w Sołectwach: Ulatowo-Słabogóra, Olszewka i Parciaki w gminie Jednorożec”. Wartość robót budowlanych 89 340,00 zł, </w:t>
      </w:r>
      <w:r w:rsidR="007F5E3B" w:rsidRPr="00AC4F24">
        <w:rPr>
          <w:rFonts w:asciiTheme="minorHAnsi" w:hAnsiTheme="minorHAnsi" w:cstheme="minorHAnsi"/>
          <w:bCs/>
          <w:color w:val="000000" w:themeColor="text1"/>
          <w:szCs w:val="24"/>
        </w:rPr>
        <w:t>w tym kwota dofinansowania z Urzędu Marszałkowskiego Województwa Mazowieckiego w ramach Mazowieckiego Instrumentu Aktywizacji Sołectw „MAZOWSZE dla sołectw 2024”: 44 670,00</w:t>
      </w:r>
      <w:r w:rsidR="003A0F3A" w:rsidRPr="00AC4F24">
        <w:rPr>
          <w:rFonts w:asciiTheme="minorHAnsi" w:hAnsiTheme="minorHAnsi" w:cstheme="minorHAnsi"/>
          <w:bCs/>
          <w:color w:val="000000" w:themeColor="text1"/>
          <w:szCs w:val="24"/>
        </w:rPr>
        <w:t xml:space="preserve"> zł. W ramach zadania wykonano ogrodze</w:t>
      </w:r>
      <w:r w:rsidR="00A00BF3" w:rsidRPr="00AC4F24">
        <w:rPr>
          <w:rFonts w:asciiTheme="minorHAnsi" w:hAnsiTheme="minorHAnsi" w:cstheme="minorHAnsi"/>
          <w:bCs/>
          <w:color w:val="000000" w:themeColor="text1"/>
          <w:szCs w:val="24"/>
        </w:rPr>
        <w:t>nia działek wiejskich w ww sołectwach;</w:t>
      </w:r>
    </w:p>
    <w:p w14:paraId="6347B66C" w14:textId="45F2B437" w:rsidR="003A0F3A" w:rsidRPr="00AC4F24" w:rsidRDefault="00C94418" w:rsidP="00AC4F24">
      <w:pPr>
        <w:pStyle w:val="Akapitzlist"/>
        <w:numPr>
          <w:ilvl w:val="3"/>
          <w:numId w:val="4"/>
        </w:numPr>
        <w:spacing w:after="0" w:line="300" w:lineRule="auto"/>
        <w:ind w:left="426" w:hanging="426"/>
        <w:rPr>
          <w:rFonts w:asciiTheme="minorHAnsi" w:hAnsiTheme="minorHAnsi" w:cstheme="minorHAnsi"/>
          <w:bCs/>
          <w:color w:val="000000" w:themeColor="text1"/>
          <w:szCs w:val="24"/>
        </w:rPr>
      </w:pPr>
      <w:r w:rsidRPr="00AC4F24">
        <w:rPr>
          <w:rFonts w:asciiTheme="minorHAnsi" w:hAnsiTheme="minorHAnsi" w:cstheme="minorHAnsi"/>
          <w:bCs/>
          <w:color w:val="000000" w:themeColor="text1"/>
          <w:szCs w:val="24"/>
        </w:rPr>
        <w:t xml:space="preserve">Zrealizowano zadanie inwestycyjne pn. „„Naprawa nawierzchni żwirowych i gruntowych dróg gminnych na terenie gminy Jednorożec w roku 2024”. Roboty drogowe wykonano w </w:t>
      </w:r>
      <w:r w:rsidRPr="00AC4F24">
        <w:rPr>
          <w:rFonts w:asciiTheme="minorHAnsi" w:hAnsiTheme="minorHAnsi" w:cstheme="minorHAnsi"/>
          <w:bCs/>
          <w:color w:val="000000" w:themeColor="text1"/>
          <w:szCs w:val="24"/>
        </w:rPr>
        <w:lastRenderedPageBreak/>
        <w:t xml:space="preserve">następujących sołectwach: </w:t>
      </w:r>
      <w:r w:rsidR="003A0F3A" w:rsidRPr="00AC4F24">
        <w:rPr>
          <w:rFonts w:asciiTheme="minorHAnsi" w:hAnsiTheme="minorHAnsi" w:cstheme="minorHAnsi"/>
          <w:bCs/>
          <w:color w:val="000000" w:themeColor="text1"/>
          <w:szCs w:val="24"/>
        </w:rPr>
        <w:t>Drążdżewo Nowe, Żelazna Prywatna, Żelazna Rządowa, Olszewka, Połoń, Parciaki, Kobylaki-Czarzaste, Kobylaki-Korysze, Ulatowo-Dąbrówka i Ulatowo-Pogorzel. Wartość robót budowlanych 164 791,71 zł</w:t>
      </w:r>
      <w:r w:rsidRPr="00AC4F24">
        <w:rPr>
          <w:rFonts w:asciiTheme="minorHAnsi" w:hAnsiTheme="minorHAnsi" w:cstheme="minorHAnsi"/>
          <w:bCs/>
          <w:color w:val="000000" w:themeColor="text1"/>
          <w:szCs w:val="24"/>
        </w:rPr>
        <w:t>.</w:t>
      </w:r>
    </w:p>
    <w:p w14:paraId="116BAF02" w14:textId="77777777" w:rsidR="009A463C" w:rsidRPr="00AC4F24" w:rsidRDefault="009A463C" w:rsidP="00AC4F24">
      <w:pPr>
        <w:pStyle w:val="Akapitzlist"/>
        <w:spacing w:after="0" w:line="300" w:lineRule="auto"/>
        <w:ind w:left="426"/>
        <w:rPr>
          <w:rFonts w:asciiTheme="minorHAnsi" w:eastAsia="Times New Roman" w:hAnsiTheme="minorHAnsi" w:cstheme="minorHAnsi"/>
          <w:color w:val="FF0000"/>
          <w:szCs w:val="24"/>
          <w:lang w:eastAsia="ar-SA"/>
        </w:rPr>
      </w:pPr>
    </w:p>
    <w:p w14:paraId="37D6A728" w14:textId="613C3629" w:rsidR="00A42A0F" w:rsidRPr="00AC4F24" w:rsidRDefault="00A42A0F" w:rsidP="00AC4F24">
      <w:pPr>
        <w:pStyle w:val="Nagwek2"/>
        <w:numPr>
          <w:ilvl w:val="3"/>
          <w:numId w:val="2"/>
        </w:numPr>
        <w:tabs>
          <w:tab w:val="clear" w:pos="2880"/>
          <w:tab w:val="num" w:pos="2552"/>
        </w:tabs>
        <w:spacing w:before="0" w:line="300" w:lineRule="auto"/>
        <w:ind w:left="284"/>
        <w:rPr>
          <w:rFonts w:asciiTheme="minorHAnsi" w:eastAsia="Times New Roman" w:hAnsiTheme="minorHAnsi" w:cstheme="minorHAnsi"/>
          <w:b/>
          <w:bCs/>
          <w:color w:val="000000" w:themeColor="text1"/>
          <w:sz w:val="24"/>
          <w:szCs w:val="24"/>
          <w:lang w:eastAsia="ar-SA"/>
        </w:rPr>
      </w:pPr>
      <w:bookmarkStart w:id="9" w:name="_Toc199749812"/>
      <w:bookmarkStart w:id="10" w:name="_Hlk69649825"/>
      <w:r w:rsidRPr="00AC4F24">
        <w:rPr>
          <w:rFonts w:asciiTheme="minorHAnsi" w:eastAsia="Times New Roman" w:hAnsiTheme="minorHAnsi" w:cstheme="minorHAnsi"/>
          <w:b/>
          <w:bCs/>
          <w:color w:val="000000" w:themeColor="text1"/>
          <w:sz w:val="24"/>
          <w:szCs w:val="24"/>
          <w:lang w:eastAsia="ar-SA"/>
        </w:rPr>
        <w:t>Infrastruktura drogowa i realizacja zadań w ramach Funduszu Sołeckiego</w:t>
      </w:r>
      <w:bookmarkEnd w:id="9"/>
    </w:p>
    <w:p w14:paraId="1C107F66" w14:textId="77777777" w:rsidR="009A463C" w:rsidRPr="00AC4F24" w:rsidRDefault="009A463C" w:rsidP="00AC4F24">
      <w:pPr>
        <w:suppressAutoHyphens/>
        <w:spacing w:after="0" w:line="300" w:lineRule="auto"/>
        <w:jc w:val="both"/>
        <w:rPr>
          <w:rFonts w:asciiTheme="minorHAnsi" w:eastAsia="Times New Roman" w:hAnsiTheme="minorHAnsi" w:cstheme="minorHAnsi"/>
          <w:color w:val="000000" w:themeColor="text1"/>
          <w:sz w:val="24"/>
          <w:szCs w:val="24"/>
          <w:lang w:eastAsia="ar-SA"/>
        </w:rPr>
      </w:pPr>
    </w:p>
    <w:bookmarkEnd w:id="10"/>
    <w:p w14:paraId="1E338EE7" w14:textId="77777777" w:rsidR="00C94418" w:rsidRPr="00AC4F24" w:rsidRDefault="00C94418" w:rsidP="00AC4F24">
      <w:pPr>
        <w:pStyle w:val="Tekstpodstawowy"/>
        <w:spacing w:line="300" w:lineRule="auto"/>
        <w:rPr>
          <w:rFonts w:asciiTheme="minorHAnsi" w:hAnsiTheme="minorHAnsi" w:cstheme="minorHAnsi"/>
          <w:color w:val="000000" w:themeColor="text1"/>
          <w:lang w:eastAsia="ar-SA"/>
        </w:rPr>
      </w:pPr>
      <w:r w:rsidRPr="00AC4F24">
        <w:rPr>
          <w:rFonts w:asciiTheme="minorHAnsi" w:hAnsiTheme="minorHAnsi" w:cstheme="minorHAnsi"/>
          <w:color w:val="000000" w:themeColor="text1"/>
          <w:lang w:eastAsia="ar-SA"/>
        </w:rPr>
        <w:t>Infrastruktura drogowa i realizacja zadań w ramach Funduszu Sołeckiego</w:t>
      </w:r>
    </w:p>
    <w:p w14:paraId="3AFDECA4" w14:textId="77777777" w:rsidR="00C94418" w:rsidRPr="00AC4F24" w:rsidRDefault="00C94418" w:rsidP="00AC4F24">
      <w:pPr>
        <w:pStyle w:val="Tekstpodstawowy"/>
        <w:spacing w:line="300" w:lineRule="auto"/>
        <w:rPr>
          <w:rFonts w:asciiTheme="minorHAnsi" w:hAnsiTheme="minorHAnsi" w:cstheme="minorHAnsi"/>
          <w:color w:val="000000" w:themeColor="text1"/>
          <w:lang w:eastAsia="ar-SA"/>
        </w:rPr>
      </w:pPr>
    </w:p>
    <w:p w14:paraId="3A6C1650" w14:textId="77777777" w:rsidR="00C94418" w:rsidRPr="00AC4F24" w:rsidRDefault="00C94418" w:rsidP="00AC4F24">
      <w:pPr>
        <w:pStyle w:val="Tekstpodstawowy"/>
        <w:spacing w:line="300" w:lineRule="auto"/>
        <w:rPr>
          <w:rFonts w:asciiTheme="minorHAnsi" w:hAnsiTheme="minorHAnsi" w:cstheme="minorHAnsi"/>
          <w:color w:val="000000" w:themeColor="text1"/>
          <w:lang w:eastAsia="ar-SA"/>
        </w:rPr>
      </w:pPr>
      <w:r w:rsidRPr="00AC4F24">
        <w:rPr>
          <w:rFonts w:asciiTheme="minorHAnsi" w:hAnsiTheme="minorHAnsi" w:cstheme="minorHAnsi"/>
          <w:color w:val="000000" w:themeColor="text1"/>
          <w:lang w:eastAsia="ar-SA"/>
        </w:rPr>
        <w:t xml:space="preserve">Infrastruktura drogowa w gminie obejmowała wg stanu na dzień 31.12.2024 r. 52,122 km dróg gminnych posiadających kategorie drogi gminnej, w tym: </w:t>
      </w:r>
    </w:p>
    <w:p w14:paraId="5FA0C085" w14:textId="77777777" w:rsidR="00C94418" w:rsidRPr="00AC4F24" w:rsidRDefault="00C94418" w:rsidP="00AC4F24">
      <w:pPr>
        <w:pStyle w:val="Tekstpodstawowy"/>
        <w:spacing w:line="300" w:lineRule="auto"/>
        <w:rPr>
          <w:rFonts w:asciiTheme="minorHAnsi" w:hAnsiTheme="minorHAnsi" w:cstheme="minorHAnsi"/>
          <w:color w:val="000000" w:themeColor="text1"/>
          <w:lang w:eastAsia="ar-SA"/>
        </w:rPr>
      </w:pPr>
      <w:r w:rsidRPr="00AC4F24">
        <w:rPr>
          <w:rFonts w:asciiTheme="minorHAnsi" w:hAnsiTheme="minorHAnsi" w:cstheme="minorHAnsi"/>
          <w:color w:val="000000" w:themeColor="text1"/>
          <w:lang w:eastAsia="ar-SA"/>
        </w:rPr>
        <w:t>drogi o nawierzchni bitumicznej 41,352 km,</w:t>
      </w:r>
    </w:p>
    <w:p w14:paraId="350696C4" w14:textId="77777777" w:rsidR="00C94418" w:rsidRPr="00AC4F24" w:rsidRDefault="00C94418" w:rsidP="00AC4F24">
      <w:pPr>
        <w:pStyle w:val="Tekstpodstawowy"/>
        <w:spacing w:line="300" w:lineRule="auto"/>
        <w:rPr>
          <w:rFonts w:asciiTheme="minorHAnsi" w:hAnsiTheme="minorHAnsi" w:cstheme="minorHAnsi"/>
          <w:color w:val="000000" w:themeColor="text1"/>
          <w:lang w:eastAsia="ar-SA"/>
        </w:rPr>
      </w:pPr>
      <w:r w:rsidRPr="00AC4F24">
        <w:rPr>
          <w:rFonts w:asciiTheme="minorHAnsi" w:hAnsiTheme="minorHAnsi" w:cstheme="minorHAnsi"/>
          <w:color w:val="000000" w:themeColor="text1"/>
          <w:lang w:eastAsia="ar-SA"/>
        </w:rPr>
        <w:t>drogi o nawierzchni z kostki 1,263 km</w:t>
      </w:r>
    </w:p>
    <w:p w14:paraId="58D2BEFC" w14:textId="77777777" w:rsidR="00C94418" w:rsidRPr="00AC4F24" w:rsidRDefault="00C94418" w:rsidP="00AC4F24">
      <w:pPr>
        <w:pStyle w:val="Tekstpodstawowy"/>
        <w:spacing w:line="300" w:lineRule="auto"/>
        <w:rPr>
          <w:rFonts w:asciiTheme="minorHAnsi" w:hAnsiTheme="minorHAnsi" w:cstheme="minorHAnsi"/>
          <w:color w:val="000000" w:themeColor="text1"/>
          <w:lang w:eastAsia="ar-SA"/>
        </w:rPr>
      </w:pPr>
      <w:r w:rsidRPr="00AC4F24">
        <w:rPr>
          <w:rFonts w:asciiTheme="minorHAnsi" w:hAnsiTheme="minorHAnsi" w:cstheme="minorHAnsi"/>
          <w:color w:val="000000" w:themeColor="text1"/>
          <w:lang w:eastAsia="ar-SA"/>
        </w:rPr>
        <w:t>drogi o nawierzchni żwirowej 9,093 km,</w:t>
      </w:r>
    </w:p>
    <w:p w14:paraId="27F5A4F6" w14:textId="77777777" w:rsidR="00C94418" w:rsidRPr="00AC4F24" w:rsidRDefault="00C94418" w:rsidP="00AC4F24">
      <w:pPr>
        <w:pStyle w:val="Tekstpodstawowy"/>
        <w:spacing w:line="300" w:lineRule="auto"/>
        <w:rPr>
          <w:rFonts w:asciiTheme="minorHAnsi" w:hAnsiTheme="minorHAnsi" w:cstheme="minorHAnsi"/>
          <w:color w:val="000000" w:themeColor="text1"/>
          <w:lang w:eastAsia="ar-SA"/>
        </w:rPr>
      </w:pPr>
      <w:r w:rsidRPr="00AC4F24">
        <w:rPr>
          <w:rFonts w:asciiTheme="minorHAnsi" w:hAnsiTheme="minorHAnsi" w:cstheme="minorHAnsi"/>
          <w:color w:val="000000" w:themeColor="text1"/>
          <w:lang w:eastAsia="ar-SA"/>
        </w:rPr>
        <w:t>drogi gruntowe 0,414 km.</w:t>
      </w:r>
    </w:p>
    <w:p w14:paraId="15C63BEC" w14:textId="77777777" w:rsidR="00C94418" w:rsidRPr="00AC4F24" w:rsidRDefault="00C94418" w:rsidP="00AC4F24">
      <w:pPr>
        <w:pStyle w:val="Tekstpodstawowy"/>
        <w:spacing w:line="300" w:lineRule="auto"/>
        <w:rPr>
          <w:rFonts w:asciiTheme="minorHAnsi" w:hAnsiTheme="minorHAnsi" w:cstheme="minorHAnsi"/>
          <w:color w:val="000000" w:themeColor="text1"/>
          <w:lang w:eastAsia="ar-SA"/>
        </w:rPr>
      </w:pPr>
    </w:p>
    <w:p w14:paraId="70F59C4E" w14:textId="77777777" w:rsidR="00C94418" w:rsidRPr="00AC4F24" w:rsidRDefault="00C94418" w:rsidP="00AC4F24">
      <w:pPr>
        <w:pStyle w:val="Tekstpodstawowy"/>
        <w:spacing w:line="300" w:lineRule="auto"/>
        <w:rPr>
          <w:rFonts w:asciiTheme="minorHAnsi" w:hAnsiTheme="minorHAnsi" w:cstheme="minorHAnsi"/>
          <w:color w:val="000000" w:themeColor="text1"/>
          <w:lang w:eastAsia="ar-SA"/>
        </w:rPr>
      </w:pPr>
      <w:r w:rsidRPr="00AC4F24">
        <w:rPr>
          <w:rFonts w:asciiTheme="minorHAnsi" w:hAnsiTheme="minorHAnsi" w:cstheme="minorHAnsi"/>
          <w:color w:val="000000" w:themeColor="text1"/>
          <w:lang w:eastAsia="ar-SA"/>
        </w:rPr>
        <w:t xml:space="preserve">Wykonano także remonty dróg gminnych (transportu rolnego) na terenie gminy Jednorożec </w:t>
      </w:r>
    </w:p>
    <w:p w14:paraId="197A58CB" w14:textId="77777777" w:rsidR="00C94418" w:rsidRPr="00AC4F24" w:rsidRDefault="00C94418" w:rsidP="00AC4F24">
      <w:pPr>
        <w:pStyle w:val="Tekstpodstawowy"/>
        <w:spacing w:line="300" w:lineRule="auto"/>
        <w:rPr>
          <w:rFonts w:asciiTheme="minorHAnsi" w:hAnsiTheme="minorHAnsi" w:cstheme="minorHAnsi"/>
          <w:color w:val="000000" w:themeColor="text1"/>
          <w:lang w:eastAsia="ar-SA"/>
        </w:rPr>
      </w:pPr>
      <w:r w:rsidRPr="00AC4F24">
        <w:rPr>
          <w:rFonts w:asciiTheme="minorHAnsi" w:hAnsiTheme="minorHAnsi" w:cstheme="minorHAnsi"/>
          <w:color w:val="000000" w:themeColor="text1"/>
          <w:lang w:eastAsia="ar-SA"/>
        </w:rPr>
        <w:t>ze środków Funduszu Sołeckiego.</w:t>
      </w:r>
    </w:p>
    <w:p w14:paraId="5AC2176F" w14:textId="6A7AF086" w:rsidR="0059543E" w:rsidRPr="00AC4F24" w:rsidRDefault="0059543E" w:rsidP="00AC4F24">
      <w:pPr>
        <w:spacing w:after="0" w:line="300" w:lineRule="auto"/>
        <w:rPr>
          <w:rFonts w:asciiTheme="minorHAnsi" w:eastAsia="Times New Roman" w:hAnsiTheme="minorHAnsi" w:cstheme="minorHAnsi"/>
          <w:b/>
          <w:i/>
          <w:color w:val="000000" w:themeColor="text1"/>
          <w:sz w:val="24"/>
          <w:szCs w:val="24"/>
          <w:lang w:eastAsia="ar-SA"/>
        </w:rPr>
      </w:pPr>
    </w:p>
    <w:p w14:paraId="1D808317" w14:textId="08EF9632" w:rsidR="00B41C59" w:rsidRPr="00AC4F24" w:rsidRDefault="00AC4F24" w:rsidP="00AC4F24">
      <w:pPr>
        <w:pStyle w:val="Tekstpodstawowy"/>
        <w:spacing w:line="300" w:lineRule="auto"/>
        <w:rPr>
          <w:rFonts w:asciiTheme="minorHAnsi" w:hAnsiTheme="minorHAnsi" w:cstheme="minorHAnsi"/>
          <w:b/>
          <w:bCs/>
          <w:iCs/>
          <w:color w:val="000000" w:themeColor="text1"/>
          <w:lang w:eastAsia="ar-SA"/>
        </w:rPr>
      </w:pPr>
      <w:r>
        <w:rPr>
          <w:rFonts w:asciiTheme="minorHAnsi" w:hAnsiTheme="minorHAnsi" w:cstheme="minorHAnsi"/>
          <w:b/>
          <w:bCs/>
          <w:iCs/>
          <w:color w:val="000000" w:themeColor="text1"/>
          <w:lang w:eastAsia="ar-SA"/>
        </w:rPr>
        <w:t xml:space="preserve">Tabela 1. </w:t>
      </w:r>
      <w:r w:rsidR="00B41C59" w:rsidRPr="00AC4F24">
        <w:rPr>
          <w:rFonts w:asciiTheme="minorHAnsi" w:hAnsiTheme="minorHAnsi" w:cstheme="minorHAnsi"/>
          <w:b/>
          <w:bCs/>
          <w:iCs/>
          <w:color w:val="000000" w:themeColor="text1"/>
          <w:lang w:eastAsia="ar-SA"/>
        </w:rPr>
        <w:t>Zestawienie środków finansowych na remonty dróg z funduszu sołeckiego</w:t>
      </w:r>
    </w:p>
    <w:p w14:paraId="6631C55F" w14:textId="77777777" w:rsidR="00B41C59" w:rsidRPr="00AC4F24" w:rsidRDefault="00B41C59" w:rsidP="00AC4F24">
      <w:pPr>
        <w:pStyle w:val="Tekstpodstawowy"/>
        <w:spacing w:line="300" w:lineRule="auto"/>
        <w:jc w:val="center"/>
        <w:rPr>
          <w:rFonts w:asciiTheme="minorHAnsi" w:hAnsiTheme="minorHAnsi" w:cstheme="minorHAnsi"/>
          <w:b/>
          <w:bCs/>
          <w:iCs/>
          <w:color w:val="000000" w:themeColor="text1"/>
          <w:lang w:eastAsia="ar-SA"/>
        </w:rPr>
      </w:pPr>
    </w:p>
    <w:tbl>
      <w:tblPr>
        <w:tblStyle w:val="Tabela-Siatka"/>
        <w:tblW w:w="0" w:type="auto"/>
        <w:jc w:val="center"/>
        <w:tblInd w:w="0" w:type="dxa"/>
        <w:tblLook w:val="04A0" w:firstRow="1" w:lastRow="0" w:firstColumn="1" w:lastColumn="0" w:noHBand="0" w:noVBand="1"/>
      </w:tblPr>
      <w:tblGrid>
        <w:gridCol w:w="623"/>
        <w:gridCol w:w="3086"/>
        <w:gridCol w:w="2108"/>
        <w:gridCol w:w="1753"/>
      </w:tblGrid>
      <w:tr w:rsidR="000B1BA7" w:rsidRPr="00AC4F24" w14:paraId="6331D870" w14:textId="77777777" w:rsidTr="00DC33DC">
        <w:trPr>
          <w:trHeight w:val="397"/>
          <w:jc w:val="center"/>
        </w:trPr>
        <w:tc>
          <w:tcPr>
            <w:tcW w:w="623" w:type="dxa"/>
            <w:vAlign w:val="center"/>
          </w:tcPr>
          <w:p w14:paraId="1E6DC5D0" w14:textId="77777777" w:rsidR="00B41C59" w:rsidRPr="00AC4F24" w:rsidRDefault="00B41C59" w:rsidP="00AC4F24">
            <w:pPr>
              <w:pStyle w:val="Tekstpodstawowy"/>
              <w:spacing w:line="300" w:lineRule="auto"/>
              <w:jc w:val="center"/>
              <w:rPr>
                <w:rFonts w:asciiTheme="minorHAnsi" w:hAnsiTheme="minorHAnsi" w:cstheme="minorHAnsi"/>
                <w:b/>
                <w:bCs/>
                <w:iCs/>
                <w:color w:val="000000" w:themeColor="text1"/>
                <w:lang w:eastAsia="ar-SA"/>
              </w:rPr>
            </w:pPr>
            <w:r w:rsidRPr="00AC4F24">
              <w:rPr>
                <w:rFonts w:asciiTheme="minorHAnsi" w:hAnsiTheme="minorHAnsi" w:cstheme="minorHAnsi"/>
                <w:b/>
                <w:bCs/>
                <w:iCs/>
                <w:color w:val="000000" w:themeColor="text1"/>
                <w:lang w:eastAsia="ar-SA"/>
              </w:rPr>
              <w:t>L.p.</w:t>
            </w:r>
          </w:p>
        </w:tc>
        <w:tc>
          <w:tcPr>
            <w:tcW w:w="3086" w:type="dxa"/>
            <w:vAlign w:val="center"/>
          </w:tcPr>
          <w:p w14:paraId="744A74C1" w14:textId="77777777" w:rsidR="00B41C59" w:rsidRPr="00AC4F24" w:rsidRDefault="00B41C59" w:rsidP="00AC4F24">
            <w:pPr>
              <w:pStyle w:val="Tekstpodstawowy"/>
              <w:spacing w:line="300" w:lineRule="auto"/>
              <w:jc w:val="center"/>
              <w:rPr>
                <w:rFonts w:asciiTheme="minorHAnsi" w:hAnsiTheme="minorHAnsi" w:cstheme="minorHAnsi"/>
                <w:b/>
                <w:bCs/>
                <w:iCs/>
                <w:color w:val="000000" w:themeColor="text1"/>
                <w:lang w:eastAsia="ar-SA"/>
              </w:rPr>
            </w:pPr>
            <w:r w:rsidRPr="00AC4F24">
              <w:rPr>
                <w:rFonts w:asciiTheme="minorHAnsi" w:hAnsiTheme="minorHAnsi" w:cstheme="minorHAnsi"/>
                <w:b/>
                <w:bCs/>
                <w:iCs/>
                <w:color w:val="000000" w:themeColor="text1"/>
                <w:lang w:eastAsia="ar-SA"/>
              </w:rPr>
              <w:t>Nazwa Sołectwa</w:t>
            </w:r>
          </w:p>
        </w:tc>
        <w:tc>
          <w:tcPr>
            <w:tcW w:w="2108" w:type="dxa"/>
            <w:vAlign w:val="center"/>
          </w:tcPr>
          <w:p w14:paraId="676E1928" w14:textId="77777777" w:rsidR="00B41C59" w:rsidRPr="00AC4F24" w:rsidRDefault="00B41C59" w:rsidP="00AC4F24">
            <w:pPr>
              <w:pStyle w:val="Tekstpodstawowy"/>
              <w:spacing w:line="300" w:lineRule="auto"/>
              <w:jc w:val="center"/>
              <w:rPr>
                <w:rFonts w:asciiTheme="minorHAnsi" w:hAnsiTheme="minorHAnsi" w:cstheme="minorHAnsi"/>
                <w:b/>
                <w:bCs/>
                <w:iCs/>
                <w:color w:val="000000" w:themeColor="text1"/>
                <w:lang w:eastAsia="ar-SA"/>
              </w:rPr>
            </w:pPr>
            <w:r w:rsidRPr="00AC4F24">
              <w:rPr>
                <w:rFonts w:asciiTheme="minorHAnsi" w:hAnsiTheme="minorHAnsi" w:cstheme="minorHAnsi"/>
                <w:b/>
                <w:bCs/>
                <w:iCs/>
                <w:color w:val="000000" w:themeColor="text1"/>
                <w:lang w:eastAsia="ar-SA"/>
              </w:rPr>
              <w:t>Środki finansowe zł brutto poszczególnego Sołectwa</w:t>
            </w:r>
          </w:p>
        </w:tc>
        <w:tc>
          <w:tcPr>
            <w:tcW w:w="1753" w:type="dxa"/>
            <w:vAlign w:val="center"/>
          </w:tcPr>
          <w:p w14:paraId="05C7F5EA" w14:textId="77777777" w:rsidR="00B41C59" w:rsidRPr="00AC4F24" w:rsidRDefault="00B41C59" w:rsidP="00AC4F24">
            <w:pPr>
              <w:pStyle w:val="Tekstpodstawowy"/>
              <w:spacing w:line="300" w:lineRule="auto"/>
              <w:jc w:val="center"/>
              <w:rPr>
                <w:rFonts w:asciiTheme="minorHAnsi" w:hAnsiTheme="minorHAnsi" w:cstheme="minorHAnsi"/>
                <w:b/>
                <w:bCs/>
                <w:iCs/>
                <w:color w:val="000000" w:themeColor="text1"/>
                <w:lang w:eastAsia="ar-SA"/>
              </w:rPr>
            </w:pPr>
            <w:r w:rsidRPr="00AC4F24">
              <w:rPr>
                <w:rFonts w:asciiTheme="minorHAnsi" w:hAnsiTheme="minorHAnsi" w:cstheme="minorHAnsi"/>
                <w:b/>
                <w:bCs/>
                <w:iCs/>
                <w:color w:val="000000" w:themeColor="text1"/>
                <w:lang w:eastAsia="ar-SA"/>
              </w:rPr>
              <w:t>Ilość ton na poszczególne Sołectwo</w:t>
            </w:r>
          </w:p>
        </w:tc>
      </w:tr>
      <w:tr w:rsidR="000B1BA7" w:rsidRPr="00AC4F24" w14:paraId="02CEF823" w14:textId="77777777" w:rsidTr="00DC33DC">
        <w:trPr>
          <w:trHeight w:val="397"/>
          <w:jc w:val="center"/>
        </w:trPr>
        <w:tc>
          <w:tcPr>
            <w:tcW w:w="623" w:type="dxa"/>
            <w:vAlign w:val="center"/>
          </w:tcPr>
          <w:p w14:paraId="0A493701"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1.</w:t>
            </w:r>
          </w:p>
        </w:tc>
        <w:tc>
          <w:tcPr>
            <w:tcW w:w="3086" w:type="dxa"/>
            <w:vAlign w:val="center"/>
          </w:tcPr>
          <w:p w14:paraId="35CFCD92"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Drążdżewo Nowe</w:t>
            </w:r>
          </w:p>
        </w:tc>
        <w:tc>
          <w:tcPr>
            <w:tcW w:w="2108" w:type="dxa"/>
            <w:vAlign w:val="center"/>
          </w:tcPr>
          <w:p w14:paraId="000E3A53"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9.966,69</w:t>
            </w:r>
          </w:p>
        </w:tc>
        <w:tc>
          <w:tcPr>
            <w:tcW w:w="1753" w:type="dxa"/>
            <w:vAlign w:val="center"/>
          </w:tcPr>
          <w:p w14:paraId="3CE0454A"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219</w:t>
            </w:r>
          </w:p>
        </w:tc>
      </w:tr>
      <w:tr w:rsidR="000B1BA7" w:rsidRPr="00AC4F24" w14:paraId="62AB0ED7" w14:textId="77777777" w:rsidTr="00DC33DC">
        <w:trPr>
          <w:trHeight w:val="397"/>
          <w:jc w:val="center"/>
        </w:trPr>
        <w:tc>
          <w:tcPr>
            <w:tcW w:w="623" w:type="dxa"/>
            <w:vAlign w:val="center"/>
          </w:tcPr>
          <w:p w14:paraId="59120611"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2.</w:t>
            </w:r>
          </w:p>
        </w:tc>
        <w:tc>
          <w:tcPr>
            <w:tcW w:w="3086" w:type="dxa"/>
            <w:vAlign w:val="center"/>
          </w:tcPr>
          <w:p w14:paraId="237FB297"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Żelazna Prywatna</w:t>
            </w:r>
          </w:p>
        </w:tc>
        <w:tc>
          <w:tcPr>
            <w:tcW w:w="2108" w:type="dxa"/>
            <w:vAlign w:val="center"/>
          </w:tcPr>
          <w:p w14:paraId="74F3115C"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22.390,92</w:t>
            </w:r>
          </w:p>
        </w:tc>
        <w:tc>
          <w:tcPr>
            <w:tcW w:w="1753" w:type="dxa"/>
            <w:vAlign w:val="center"/>
          </w:tcPr>
          <w:p w14:paraId="2BEDF3B4"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492</w:t>
            </w:r>
          </w:p>
        </w:tc>
      </w:tr>
      <w:tr w:rsidR="000B1BA7" w:rsidRPr="00AC4F24" w14:paraId="2F68D7D9" w14:textId="77777777" w:rsidTr="00DC33DC">
        <w:trPr>
          <w:trHeight w:val="397"/>
          <w:jc w:val="center"/>
        </w:trPr>
        <w:tc>
          <w:tcPr>
            <w:tcW w:w="623" w:type="dxa"/>
            <w:vAlign w:val="center"/>
          </w:tcPr>
          <w:p w14:paraId="57652EC3"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3.</w:t>
            </w:r>
          </w:p>
        </w:tc>
        <w:tc>
          <w:tcPr>
            <w:tcW w:w="3086" w:type="dxa"/>
            <w:vAlign w:val="center"/>
          </w:tcPr>
          <w:p w14:paraId="5FBFD4D1"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Żelazna Rządowa</w:t>
            </w:r>
          </w:p>
        </w:tc>
        <w:tc>
          <w:tcPr>
            <w:tcW w:w="2108" w:type="dxa"/>
            <w:vAlign w:val="center"/>
          </w:tcPr>
          <w:p w14:paraId="5D5437EE"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12.833,82</w:t>
            </w:r>
          </w:p>
        </w:tc>
        <w:tc>
          <w:tcPr>
            <w:tcW w:w="1753" w:type="dxa"/>
            <w:vAlign w:val="center"/>
          </w:tcPr>
          <w:p w14:paraId="02F295C8"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282</w:t>
            </w:r>
          </w:p>
        </w:tc>
      </w:tr>
      <w:tr w:rsidR="000B1BA7" w:rsidRPr="00AC4F24" w14:paraId="2CC6635A" w14:textId="77777777" w:rsidTr="00DC33DC">
        <w:trPr>
          <w:trHeight w:val="397"/>
          <w:jc w:val="center"/>
        </w:trPr>
        <w:tc>
          <w:tcPr>
            <w:tcW w:w="623" w:type="dxa"/>
            <w:vAlign w:val="center"/>
          </w:tcPr>
          <w:p w14:paraId="642D7088"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4.</w:t>
            </w:r>
          </w:p>
        </w:tc>
        <w:tc>
          <w:tcPr>
            <w:tcW w:w="3086" w:type="dxa"/>
            <w:vAlign w:val="center"/>
          </w:tcPr>
          <w:p w14:paraId="3E42F3F0"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Olszewka</w:t>
            </w:r>
          </w:p>
        </w:tc>
        <w:tc>
          <w:tcPr>
            <w:tcW w:w="2108" w:type="dxa"/>
            <w:vAlign w:val="center"/>
          </w:tcPr>
          <w:p w14:paraId="2995128F"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19.978,89</w:t>
            </w:r>
          </w:p>
        </w:tc>
        <w:tc>
          <w:tcPr>
            <w:tcW w:w="1753" w:type="dxa"/>
            <w:vAlign w:val="center"/>
          </w:tcPr>
          <w:p w14:paraId="56F5BFA8"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439</w:t>
            </w:r>
          </w:p>
        </w:tc>
      </w:tr>
      <w:tr w:rsidR="000B1BA7" w:rsidRPr="00AC4F24" w14:paraId="009CFF99" w14:textId="77777777" w:rsidTr="00DC33DC">
        <w:trPr>
          <w:trHeight w:val="397"/>
          <w:jc w:val="center"/>
        </w:trPr>
        <w:tc>
          <w:tcPr>
            <w:tcW w:w="623" w:type="dxa"/>
            <w:vAlign w:val="center"/>
          </w:tcPr>
          <w:p w14:paraId="51DE4CEF"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5.</w:t>
            </w:r>
          </w:p>
        </w:tc>
        <w:tc>
          <w:tcPr>
            <w:tcW w:w="3086" w:type="dxa"/>
            <w:vAlign w:val="center"/>
          </w:tcPr>
          <w:p w14:paraId="583A537A"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Parciaki</w:t>
            </w:r>
          </w:p>
        </w:tc>
        <w:tc>
          <w:tcPr>
            <w:tcW w:w="2108" w:type="dxa"/>
            <w:vAlign w:val="center"/>
          </w:tcPr>
          <w:p w14:paraId="50A14350"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9.966,69</w:t>
            </w:r>
          </w:p>
        </w:tc>
        <w:tc>
          <w:tcPr>
            <w:tcW w:w="1753" w:type="dxa"/>
            <w:vAlign w:val="center"/>
          </w:tcPr>
          <w:p w14:paraId="55A045A7"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219</w:t>
            </w:r>
          </w:p>
        </w:tc>
      </w:tr>
      <w:tr w:rsidR="000B1BA7" w:rsidRPr="00AC4F24" w14:paraId="22AF330D" w14:textId="77777777" w:rsidTr="00DC33DC">
        <w:trPr>
          <w:trHeight w:val="397"/>
          <w:jc w:val="center"/>
        </w:trPr>
        <w:tc>
          <w:tcPr>
            <w:tcW w:w="623" w:type="dxa"/>
            <w:vAlign w:val="center"/>
          </w:tcPr>
          <w:p w14:paraId="22064196"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6.</w:t>
            </w:r>
          </w:p>
        </w:tc>
        <w:tc>
          <w:tcPr>
            <w:tcW w:w="3086" w:type="dxa"/>
            <w:vAlign w:val="center"/>
          </w:tcPr>
          <w:p w14:paraId="650EE963"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Kobylaki - Czarzaste</w:t>
            </w:r>
          </w:p>
        </w:tc>
        <w:tc>
          <w:tcPr>
            <w:tcW w:w="2108" w:type="dxa"/>
            <w:vAlign w:val="center"/>
          </w:tcPr>
          <w:p w14:paraId="081C74C4"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20.980,11</w:t>
            </w:r>
          </w:p>
        </w:tc>
        <w:tc>
          <w:tcPr>
            <w:tcW w:w="1753" w:type="dxa"/>
            <w:vAlign w:val="center"/>
          </w:tcPr>
          <w:p w14:paraId="46B82D50"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461</w:t>
            </w:r>
          </w:p>
        </w:tc>
      </w:tr>
      <w:tr w:rsidR="000B1BA7" w:rsidRPr="00AC4F24" w14:paraId="3781EBEE" w14:textId="77777777" w:rsidTr="00DC33DC">
        <w:trPr>
          <w:trHeight w:val="397"/>
          <w:jc w:val="center"/>
        </w:trPr>
        <w:tc>
          <w:tcPr>
            <w:tcW w:w="623" w:type="dxa"/>
            <w:vAlign w:val="center"/>
          </w:tcPr>
          <w:p w14:paraId="36463D29"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7.</w:t>
            </w:r>
          </w:p>
        </w:tc>
        <w:tc>
          <w:tcPr>
            <w:tcW w:w="3086" w:type="dxa"/>
            <w:vAlign w:val="center"/>
          </w:tcPr>
          <w:p w14:paraId="3FA513A7"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Ulatowo-Dąbrówka</w:t>
            </w:r>
          </w:p>
        </w:tc>
        <w:tc>
          <w:tcPr>
            <w:tcW w:w="2108" w:type="dxa"/>
            <w:vAlign w:val="center"/>
          </w:tcPr>
          <w:p w14:paraId="3AEFCBA1"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16.292,58</w:t>
            </w:r>
          </w:p>
        </w:tc>
        <w:tc>
          <w:tcPr>
            <w:tcW w:w="1753" w:type="dxa"/>
            <w:vAlign w:val="center"/>
          </w:tcPr>
          <w:p w14:paraId="1C63B0CA"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358</w:t>
            </w:r>
          </w:p>
        </w:tc>
      </w:tr>
      <w:tr w:rsidR="000B1BA7" w:rsidRPr="00AC4F24" w14:paraId="618ACFD7" w14:textId="77777777" w:rsidTr="00DC33DC">
        <w:trPr>
          <w:trHeight w:val="397"/>
          <w:jc w:val="center"/>
        </w:trPr>
        <w:tc>
          <w:tcPr>
            <w:tcW w:w="623" w:type="dxa"/>
            <w:vAlign w:val="center"/>
          </w:tcPr>
          <w:p w14:paraId="0E44EC4B"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8.</w:t>
            </w:r>
          </w:p>
        </w:tc>
        <w:tc>
          <w:tcPr>
            <w:tcW w:w="3086" w:type="dxa"/>
            <w:vAlign w:val="center"/>
          </w:tcPr>
          <w:p w14:paraId="0529C321"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Ulatowo-Pogorzel</w:t>
            </w:r>
          </w:p>
        </w:tc>
        <w:tc>
          <w:tcPr>
            <w:tcW w:w="2108" w:type="dxa"/>
            <w:vAlign w:val="center"/>
          </w:tcPr>
          <w:p w14:paraId="2E2F8036"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39.957,78</w:t>
            </w:r>
          </w:p>
        </w:tc>
        <w:tc>
          <w:tcPr>
            <w:tcW w:w="1753" w:type="dxa"/>
            <w:vAlign w:val="center"/>
          </w:tcPr>
          <w:p w14:paraId="6F566C6F"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878</w:t>
            </w:r>
          </w:p>
        </w:tc>
      </w:tr>
      <w:tr w:rsidR="000B1BA7" w:rsidRPr="00AC4F24" w14:paraId="456EB9B1" w14:textId="77777777" w:rsidTr="00DC33DC">
        <w:trPr>
          <w:trHeight w:val="397"/>
          <w:jc w:val="center"/>
        </w:trPr>
        <w:tc>
          <w:tcPr>
            <w:tcW w:w="623" w:type="dxa"/>
            <w:vAlign w:val="center"/>
          </w:tcPr>
          <w:p w14:paraId="25544C24"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9.</w:t>
            </w:r>
          </w:p>
        </w:tc>
        <w:tc>
          <w:tcPr>
            <w:tcW w:w="3086" w:type="dxa"/>
            <w:vAlign w:val="center"/>
          </w:tcPr>
          <w:p w14:paraId="2DF9BD2C"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Kobylaki-Korysze</w:t>
            </w:r>
          </w:p>
        </w:tc>
        <w:tc>
          <w:tcPr>
            <w:tcW w:w="2108" w:type="dxa"/>
            <w:vAlign w:val="center"/>
          </w:tcPr>
          <w:p w14:paraId="60DB0E62"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4.960,59</w:t>
            </w:r>
          </w:p>
        </w:tc>
        <w:tc>
          <w:tcPr>
            <w:tcW w:w="1753" w:type="dxa"/>
            <w:vAlign w:val="center"/>
          </w:tcPr>
          <w:p w14:paraId="4EC3B7CB"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109</w:t>
            </w:r>
          </w:p>
        </w:tc>
      </w:tr>
      <w:tr w:rsidR="000B1BA7" w:rsidRPr="00AC4F24" w14:paraId="71865C7A" w14:textId="77777777" w:rsidTr="00DC33DC">
        <w:trPr>
          <w:trHeight w:val="397"/>
          <w:jc w:val="center"/>
        </w:trPr>
        <w:tc>
          <w:tcPr>
            <w:tcW w:w="623" w:type="dxa"/>
            <w:vAlign w:val="center"/>
          </w:tcPr>
          <w:p w14:paraId="43D69810"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10.</w:t>
            </w:r>
          </w:p>
        </w:tc>
        <w:tc>
          <w:tcPr>
            <w:tcW w:w="3086" w:type="dxa"/>
            <w:vAlign w:val="center"/>
          </w:tcPr>
          <w:p w14:paraId="1A9472B5"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Połoń</w:t>
            </w:r>
          </w:p>
        </w:tc>
        <w:tc>
          <w:tcPr>
            <w:tcW w:w="2108" w:type="dxa"/>
            <w:vAlign w:val="center"/>
          </w:tcPr>
          <w:p w14:paraId="4C015BE0"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7.463,64</w:t>
            </w:r>
          </w:p>
        </w:tc>
        <w:tc>
          <w:tcPr>
            <w:tcW w:w="1753" w:type="dxa"/>
            <w:vAlign w:val="center"/>
          </w:tcPr>
          <w:p w14:paraId="6B2E7D35"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164</w:t>
            </w:r>
          </w:p>
        </w:tc>
      </w:tr>
      <w:tr w:rsidR="000B1BA7" w:rsidRPr="00AC4F24" w14:paraId="0508ACBD" w14:textId="77777777" w:rsidTr="00DC33DC">
        <w:trPr>
          <w:trHeight w:val="397"/>
          <w:jc w:val="center"/>
        </w:trPr>
        <w:tc>
          <w:tcPr>
            <w:tcW w:w="623" w:type="dxa"/>
            <w:vAlign w:val="center"/>
          </w:tcPr>
          <w:p w14:paraId="4A96A8D5" w14:textId="77777777" w:rsidR="00B41C59" w:rsidRPr="00AC4F24" w:rsidRDefault="00B41C59" w:rsidP="00AC4F24">
            <w:pPr>
              <w:pStyle w:val="Tekstpodstawowy"/>
              <w:spacing w:line="300" w:lineRule="auto"/>
              <w:jc w:val="center"/>
              <w:rPr>
                <w:rFonts w:asciiTheme="minorHAnsi" w:hAnsiTheme="minorHAnsi" w:cstheme="minorHAnsi"/>
                <w:b/>
                <w:bCs/>
                <w:iCs/>
                <w:color w:val="000000" w:themeColor="text1"/>
                <w:lang w:eastAsia="ar-SA"/>
              </w:rPr>
            </w:pPr>
          </w:p>
        </w:tc>
        <w:tc>
          <w:tcPr>
            <w:tcW w:w="3086" w:type="dxa"/>
            <w:vAlign w:val="center"/>
          </w:tcPr>
          <w:p w14:paraId="10D7DE9B" w14:textId="77777777" w:rsidR="00B41C59" w:rsidRPr="00AC4F24" w:rsidRDefault="00B41C59" w:rsidP="00AC4F24">
            <w:pPr>
              <w:pStyle w:val="Tekstpodstawowy"/>
              <w:spacing w:line="300" w:lineRule="auto"/>
              <w:jc w:val="center"/>
              <w:rPr>
                <w:rFonts w:asciiTheme="minorHAnsi" w:hAnsiTheme="minorHAnsi" w:cstheme="minorHAnsi"/>
                <w:b/>
                <w:bCs/>
                <w:iCs/>
                <w:color w:val="000000" w:themeColor="text1"/>
                <w:lang w:eastAsia="ar-SA"/>
              </w:rPr>
            </w:pPr>
            <w:r w:rsidRPr="00AC4F24">
              <w:rPr>
                <w:rFonts w:asciiTheme="minorHAnsi" w:hAnsiTheme="minorHAnsi" w:cstheme="minorHAnsi"/>
                <w:b/>
                <w:bCs/>
                <w:iCs/>
                <w:color w:val="000000" w:themeColor="text1"/>
                <w:lang w:eastAsia="ar-SA"/>
              </w:rPr>
              <w:t>RAZEM:</w:t>
            </w:r>
          </w:p>
        </w:tc>
        <w:tc>
          <w:tcPr>
            <w:tcW w:w="2108" w:type="dxa"/>
            <w:vAlign w:val="center"/>
          </w:tcPr>
          <w:p w14:paraId="44839103" w14:textId="77777777" w:rsidR="00B41C59" w:rsidRPr="00AC4F24" w:rsidRDefault="00B41C59" w:rsidP="00AC4F24">
            <w:pPr>
              <w:pStyle w:val="Tekstpodstawowy"/>
              <w:spacing w:line="300" w:lineRule="auto"/>
              <w:jc w:val="center"/>
              <w:rPr>
                <w:rFonts w:asciiTheme="minorHAnsi" w:hAnsiTheme="minorHAnsi" w:cstheme="minorHAnsi"/>
                <w:b/>
                <w:bCs/>
                <w:iCs/>
                <w:color w:val="000000" w:themeColor="text1"/>
                <w:lang w:eastAsia="ar-SA"/>
              </w:rPr>
            </w:pPr>
            <w:r w:rsidRPr="00AC4F24">
              <w:rPr>
                <w:rFonts w:asciiTheme="minorHAnsi" w:hAnsiTheme="minorHAnsi" w:cstheme="minorHAnsi"/>
                <w:b/>
                <w:bCs/>
                <w:iCs/>
                <w:color w:val="000000" w:themeColor="text1"/>
                <w:lang w:eastAsia="ar-SA"/>
              </w:rPr>
              <w:t>164.791,71</w:t>
            </w:r>
          </w:p>
        </w:tc>
        <w:tc>
          <w:tcPr>
            <w:tcW w:w="1753" w:type="dxa"/>
            <w:vAlign w:val="center"/>
          </w:tcPr>
          <w:p w14:paraId="065EFC7B" w14:textId="77777777" w:rsidR="00B41C59" w:rsidRPr="00AC4F24" w:rsidRDefault="00B41C59" w:rsidP="00AC4F24">
            <w:pPr>
              <w:pStyle w:val="Tekstpodstawowy"/>
              <w:spacing w:line="300" w:lineRule="auto"/>
              <w:jc w:val="center"/>
              <w:rPr>
                <w:rFonts w:asciiTheme="minorHAnsi" w:hAnsiTheme="minorHAnsi" w:cstheme="minorHAnsi"/>
                <w:b/>
                <w:bCs/>
                <w:iCs/>
                <w:color w:val="000000" w:themeColor="text1"/>
                <w:lang w:eastAsia="ar-SA"/>
              </w:rPr>
            </w:pPr>
            <w:r w:rsidRPr="00AC4F24">
              <w:rPr>
                <w:rFonts w:asciiTheme="minorHAnsi" w:hAnsiTheme="minorHAnsi" w:cstheme="minorHAnsi"/>
                <w:b/>
                <w:bCs/>
                <w:iCs/>
                <w:color w:val="000000" w:themeColor="text1"/>
                <w:lang w:eastAsia="ar-SA"/>
              </w:rPr>
              <w:t>3621</w:t>
            </w:r>
          </w:p>
        </w:tc>
      </w:tr>
    </w:tbl>
    <w:p w14:paraId="38D78F06" w14:textId="77777777" w:rsidR="00B41C59" w:rsidRPr="00AC4F24" w:rsidRDefault="00B41C59" w:rsidP="00AC4F24">
      <w:pPr>
        <w:pStyle w:val="Tekstpodstawowy"/>
        <w:spacing w:line="300" w:lineRule="auto"/>
        <w:rPr>
          <w:rFonts w:asciiTheme="minorHAnsi" w:hAnsiTheme="minorHAnsi" w:cstheme="minorHAnsi"/>
          <w:b/>
          <w:bCs/>
          <w:i/>
          <w:iCs/>
          <w:color w:val="388600"/>
          <w:lang w:eastAsia="ar-SA"/>
        </w:rPr>
      </w:pPr>
    </w:p>
    <w:p w14:paraId="4096B425" w14:textId="77777777" w:rsidR="00B41C59" w:rsidRPr="00AC4F24" w:rsidRDefault="00B41C59" w:rsidP="00AC4F24">
      <w:pPr>
        <w:pStyle w:val="Tekstpodstawowy"/>
        <w:spacing w:line="300" w:lineRule="auto"/>
        <w:rPr>
          <w:rFonts w:asciiTheme="minorHAnsi" w:hAnsiTheme="minorHAnsi" w:cstheme="minorHAnsi"/>
          <w:b/>
          <w:bCs/>
          <w:iCs/>
          <w:color w:val="000000" w:themeColor="text1"/>
          <w:lang w:eastAsia="ar-SA"/>
        </w:rPr>
      </w:pPr>
      <w:r w:rsidRPr="00AC4F24">
        <w:rPr>
          <w:rFonts w:asciiTheme="minorHAnsi" w:hAnsiTheme="minorHAnsi" w:cstheme="minorHAnsi"/>
          <w:bCs/>
          <w:iCs/>
          <w:color w:val="000000" w:themeColor="text1"/>
          <w:lang w:eastAsia="ar-SA"/>
        </w:rPr>
        <w:lastRenderedPageBreak/>
        <w:t xml:space="preserve">Ponadto </w:t>
      </w:r>
      <w:r w:rsidRPr="00AC4F24">
        <w:rPr>
          <w:rFonts w:asciiTheme="minorHAnsi" w:hAnsiTheme="minorHAnsi" w:cstheme="minorHAnsi"/>
          <w:b/>
          <w:bCs/>
          <w:iCs/>
          <w:color w:val="000000" w:themeColor="text1"/>
          <w:lang w:eastAsia="ar-SA"/>
        </w:rPr>
        <w:t xml:space="preserve">ze środków Funduszu Sołeckiego w roku 2024 prócz remontów dróg </w:t>
      </w:r>
      <w:r w:rsidRPr="00AC4F24">
        <w:rPr>
          <w:rFonts w:asciiTheme="minorHAnsi" w:hAnsiTheme="minorHAnsi" w:cstheme="minorHAnsi"/>
          <w:bCs/>
          <w:iCs/>
          <w:color w:val="000000" w:themeColor="text1"/>
          <w:lang w:eastAsia="ar-SA"/>
        </w:rPr>
        <w:t xml:space="preserve">zrealizowano nw. przedsięwzięcia: </w:t>
      </w:r>
    </w:p>
    <w:p w14:paraId="7089B68C" w14:textId="77777777" w:rsidR="00B41C59" w:rsidRPr="00AC4F24" w:rsidRDefault="00B41C59" w:rsidP="00AC4F24">
      <w:pPr>
        <w:pStyle w:val="Tekstpodstawowy"/>
        <w:numPr>
          <w:ilvl w:val="0"/>
          <w:numId w:val="15"/>
        </w:numPr>
        <w:spacing w:line="300" w:lineRule="auto"/>
        <w:ind w:left="426" w:hanging="426"/>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Sołectwo Jednorożec:</w:t>
      </w:r>
    </w:p>
    <w:p w14:paraId="6E2D0128" w14:textId="51D98E4B" w:rsidR="00B41C59" w:rsidRPr="00AC4F24" w:rsidRDefault="00B41C59" w:rsidP="00AC4F24">
      <w:pPr>
        <w:pStyle w:val="Tekstpodstawowy"/>
        <w:numPr>
          <w:ilvl w:val="0"/>
          <w:numId w:val="26"/>
        </w:numPr>
        <w:spacing w:line="300" w:lineRule="auto"/>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budowa wiaty rekreacyjno – wypoczynkowej – 10.000,00 zł,</w:t>
      </w:r>
    </w:p>
    <w:p w14:paraId="4F9255BD" w14:textId="5729214D" w:rsidR="00B41C59" w:rsidRPr="00AC4F24" w:rsidRDefault="00B41C59" w:rsidP="00AC4F24">
      <w:pPr>
        <w:pStyle w:val="Tekstpodstawowy"/>
        <w:numPr>
          <w:ilvl w:val="0"/>
          <w:numId w:val="26"/>
        </w:numPr>
        <w:spacing w:line="300" w:lineRule="auto"/>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zakup progu zwalniającego – 1.546,65 zł,</w:t>
      </w:r>
    </w:p>
    <w:p w14:paraId="3BF01764" w14:textId="16482F3F" w:rsidR="00B41C59" w:rsidRPr="00AC4F24" w:rsidRDefault="00B41C59" w:rsidP="00AC4F24">
      <w:pPr>
        <w:pStyle w:val="Tekstpodstawowy"/>
        <w:numPr>
          <w:ilvl w:val="0"/>
          <w:numId w:val="26"/>
        </w:numPr>
        <w:spacing w:line="300" w:lineRule="auto"/>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zagospodarowanie placu wiejskiego wraz z posadowieniem altany rekreacyjno – wypoczynkowej – 58 404,02zł,</w:t>
      </w:r>
    </w:p>
    <w:p w14:paraId="04BE281B" w14:textId="77777777" w:rsidR="00B41C59" w:rsidRPr="00AC4F24" w:rsidRDefault="00B41C59" w:rsidP="00AC4F24">
      <w:pPr>
        <w:pStyle w:val="Tekstpodstawowy"/>
        <w:numPr>
          <w:ilvl w:val="0"/>
          <w:numId w:val="15"/>
        </w:numPr>
        <w:spacing w:line="300" w:lineRule="auto"/>
        <w:ind w:left="426" w:hanging="426"/>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Sołectwo Kobylaki–Korysze:</w:t>
      </w:r>
    </w:p>
    <w:p w14:paraId="0E153FF2" w14:textId="77777777" w:rsidR="00B41C59" w:rsidRPr="00AC4F24" w:rsidRDefault="00B41C59" w:rsidP="00AC4F24">
      <w:pPr>
        <w:pStyle w:val="Tekstpodstawowy"/>
        <w:numPr>
          <w:ilvl w:val="0"/>
          <w:numId w:val="35"/>
        </w:numPr>
        <w:spacing w:line="300" w:lineRule="auto"/>
        <w:ind w:left="851"/>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 xml:space="preserve">Remont budynku świetlicy wiejskiej w miejscowości Kobylaki – Korysze wraz z montażem klimatyzacji – 7.721,41 zł, </w:t>
      </w:r>
    </w:p>
    <w:p w14:paraId="6042D9DD" w14:textId="77777777" w:rsidR="00B41C59" w:rsidRPr="00AC4F24" w:rsidRDefault="00B41C59" w:rsidP="00AC4F24">
      <w:pPr>
        <w:pStyle w:val="Tekstpodstawowy"/>
        <w:numPr>
          <w:ilvl w:val="0"/>
          <w:numId w:val="35"/>
        </w:numPr>
        <w:spacing w:line="300" w:lineRule="auto"/>
        <w:ind w:left="851"/>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Remont budynku gospodarczego przy świetlicy wiejskiej – 5.000,00 zł.</w:t>
      </w:r>
    </w:p>
    <w:p w14:paraId="7FACE0E7" w14:textId="77777777" w:rsidR="00B41C59" w:rsidRPr="00AC4F24" w:rsidRDefault="00B41C59" w:rsidP="00AC4F24">
      <w:pPr>
        <w:pStyle w:val="Tekstpodstawowy"/>
        <w:numPr>
          <w:ilvl w:val="0"/>
          <w:numId w:val="15"/>
        </w:numPr>
        <w:spacing w:line="300" w:lineRule="auto"/>
        <w:ind w:left="426" w:hanging="426"/>
        <w:rPr>
          <w:rFonts w:asciiTheme="minorHAnsi" w:hAnsiTheme="minorHAnsi" w:cstheme="minorHAnsi"/>
          <w:bCs/>
          <w:iCs/>
          <w:color w:val="000000" w:themeColor="text1"/>
          <w:lang w:eastAsia="ar-SA"/>
        </w:rPr>
      </w:pPr>
      <w:bookmarkStart w:id="11" w:name="_Hlk71200734"/>
      <w:r w:rsidRPr="00AC4F24">
        <w:rPr>
          <w:rFonts w:asciiTheme="minorHAnsi" w:hAnsiTheme="minorHAnsi" w:cstheme="minorHAnsi"/>
          <w:bCs/>
          <w:iCs/>
          <w:color w:val="000000" w:themeColor="text1"/>
          <w:lang w:eastAsia="ar-SA"/>
        </w:rPr>
        <w:t>Sołectwo Budy Rządowe:</w:t>
      </w:r>
    </w:p>
    <w:p w14:paraId="263CF428" w14:textId="77777777" w:rsidR="00B41C59" w:rsidRPr="00AC4F24" w:rsidRDefault="00B41C59" w:rsidP="00AC4F24">
      <w:pPr>
        <w:pStyle w:val="Tekstpodstawowy"/>
        <w:numPr>
          <w:ilvl w:val="0"/>
          <w:numId w:val="37"/>
        </w:numPr>
        <w:spacing w:line="300" w:lineRule="auto"/>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zakup kosy spalinowej oraz zagospodarowanie terenu przy świetlicy wiejskiej we wsi – 2.764,00 zł,</w:t>
      </w:r>
    </w:p>
    <w:p w14:paraId="0B6F6E4A" w14:textId="77777777" w:rsidR="00B41C59" w:rsidRPr="00AC4F24" w:rsidRDefault="00B41C59" w:rsidP="00AC4F24">
      <w:pPr>
        <w:pStyle w:val="Tekstpodstawowy"/>
        <w:numPr>
          <w:ilvl w:val="0"/>
          <w:numId w:val="37"/>
        </w:numPr>
        <w:spacing w:line="300" w:lineRule="auto"/>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budowa wiaty rekreacyjno – wypoczynkowej – 16.500,00 zł,</w:t>
      </w:r>
    </w:p>
    <w:p w14:paraId="4CE6B27F" w14:textId="77777777" w:rsidR="00B41C59" w:rsidRPr="00AC4F24" w:rsidRDefault="00B41C59" w:rsidP="00AC4F24">
      <w:pPr>
        <w:pStyle w:val="Tekstpodstawowy"/>
        <w:numPr>
          <w:ilvl w:val="0"/>
          <w:numId w:val="37"/>
        </w:numPr>
        <w:spacing w:line="300" w:lineRule="auto"/>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zagospodarowanie działki wiejskiej we wsi Nakieł – 3.542,62 zł</w:t>
      </w:r>
    </w:p>
    <w:bookmarkEnd w:id="11"/>
    <w:p w14:paraId="495A9305" w14:textId="77777777" w:rsidR="00B41C59" w:rsidRPr="00AC4F24" w:rsidRDefault="00B41C59" w:rsidP="00AC4F24">
      <w:pPr>
        <w:pStyle w:val="Tekstpodstawowy"/>
        <w:numPr>
          <w:ilvl w:val="0"/>
          <w:numId w:val="15"/>
        </w:numPr>
        <w:spacing w:line="300" w:lineRule="auto"/>
        <w:ind w:left="426" w:hanging="426"/>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Sołectwo Kobylaki–Wólka:</w:t>
      </w:r>
    </w:p>
    <w:p w14:paraId="32C6FB56" w14:textId="77777777" w:rsidR="00B41C59" w:rsidRPr="00AC4F24" w:rsidRDefault="00B41C59" w:rsidP="00AC4F24">
      <w:pPr>
        <w:pStyle w:val="Tekstpodstawowy"/>
        <w:numPr>
          <w:ilvl w:val="0"/>
          <w:numId w:val="36"/>
        </w:numPr>
        <w:spacing w:line="300" w:lineRule="auto"/>
        <w:ind w:left="709"/>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Zakup wyposażenia i materiałów na plac wiejski – 20.323,36 zł.</w:t>
      </w:r>
    </w:p>
    <w:p w14:paraId="16A4E7E3" w14:textId="77777777" w:rsidR="00B41C59" w:rsidRPr="00AC4F24" w:rsidRDefault="00B41C59" w:rsidP="00AC4F24">
      <w:pPr>
        <w:pStyle w:val="Tekstpodstawowy"/>
        <w:numPr>
          <w:ilvl w:val="0"/>
          <w:numId w:val="15"/>
        </w:numPr>
        <w:spacing w:line="300" w:lineRule="auto"/>
        <w:ind w:left="426" w:hanging="426"/>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Sołectwo Kobylaki–Czarzaste:</w:t>
      </w:r>
    </w:p>
    <w:p w14:paraId="4F60BA8B" w14:textId="77777777" w:rsidR="00B41C59" w:rsidRPr="00AC4F24" w:rsidRDefault="00B41C59" w:rsidP="00AC4F24">
      <w:pPr>
        <w:pStyle w:val="Tekstpodstawowy"/>
        <w:numPr>
          <w:ilvl w:val="0"/>
          <w:numId w:val="83"/>
        </w:numPr>
        <w:spacing w:line="300" w:lineRule="auto"/>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Usługa geodezyjna- 500,00 zł.</w:t>
      </w:r>
    </w:p>
    <w:p w14:paraId="4CE1407C" w14:textId="77777777" w:rsidR="00B41C59" w:rsidRPr="00AC4F24" w:rsidRDefault="00B41C59" w:rsidP="00AC4F24">
      <w:pPr>
        <w:pStyle w:val="Tekstpodstawowy"/>
        <w:numPr>
          <w:ilvl w:val="0"/>
          <w:numId w:val="15"/>
        </w:numPr>
        <w:spacing w:line="300" w:lineRule="auto"/>
        <w:ind w:left="426" w:hanging="426"/>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Sołectwo Stegna:</w:t>
      </w:r>
    </w:p>
    <w:p w14:paraId="7873B4A7" w14:textId="77777777" w:rsidR="00B41C59" w:rsidRPr="00AC4F24" w:rsidRDefault="00B41C59" w:rsidP="00AC4F24">
      <w:pPr>
        <w:pStyle w:val="Tekstpodstawowy"/>
        <w:numPr>
          <w:ilvl w:val="0"/>
          <w:numId w:val="27"/>
        </w:numPr>
        <w:spacing w:line="300" w:lineRule="auto"/>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Spotkanie integracyjne dla mieszkańców wsi – 9.961,31 zł,</w:t>
      </w:r>
    </w:p>
    <w:p w14:paraId="09E6622F" w14:textId="148B0E99" w:rsidR="00B41C59" w:rsidRPr="00AC4F24" w:rsidRDefault="00B41C59" w:rsidP="00AC4F24">
      <w:pPr>
        <w:pStyle w:val="Tekstpodstawowy"/>
        <w:numPr>
          <w:ilvl w:val="0"/>
          <w:numId w:val="27"/>
        </w:numPr>
        <w:spacing w:line="300" w:lineRule="auto"/>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 xml:space="preserve">zakup materiałów, zieleni i wyposażenia na plac wiejski przy ulicy Wrzosowej – </w:t>
      </w:r>
      <w:r w:rsidR="000B1BA7" w:rsidRPr="00AC4F24">
        <w:rPr>
          <w:rFonts w:asciiTheme="minorHAnsi" w:hAnsiTheme="minorHAnsi" w:cstheme="minorHAnsi"/>
          <w:bCs/>
          <w:iCs/>
          <w:color w:val="000000" w:themeColor="text1"/>
          <w:lang w:eastAsia="ar-SA"/>
        </w:rPr>
        <w:br/>
      </w:r>
      <w:r w:rsidRPr="00AC4F24">
        <w:rPr>
          <w:rFonts w:asciiTheme="minorHAnsi" w:hAnsiTheme="minorHAnsi" w:cstheme="minorHAnsi"/>
          <w:bCs/>
          <w:iCs/>
          <w:color w:val="000000" w:themeColor="text1"/>
          <w:lang w:eastAsia="ar-SA"/>
        </w:rPr>
        <w:t>7.013,50 zł,</w:t>
      </w:r>
    </w:p>
    <w:p w14:paraId="66514DC2" w14:textId="77777777" w:rsidR="00B41C59" w:rsidRPr="00AC4F24" w:rsidRDefault="00B41C59" w:rsidP="00AC4F24">
      <w:pPr>
        <w:pStyle w:val="Tekstpodstawowy"/>
        <w:numPr>
          <w:ilvl w:val="0"/>
          <w:numId w:val="27"/>
        </w:numPr>
        <w:spacing w:line="300" w:lineRule="auto"/>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zakup wyposażenia na ulice – 4.477,69 zł,</w:t>
      </w:r>
    </w:p>
    <w:p w14:paraId="5820FD84" w14:textId="77777777" w:rsidR="00B41C59" w:rsidRPr="00AC4F24" w:rsidRDefault="00B41C59" w:rsidP="00AC4F24">
      <w:pPr>
        <w:pStyle w:val="Tekstpodstawowy"/>
        <w:numPr>
          <w:ilvl w:val="0"/>
          <w:numId w:val="27"/>
        </w:numPr>
        <w:spacing w:line="300" w:lineRule="auto"/>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zakup kosy spalinowej oraz materiałów do utrzymania zieleni – 3.599,00 zł,</w:t>
      </w:r>
    </w:p>
    <w:p w14:paraId="04AA9C54" w14:textId="77777777" w:rsidR="00B41C59" w:rsidRPr="00AC4F24" w:rsidRDefault="00B41C59" w:rsidP="00AC4F24">
      <w:pPr>
        <w:pStyle w:val="Tekstpodstawowy"/>
        <w:numPr>
          <w:ilvl w:val="0"/>
          <w:numId w:val="27"/>
        </w:numPr>
        <w:spacing w:line="300" w:lineRule="auto"/>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zagospodarowanie placu wiejskiego przy ulicy Wolności – 120,00 zł,</w:t>
      </w:r>
    </w:p>
    <w:p w14:paraId="203C0128" w14:textId="77777777" w:rsidR="00B41C59" w:rsidRPr="00AC4F24" w:rsidRDefault="00B41C59" w:rsidP="00AC4F24">
      <w:pPr>
        <w:pStyle w:val="Tekstpodstawowy"/>
        <w:numPr>
          <w:ilvl w:val="0"/>
          <w:numId w:val="27"/>
        </w:numPr>
        <w:spacing w:line="300" w:lineRule="auto"/>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budowa wiaty rekreacyjna – wypoczynkowej – 9.996,62</w:t>
      </w:r>
    </w:p>
    <w:p w14:paraId="39052FAD" w14:textId="77777777" w:rsidR="00B41C59" w:rsidRPr="00AC4F24" w:rsidRDefault="00B41C59" w:rsidP="00AC4F24">
      <w:pPr>
        <w:pStyle w:val="Tekstpodstawowy"/>
        <w:numPr>
          <w:ilvl w:val="0"/>
          <w:numId w:val="27"/>
        </w:numPr>
        <w:spacing w:line="300" w:lineRule="auto"/>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mikołajkowa integracja mieszkańców – 4.966,00 zł,</w:t>
      </w:r>
    </w:p>
    <w:p w14:paraId="1702D904" w14:textId="77777777" w:rsidR="00B41C59" w:rsidRPr="00AC4F24" w:rsidRDefault="00B41C59" w:rsidP="00AC4F24">
      <w:pPr>
        <w:pStyle w:val="Tekstpodstawowy"/>
        <w:numPr>
          <w:ilvl w:val="0"/>
          <w:numId w:val="27"/>
        </w:numPr>
        <w:spacing w:line="300" w:lineRule="auto"/>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zakup progu zwalniającego oraz znaków ostrzegawczych – 7.585,42,</w:t>
      </w:r>
    </w:p>
    <w:p w14:paraId="634C27C5" w14:textId="77777777" w:rsidR="00B41C59" w:rsidRPr="00AC4F24" w:rsidRDefault="00B41C59" w:rsidP="00AC4F24">
      <w:pPr>
        <w:pStyle w:val="Tekstpodstawowy"/>
        <w:numPr>
          <w:ilvl w:val="0"/>
          <w:numId w:val="27"/>
        </w:numPr>
        <w:spacing w:line="300" w:lineRule="auto"/>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 xml:space="preserve">zakup zielni wraz z palikowaniem – 9.990,00 zł </w:t>
      </w:r>
    </w:p>
    <w:p w14:paraId="7B9EAF0B" w14:textId="77777777" w:rsidR="00B41C59" w:rsidRPr="00AC4F24" w:rsidRDefault="00B41C59" w:rsidP="00AC4F24">
      <w:pPr>
        <w:pStyle w:val="Tekstpodstawowy"/>
        <w:numPr>
          <w:ilvl w:val="0"/>
          <w:numId w:val="15"/>
        </w:numPr>
        <w:spacing w:line="300" w:lineRule="auto"/>
        <w:ind w:left="426" w:hanging="426"/>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Sołectwo Połoń:</w:t>
      </w:r>
    </w:p>
    <w:p w14:paraId="11AE2A37" w14:textId="77777777" w:rsidR="00B41C59" w:rsidRPr="00AC4F24" w:rsidRDefault="00B41C59" w:rsidP="00AC4F24">
      <w:pPr>
        <w:pStyle w:val="Tekstpodstawowy"/>
        <w:numPr>
          <w:ilvl w:val="0"/>
          <w:numId w:val="30"/>
        </w:numPr>
        <w:spacing w:line="300" w:lineRule="auto"/>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 xml:space="preserve">Zakup lamp solarnych – 18.048,97 zł, </w:t>
      </w:r>
    </w:p>
    <w:p w14:paraId="61964523" w14:textId="77777777" w:rsidR="00B41C59" w:rsidRPr="00AC4F24" w:rsidRDefault="00B41C59" w:rsidP="00AC4F24">
      <w:pPr>
        <w:pStyle w:val="Tekstpodstawowy"/>
        <w:numPr>
          <w:ilvl w:val="0"/>
          <w:numId w:val="30"/>
        </w:numPr>
        <w:spacing w:line="300" w:lineRule="auto"/>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 xml:space="preserve">Zakup wyposażenia dla świetlicy wiejskiej – 7.505,39 zł, </w:t>
      </w:r>
    </w:p>
    <w:p w14:paraId="5CE742A7" w14:textId="77777777" w:rsidR="00B41C59" w:rsidRPr="00AC4F24" w:rsidRDefault="00B41C59" w:rsidP="00AC4F24">
      <w:pPr>
        <w:pStyle w:val="Tekstpodstawowy"/>
        <w:numPr>
          <w:ilvl w:val="0"/>
          <w:numId w:val="30"/>
        </w:numPr>
        <w:spacing w:line="300" w:lineRule="auto"/>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Wyrównanie nawierzchni dróg wiejskich – 2.987,37 zł.</w:t>
      </w:r>
    </w:p>
    <w:p w14:paraId="2EF4F2EF" w14:textId="77777777" w:rsidR="00B41C59" w:rsidRPr="00AC4F24" w:rsidRDefault="00B41C59" w:rsidP="00AC4F24">
      <w:pPr>
        <w:pStyle w:val="Tekstpodstawowy"/>
        <w:numPr>
          <w:ilvl w:val="0"/>
          <w:numId w:val="15"/>
        </w:numPr>
        <w:spacing w:line="300" w:lineRule="auto"/>
        <w:ind w:left="426" w:hanging="426"/>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Sołectwo Drążdżewo Nowe:</w:t>
      </w:r>
    </w:p>
    <w:p w14:paraId="061894BE" w14:textId="77777777" w:rsidR="00B41C59" w:rsidRPr="00AC4F24" w:rsidRDefault="00B41C59" w:rsidP="00AC4F24">
      <w:pPr>
        <w:pStyle w:val="Tekstpodstawowy"/>
        <w:numPr>
          <w:ilvl w:val="0"/>
          <w:numId w:val="17"/>
        </w:numPr>
        <w:spacing w:line="300" w:lineRule="auto"/>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Położenie kostki brukowej przy świetlicy wiejskiej – 15.432,17 zł,</w:t>
      </w:r>
    </w:p>
    <w:p w14:paraId="780EEF4C" w14:textId="77777777" w:rsidR="00B41C59" w:rsidRPr="00AC4F24" w:rsidRDefault="00B41C59" w:rsidP="00AC4F24">
      <w:pPr>
        <w:pStyle w:val="Tekstpodstawowy"/>
        <w:numPr>
          <w:ilvl w:val="0"/>
          <w:numId w:val="17"/>
        </w:numPr>
        <w:spacing w:line="300" w:lineRule="auto"/>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Zakup lampy z montażem – 10.400,00 zł,</w:t>
      </w:r>
    </w:p>
    <w:p w14:paraId="6FFF323D" w14:textId="77777777" w:rsidR="00B41C59" w:rsidRPr="00AC4F24" w:rsidRDefault="00B41C59" w:rsidP="00AC4F24">
      <w:pPr>
        <w:pStyle w:val="Tekstpodstawowy"/>
        <w:numPr>
          <w:ilvl w:val="0"/>
          <w:numId w:val="17"/>
        </w:numPr>
        <w:spacing w:line="300" w:lineRule="auto"/>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Zakup tablicy na budynek świetlicy wiejskiej – 65.01 zł,</w:t>
      </w:r>
    </w:p>
    <w:p w14:paraId="2C374346" w14:textId="77777777" w:rsidR="00B41C59" w:rsidRPr="00AC4F24" w:rsidRDefault="00B41C59" w:rsidP="00AC4F24">
      <w:pPr>
        <w:pStyle w:val="Tekstpodstawowy"/>
        <w:numPr>
          <w:ilvl w:val="0"/>
          <w:numId w:val="17"/>
        </w:numPr>
        <w:spacing w:line="300" w:lineRule="auto"/>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lastRenderedPageBreak/>
        <w:t xml:space="preserve">Koszt organizacji spotka integracyjnych we wsi – 3.771,03 zł </w:t>
      </w:r>
    </w:p>
    <w:p w14:paraId="5F1CAAAC" w14:textId="77777777" w:rsidR="00B41C59" w:rsidRPr="00AC4F24" w:rsidRDefault="00B41C59" w:rsidP="00AC4F24">
      <w:pPr>
        <w:pStyle w:val="Tekstpodstawowy"/>
        <w:numPr>
          <w:ilvl w:val="0"/>
          <w:numId w:val="15"/>
        </w:numPr>
        <w:spacing w:line="300" w:lineRule="auto"/>
        <w:ind w:left="426" w:hanging="426"/>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Sołectwo Żelazna Rządowa:</w:t>
      </w:r>
    </w:p>
    <w:p w14:paraId="69CC64F2" w14:textId="77777777" w:rsidR="00B41C59" w:rsidRPr="00AC4F24" w:rsidRDefault="00B41C59" w:rsidP="00AC4F24">
      <w:pPr>
        <w:pStyle w:val="Tekstpodstawowy"/>
        <w:numPr>
          <w:ilvl w:val="0"/>
          <w:numId w:val="16"/>
        </w:numPr>
        <w:spacing w:line="300" w:lineRule="auto"/>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Wyposażenie świetlicy wiejskiej – 2.000,00 zł,</w:t>
      </w:r>
    </w:p>
    <w:p w14:paraId="6149774C" w14:textId="77777777" w:rsidR="00B41C59" w:rsidRPr="00AC4F24" w:rsidRDefault="00B41C59" w:rsidP="00AC4F24">
      <w:pPr>
        <w:pStyle w:val="Tekstpodstawowy"/>
        <w:numPr>
          <w:ilvl w:val="0"/>
          <w:numId w:val="16"/>
        </w:numPr>
        <w:spacing w:line="300" w:lineRule="auto"/>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 xml:space="preserve">Zakup progu zwalniającego i znaków ostrzegawczych na grogach gminnych – 1.864,06 zł, </w:t>
      </w:r>
    </w:p>
    <w:p w14:paraId="5A728137" w14:textId="77777777" w:rsidR="00B41C59" w:rsidRPr="00AC4F24" w:rsidRDefault="00B41C59" w:rsidP="00AC4F24">
      <w:pPr>
        <w:pStyle w:val="Tekstpodstawowy"/>
        <w:numPr>
          <w:ilvl w:val="0"/>
          <w:numId w:val="16"/>
        </w:numPr>
        <w:spacing w:line="300" w:lineRule="auto"/>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Zakup lamp na kolonię Kawały – 4.500,00 zł,</w:t>
      </w:r>
    </w:p>
    <w:p w14:paraId="75D3F651" w14:textId="77777777" w:rsidR="00B41C59" w:rsidRPr="00AC4F24" w:rsidRDefault="00B41C59" w:rsidP="00AC4F24">
      <w:pPr>
        <w:pStyle w:val="Tekstpodstawowy"/>
        <w:numPr>
          <w:ilvl w:val="0"/>
          <w:numId w:val="16"/>
        </w:numPr>
        <w:spacing w:line="300" w:lineRule="auto"/>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Zakup lampy solarnej na kolonii Kurczy Lasek – 15.000,00 zł.</w:t>
      </w:r>
    </w:p>
    <w:p w14:paraId="5F9D6B5F" w14:textId="78BAA21E" w:rsidR="00B41C59" w:rsidRPr="00AC4F24" w:rsidRDefault="00B41C59" w:rsidP="00AC4F24">
      <w:pPr>
        <w:pStyle w:val="Tekstpodstawowy"/>
        <w:numPr>
          <w:ilvl w:val="0"/>
          <w:numId w:val="15"/>
        </w:numPr>
        <w:spacing w:line="300" w:lineRule="auto"/>
        <w:ind w:left="426" w:hanging="426"/>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 xml:space="preserve">  Sołectwo Żelazna Prywatna:</w:t>
      </w:r>
    </w:p>
    <w:p w14:paraId="352D15B9" w14:textId="534E4698" w:rsidR="00B41C59" w:rsidRPr="00AC4F24" w:rsidRDefault="00B41C59" w:rsidP="00AC4F24">
      <w:pPr>
        <w:pStyle w:val="Tekstpodstawowy"/>
        <w:numPr>
          <w:ilvl w:val="1"/>
          <w:numId w:val="15"/>
        </w:numPr>
        <w:spacing w:line="300" w:lineRule="auto"/>
        <w:ind w:left="709" w:hanging="283"/>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oświetlenie uliczne solarne – lampy – 4.000,00 zł,</w:t>
      </w:r>
    </w:p>
    <w:p w14:paraId="1DA71780" w14:textId="77777777" w:rsidR="00B41C59" w:rsidRPr="00AC4F24" w:rsidRDefault="00B41C59" w:rsidP="00AC4F24">
      <w:pPr>
        <w:pStyle w:val="Tekstpodstawowy"/>
        <w:numPr>
          <w:ilvl w:val="1"/>
          <w:numId w:val="15"/>
        </w:numPr>
        <w:spacing w:line="300" w:lineRule="auto"/>
        <w:ind w:left="709" w:hanging="283"/>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impreza integracyjna – 993,01 zł.</w:t>
      </w:r>
    </w:p>
    <w:p w14:paraId="2E3D534E" w14:textId="77777777" w:rsidR="00B41C59" w:rsidRPr="00AC4F24" w:rsidRDefault="00B41C59" w:rsidP="00AC4F24">
      <w:pPr>
        <w:pStyle w:val="Tekstpodstawowy"/>
        <w:numPr>
          <w:ilvl w:val="0"/>
          <w:numId w:val="15"/>
        </w:numPr>
        <w:spacing w:line="300" w:lineRule="auto"/>
        <w:ind w:left="426" w:hanging="426"/>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Sołectwo Olszewka:</w:t>
      </w:r>
    </w:p>
    <w:p w14:paraId="01B1ADF5" w14:textId="77777777" w:rsidR="00B41C59" w:rsidRPr="00AC4F24" w:rsidRDefault="00B41C59" w:rsidP="00AC4F24">
      <w:pPr>
        <w:pStyle w:val="Tekstpodstawowy"/>
        <w:numPr>
          <w:ilvl w:val="0"/>
          <w:numId w:val="21"/>
        </w:numPr>
        <w:spacing w:line="300" w:lineRule="auto"/>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Zakup wyposażenia i materiałów do świetlicy wiejskiej – 5.499,99 zł,</w:t>
      </w:r>
    </w:p>
    <w:p w14:paraId="186B4295" w14:textId="77777777" w:rsidR="00B41C59" w:rsidRPr="00AC4F24" w:rsidRDefault="00B41C59" w:rsidP="00AC4F24">
      <w:pPr>
        <w:pStyle w:val="Tekstpodstawowy"/>
        <w:numPr>
          <w:ilvl w:val="0"/>
          <w:numId w:val="21"/>
        </w:numPr>
        <w:spacing w:line="300" w:lineRule="auto"/>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Zagospodarowanie działki wiejskiej- 19.993,16 zł,</w:t>
      </w:r>
    </w:p>
    <w:p w14:paraId="65E618E8" w14:textId="77777777" w:rsidR="00B41C59" w:rsidRPr="00AC4F24" w:rsidRDefault="00B41C59" w:rsidP="00AC4F24">
      <w:pPr>
        <w:pStyle w:val="Tekstpodstawowy"/>
        <w:numPr>
          <w:ilvl w:val="0"/>
          <w:numId w:val="21"/>
        </w:numPr>
        <w:spacing w:line="300" w:lineRule="auto"/>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Festyn wiejski we wsi – 5.997,63 zł.</w:t>
      </w:r>
    </w:p>
    <w:p w14:paraId="475677C3" w14:textId="77777777" w:rsidR="00B41C59" w:rsidRPr="00AC4F24" w:rsidRDefault="00B41C59" w:rsidP="00AC4F24">
      <w:pPr>
        <w:pStyle w:val="Tekstpodstawowy"/>
        <w:numPr>
          <w:ilvl w:val="0"/>
          <w:numId w:val="15"/>
        </w:numPr>
        <w:spacing w:line="300" w:lineRule="auto"/>
        <w:ind w:left="426" w:hanging="426"/>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Sołectwo Małowidz - zagospodarowanie placu wokół remizy w Małowidzu – 25.254,81 zł.</w:t>
      </w:r>
    </w:p>
    <w:p w14:paraId="5B3D5ADD" w14:textId="77777777" w:rsidR="00B41C59" w:rsidRPr="00AC4F24" w:rsidRDefault="00B41C59" w:rsidP="00AC4F24">
      <w:pPr>
        <w:pStyle w:val="Tekstpodstawowy"/>
        <w:numPr>
          <w:ilvl w:val="0"/>
          <w:numId w:val="15"/>
        </w:numPr>
        <w:spacing w:line="300" w:lineRule="auto"/>
        <w:ind w:left="426" w:hanging="426"/>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Sołectwo Obórki:</w:t>
      </w:r>
    </w:p>
    <w:p w14:paraId="5BD3C71F" w14:textId="77777777" w:rsidR="00B41C59" w:rsidRPr="00AC4F24" w:rsidRDefault="00B41C59" w:rsidP="00AC4F24">
      <w:pPr>
        <w:pStyle w:val="Tekstpodstawowy"/>
        <w:numPr>
          <w:ilvl w:val="1"/>
          <w:numId w:val="15"/>
        </w:numPr>
        <w:spacing w:line="300" w:lineRule="auto"/>
        <w:ind w:left="567" w:hanging="141"/>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Remont świetlicy wiejskiej – 17.187,66 zł,</w:t>
      </w:r>
    </w:p>
    <w:p w14:paraId="668ACD3F" w14:textId="77777777" w:rsidR="00B41C59" w:rsidRPr="00AC4F24" w:rsidRDefault="00B41C59" w:rsidP="00AC4F24">
      <w:pPr>
        <w:pStyle w:val="Tekstpodstawowy"/>
        <w:numPr>
          <w:ilvl w:val="1"/>
          <w:numId w:val="15"/>
        </w:numPr>
        <w:spacing w:line="300" w:lineRule="auto"/>
        <w:ind w:left="567" w:hanging="141"/>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Organizacja spotkania integracyjnego – 1.000,00 zł,</w:t>
      </w:r>
    </w:p>
    <w:p w14:paraId="75F0D3AF" w14:textId="77777777" w:rsidR="00B41C59" w:rsidRPr="00AC4F24" w:rsidRDefault="00B41C59" w:rsidP="00AC4F24">
      <w:pPr>
        <w:pStyle w:val="Tekstpodstawowy"/>
        <w:numPr>
          <w:ilvl w:val="1"/>
          <w:numId w:val="15"/>
        </w:numPr>
        <w:spacing w:line="300" w:lineRule="auto"/>
        <w:ind w:left="567" w:hanging="141"/>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Zakup domku na narzędzia – 1.648,00 zł.</w:t>
      </w:r>
    </w:p>
    <w:p w14:paraId="32F5CCB2" w14:textId="77777777" w:rsidR="00B41C59" w:rsidRPr="00AC4F24" w:rsidRDefault="00B41C59" w:rsidP="00AC4F24">
      <w:pPr>
        <w:pStyle w:val="Tekstpodstawowy"/>
        <w:numPr>
          <w:ilvl w:val="0"/>
          <w:numId w:val="15"/>
        </w:numPr>
        <w:spacing w:line="300" w:lineRule="auto"/>
        <w:ind w:left="426" w:hanging="426"/>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Sołectwo Ulatowo- Pogorzel:,</w:t>
      </w:r>
    </w:p>
    <w:p w14:paraId="1ABAA6B4" w14:textId="77777777" w:rsidR="00B41C59" w:rsidRPr="00AC4F24" w:rsidRDefault="00B41C59" w:rsidP="00AC4F24">
      <w:pPr>
        <w:pStyle w:val="Tekstpodstawowy"/>
        <w:numPr>
          <w:ilvl w:val="0"/>
          <w:numId w:val="29"/>
        </w:numPr>
        <w:spacing w:line="300" w:lineRule="auto"/>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Zabawa integracyjna mieszkańców wsi – 6.000,00 zł,</w:t>
      </w:r>
    </w:p>
    <w:p w14:paraId="0599F94C" w14:textId="77777777" w:rsidR="00B41C59" w:rsidRPr="00AC4F24" w:rsidRDefault="00B41C59" w:rsidP="00AC4F24">
      <w:pPr>
        <w:pStyle w:val="Tekstpodstawowy"/>
        <w:numPr>
          <w:ilvl w:val="0"/>
          <w:numId w:val="29"/>
        </w:numPr>
        <w:spacing w:line="300" w:lineRule="auto"/>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Ogrodzenie placu gminnego przy budynku byłej szkoły – 1.257,08zł.</w:t>
      </w:r>
    </w:p>
    <w:p w14:paraId="7EFD8B08" w14:textId="77777777" w:rsidR="00B41C59" w:rsidRPr="00AC4F24" w:rsidRDefault="00B41C59" w:rsidP="00AC4F24">
      <w:pPr>
        <w:pStyle w:val="Tekstpodstawowy"/>
        <w:numPr>
          <w:ilvl w:val="0"/>
          <w:numId w:val="15"/>
        </w:numPr>
        <w:spacing w:line="300" w:lineRule="auto"/>
        <w:ind w:left="426" w:hanging="426"/>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Sołectwo Ulatowo- Słabogóra:</w:t>
      </w:r>
    </w:p>
    <w:p w14:paraId="5FCBBB79" w14:textId="77777777" w:rsidR="00B41C59" w:rsidRPr="00AC4F24" w:rsidRDefault="00B41C59" w:rsidP="00AC4F24">
      <w:pPr>
        <w:pStyle w:val="Tekstpodstawowy"/>
        <w:numPr>
          <w:ilvl w:val="0"/>
          <w:numId w:val="84"/>
        </w:numPr>
        <w:spacing w:line="300" w:lineRule="auto"/>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Zagospodarowanie działki wiejskiej – 15.359,97 zł,</w:t>
      </w:r>
    </w:p>
    <w:p w14:paraId="25E3FDAE" w14:textId="77777777" w:rsidR="00B41C59" w:rsidRPr="00AC4F24" w:rsidRDefault="00B41C59" w:rsidP="00AC4F24">
      <w:pPr>
        <w:pStyle w:val="Tekstpodstawowy"/>
        <w:numPr>
          <w:ilvl w:val="0"/>
          <w:numId w:val="84"/>
        </w:numPr>
        <w:spacing w:line="300" w:lineRule="auto"/>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Remont świetlicy wiejskiej – 2.847,98 zł.</w:t>
      </w:r>
    </w:p>
    <w:p w14:paraId="3687C531" w14:textId="77777777" w:rsidR="00B41C59" w:rsidRPr="00AC4F24" w:rsidRDefault="00B41C59" w:rsidP="00AC4F24">
      <w:pPr>
        <w:pStyle w:val="Tekstpodstawowy"/>
        <w:numPr>
          <w:ilvl w:val="0"/>
          <w:numId w:val="15"/>
        </w:numPr>
        <w:spacing w:line="300" w:lineRule="auto"/>
        <w:ind w:left="426" w:hanging="426"/>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Sołectwo Parciaki:</w:t>
      </w:r>
    </w:p>
    <w:p w14:paraId="11A4BF7F" w14:textId="77777777" w:rsidR="00B41C59" w:rsidRPr="00AC4F24" w:rsidRDefault="00B41C59" w:rsidP="00AC4F24">
      <w:pPr>
        <w:pStyle w:val="Tekstpodstawowy"/>
        <w:numPr>
          <w:ilvl w:val="0"/>
          <w:numId w:val="28"/>
        </w:numPr>
        <w:spacing w:line="300" w:lineRule="auto"/>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 xml:space="preserve">Zagospodarowanie działki wiejskiej – 21.762,83 zł, </w:t>
      </w:r>
    </w:p>
    <w:p w14:paraId="785324AE" w14:textId="77777777" w:rsidR="00B41C59" w:rsidRPr="00AC4F24" w:rsidRDefault="00B41C59" w:rsidP="00AC4F24">
      <w:pPr>
        <w:pStyle w:val="Tekstpodstawowy"/>
        <w:numPr>
          <w:ilvl w:val="0"/>
          <w:numId w:val="28"/>
        </w:numPr>
        <w:spacing w:line="300" w:lineRule="auto"/>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Budowa placu zabaw – 14.003,34 zł,</w:t>
      </w:r>
    </w:p>
    <w:p w14:paraId="28B3143C" w14:textId="77777777" w:rsidR="00B41C59" w:rsidRPr="00AC4F24" w:rsidRDefault="00B41C59" w:rsidP="00AC4F24">
      <w:pPr>
        <w:pStyle w:val="Tekstpodstawowy"/>
        <w:numPr>
          <w:ilvl w:val="0"/>
          <w:numId w:val="28"/>
        </w:numPr>
        <w:spacing w:line="300" w:lineRule="auto"/>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Festyn integracyjny we wsi – 10.000,00 zł.</w:t>
      </w:r>
    </w:p>
    <w:p w14:paraId="791C005C" w14:textId="77777777" w:rsidR="00B41C59" w:rsidRPr="00AC4F24" w:rsidRDefault="00B41C59" w:rsidP="00AC4F24">
      <w:pPr>
        <w:pStyle w:val="Tekstpodstawowy"/>
        <w:numPr>
          <w:ilvl w:val="0"/>
          <w:numId w:val="15"/>
        </w:numPr>
        <w:spacing w:line="300" w:lineRule="auto"/>
        <w:ind w:left="426" w:hanging="426"/>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Sołectwo Lipa:</w:t>
      </w:r>
    </w:p>
    <w:p w14:paraId="4246BCF6" w14:textId="77777777" w:rsidR="00B41C59" w:rsidRPr="00AC4F24" w:rsidRDefault="00B41C59" w:rsidP="00AC4F24">
      <w:pPr>
        <w:pStyle w:val="Tekstpodstawowy"/>
        <w:numPr>
          <w:ilvl w:val="0"/>
          <w:numId w:val="34"/>
        </w:numPr>
        <w:spacing w:line="300" w:lineRule="auto"/>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Odnowienie świetlicy wiejskiej wraz z zakupem wyposażenia – 36.484,00 zł,</w:t>
      </w:r>
    </w:p>
    <w:p w14:paraId="2ECC06CE" w14:textId="77777777" w:rsidR="00B41C59" w:rsidRPr="00AC4F24" w:rsidRDefault="00B41C59" w:rsidP="00AC4F24">
      <w:pPr>
        <w:pStyle w:val="Tekstpodstawowy"/>
        <w:numPr>
          <w:ilvl w:val="0"/>
          <w:numId w:val="34"/>
        </w:numPr>
        <w:spacing w:line="300" w:lineRule="auto"/>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Zakup lampy solarnej – 4.682,72 zł,</w:t>
      </w:r>
    </w:p>
    <w:p w14:paraId="642DD3B7" w14:textId="77777777" w:rsidR="00B41C59" w:rsidRPr="00AC4F24" w:rsidRDefault="00B41C59" w:rsidP="00AC4F24">
      <w:pPr>
        <w:pStyle w:val="Tekstpodstawowy"/>
        <w:numPr>
          <w:ilvl w:val="0"/>
          <w:numId w:val="34"/>
        </w:numPr>
        <w:spacing w:line="300" w:lineRule="auto"/>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Monitoring na terenie sołectwa – 5.491,00 zł.</w:t>
      </w:r>
    </w:p>
    <w:p w14:paraId="4D200D3D" w14:textId="77777777" w:rsidR="00B41C59" w:rsidRPr="00AC4F24" w:rsidRDefault="00B41C59" w:rsidP="00AC4F24">
      <w:pPr>
        <w:pStyle w:val="Tekstpodstawowy"/>
        <w:numPr>
          <w:ilvl w:val="0"/>
          <w:numId w:val="15"/>
        </w:numPr>
        <w:spacing w:line="300" w:lineRule="auto"/>
        <w:ind w:left="426" w:hanging="426"/>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Dynak:</w:t>
      </w:r>
    </w:p>
    <w:p w14:paraId="61A8BD5E" w14:textId="405087EB" w:rsidR="00B41C59" w:rsidRPr="00AC4F24" w:rsidRDefault="00B41C59" w:rsidP="00AC4F24">
      <w:pPr>
        <w:pStyle w:val="Tekstpodstawowy"/>
        <w:numPr>
          <w:ilvl w:val="0"/>
          <w:numId w:val="82"/>
        </w:numPr>
        <w:spacing w:line="300" w:lineRule="auto"/>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budowa wiaty rekreacyjno – wypoczynkowej – 22.991,74 zł</w:t>
      </w:r>
      <w:r w:rsidR="004B56A8" w:rsidRPr="00AC4F24">
        <w:rPr>
          <w:rFonts w:asciiTheme="minorHAnsi" w:hAnsiTheme="minorHAnsi" w:cstheme="minorHAnsi"/>
          <w:bCs/>
          <w:iCs/>
          <w:color w:val="000000" w:themeColor="text1"/>
          <w:lang w:eastAsia="ar-SA"/>
        </w:rPr>
        <w:t>.</w:t>
      </w:r>
    </w:p>
    <w:p w14:paraId="38C86495" w14:textId="77777777" w:rsidR="00B41C59" w:rsidRPr="00AC4F24" w:rsidRDefault="00B41C59" w:rsidP="00AC4F24">
      <w:pPr>
        <w:pStyle w:val="Tekstpodstawowy"/>
        <w:spacing w:line="300" w:lineRule="auto"/>
        <w:rPr>
          <w:rFonts w:asciiTheme="minorHAnsi" w:hAnsiTheme="minorHAnsi" w:cstheme="minorHAnsi"/>
          <w:b/>
          <w:bCs/>
          <w:i/>
          <w:iCs/>
          <w:color w:val="FF0000"/>
          <w:lang w:eastAsia="ar-SA"/>
        </w:rPr>
      </w:pPr>
    </w:p>
    <w:p w14:paraId="7D58DDF4" w14:textId="77777777" w:rsidR="00AC4F24" w:rsidRPr="00AC4F24" w:rsidRDefault="00AC4F24" w:rsidP="00AC4F24">
      <w:pPr>
        <w:spacing w:after="0" w:line="300" w:lineRule="auto"/>
        <w:rPr>
          <w:rFonts w:asciiTheme="minorHAnsi" w:eastAsia="Times New Roman" w:hAnsiTheme="minorHAnsi" w:cstheme="minorHAnsi"/>
          <w:b/>
          <w:bCs/>
          <w:iCs/>
          <w:color w:val="000000" w:themeColor="text1"/>
          <w:sz w:val="24"/>
          <w:szCs w:val="24"/>
          <w:lang w:eastAsia="ar-SA"/>
        </w:rPr>
      </w:pPr>
      <w:r w:rsidRPr="00AC4F24">
        <w:rPr>
          <w:rFonts w:asciiTheme="minorHAnsi" w:hAnsiTheme="minorHAnsi" w:cstheme="minorHAnsi"/>
          <w:b/>
          <w:bCs/>
          <w:iCs/>
          <w:color w:val="000000" w:themeColor="text1"/>
          <w:lang w:eastAsia="ar-SA"/>
        </w:rPr>
        <w:br w:type="page"/>
      </w:r>
    </w:p>
    <w:p w14:paraId="7AC76FD5" w14:textId="52896E4A" w:rsidR="00B41C59" w:rsidRPr="00AC4F24" w:rsidRDefault="00B41C59" w:rsidP="00AC4F24">
      <w:pPr>
        <w:pStyle w:val="Tekstpodstawowy"/>
        <w:spacing w:line="300" w:lineRule="auto"/>
        <w:rPr>
          <w:rFonts w:asciiTheme="minorHAnsi" w:hAnsiTheme="minorHAnsi" w:cstheme="minorHAnsi"/>
          <w:b/>
          <w:bCs/>
          <w:iCs/>
          <w:color w:val="000000" w:themeColor="text1"/>
          <w:lang w:eastAsia="ar-SA"/>
        </w:rPr>
      </w:pPr>
      <w:r w:rsidRPr="00AC4F24">
        <w:rPr>
          <w:rFonts w:asciiTheme="minorHAnsi" w:hAnsiTheme="minorHAnsi" w:cstheme="minorHAnsi"/>
          <w:b/>
          <w:bCs/>
          <w:iCs/>
          <w:color w:val="000000" w:themeColor="text1"/>
          <w:lang w:eastAsia="ar-SA"/>
        </w:rPr>
        <w:lastRenderedPageBreak/>
        <w:t>Tabela 2. Łączne wydatki finansowe poniesione na zadania zrealizowane w ramach funduszu sołeckiego  w roku 2024 z podziałem na poszczególne sołectwa</w:t>
      </w:r>
    </w:p>
    <w:p w14:paraId="3DD0E3FF" w14:textId="77777777" w:rsidR="00AC4F24" w:rsidRPr="00AC4F24" w:rsidRDefault="00AC4F24" w:rsidP="00AC4F24">
      <w:pPr>
        <w:pStyle w:val="Tekstpodstawowy"/>
        <w:spacing w:line="300" w:lineRule="auto"/>
        <w:rPr>
          <w:rFonts w:asciiTheme="minorHAnsi" w:hAnsiTheme="minorHAnsi" w:cstheme="minorHAnsi"/>
          <w:b/>
          <w:bCs/>
          <w:iCs/>
          <w:color w:val="000000" w:themeColor="text1"/>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402"/>
        <w:gridCol w:w="3544"/>
      </w:tblGrid>
      <w:tr w:rsidR="000B1BA7" w:rsidRPr="00AC4F24" w14:paraId="59749ADE" w14:textId="77777777" w:rsidTr="00DC33DC">
        <w:trPr>
          <w:trHeight w:val="34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501A3810" w14:textId="77777777" w:rsidR="00B41C59" w:rsidRPr="00AC4F24" w:rsidRDefault="00B41C59" w:rsidP="00AC4F24">
            <w:pPr>
              <w:pStyle w:val="Tekstpodstawowy"/>
              <w:spacing w:line="300" w:lineRule="auto"/>
              <w:rPr>
                <w:rFonts w:asciiTheme="minorHAnsi" w:hAnsiTheme="minorHAnsi" w:cstheme="minorHAnsi"/>
                <w:b/>
                <w:bCs/>
                <w:iCs/>
                <w:color w:val="000000" w:themeColor="text1"/>
                <w:lang w:eastAsia="ar-SA"/>
              </w:rPr>
            </w:pPr>
            <w:r w:rsidRPr="00AC4F24">
              <w:rPr>
                <w:rFonts w:asciiTheme="minorHAnsi" w:hAnsiTheme="minorHAnsi" w:cstheme="minorHAnsi"/>
                <w:b/>
                <w:bCs/>
                <w:iCs/>
                <w:color w:val="000000" w:themeColor="text1"/>
                <w:lang w:eastAsia="ar-SA"/>
              </w:rPr>
              <w:t>L.p.</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8E5970E" w14:textId="77777777" w:rsidR="00B41C59" w:rsidRPr="00AC4F24" w:rsidRDefault="00B41C59" w:rsidP="00AC4F24">
            <w:pPr>
              <w:pStyle w:val="Tekstpodstawowy"/>
              <w:spacing w:line="300" w:lineRule="auto"/>
              <w:rPr>
                <w:rFonts w:asciiTheme="minorHAnsi" w:hAnsiTheme="minorHAnsi" w:cstheme="minorHAnsi"/>
                <w:b/>
                <w:bCs/>
                <w:iCs/>
                <w:color w:val="000000" w:themeColor="text1"/>
                <w:lang w:eastAsia="ar-SA"/>
              </w:rPr>
            </w:pPr>
            <w:r w:rsidRPr="00AC4F24">
              <w:rPr>
                <w:rFonts w:asciiTheme="minorHAnsi" w:hAnsiTheme="minorHAnsi" w:cstheme="minorHAnsi"/>
                <w:b/>
                <w:bCs/>
                <w:iCs/>
                <w:color w:val="000000" w:themeColor="text1"/>
                <w:lang w:eastAsia="ar-SA"/>
              </w:rPr>
              <w:t>Nazwa Sołectwa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AE0B460" w14:textId="77777777" w:rsidR="00B41C59" w:rsidRPr="00AC4F24" w:rsidRDefault="00B41C59" w:rsidP="00AC4F24">
            <w:pPr>
              <w:pStyle w:val="Tekstpodstawowy"/>
              <w:spacing w:line="300" w:lineRule="auto"/>
              <w:rPr>
                <w:rFonts w:asciiTheme="minorHAnsi" w:hAnsiTheme="minorHAnsi" w:cstheme="minorHAnsi"/>
                <w:b/>
                <w:bCs/>
                <w:iCs/>
                <w:color w:val="000000" w:themeColor="text1"/>
                <w:lang w:eastAsia="ar-SA"/>
              </w:rPr>
            </w:pPr>
            <w:r w:rsidRPr="00AC4F24">
              <w:rPr>
                <w:rFonts w:asciiTheme="minorHAnsi" w:hAnsiTheme="minorHAnsi" w:cstheme="minorHAnsi"/>
                <w:b/>
                <w:bCs/>
                <w:iCs/>
                <w:color w:val="000000" w:themeColor="text1"/>
                <w:lang w:eastAsia="ar-SA"/>
              </w:rPr>
              <w:t>Wydatki w zł brutto</w:t>
            </w:r>
          </w:p>
        </w:tc>
      </w:tr>
      <w:tr w:rsidR="000B1BA7" w:rsidRPr="00AC4F24" w14:paraId="2A938652" w14:textId="77777777" w:rsidTr="00DC33DC">
        <w:trPr>
          <w:trHeight w:val="34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6966283D" w14:textId="77777777" w:rsidR="00B41C59" w:rsidRPr="00AC4F24" w:rsidRDefault="00B41C59" w:rsidP="00AC4F24">
            <w:pPr>
              <w:pStyle w:val="Tekstpodstawowy"/>
              <w:spacing w:line="300" w:lineRule="auto"/>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1.</w:t>
            </w:r>
          </w:p>
        </w:tc>
        <w:tc>
          <w:tcPr>
            <w:tcW w:w="3402" w:type="dxa"/>
            <w:tcBorders>
              <w:top w:val="single" w:sz="4" w:space="0" w:color="auto"/>
              <w:left w:val="single" w:sz="4" w:space="0" w:color="auto"/>
              <w:bottom w:val="single" w:sz="4" w:space="0" w:color="auto"/>
              <w:right w:val="single" w:sz="4" w:space="0" w:color="auto"/>
            </w:tcBorders>
            <w:vAlign w:val="center"/>
          </w:tcPr>
          <w:p w14:paraId="0F229417"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Budy Rządowe (Nakieł)</w:t>
            </w:r>
          </w:p>
        </w:tc>
        <w:tc>
          <w:tcPr>
            <w:tcW w:w="3544" w:type="dxa"/>
            <w:tcBorders>
              <w:top w:val="single" w:sz="4" w:space="0" w:color="auto"/>
              <w:left w:val="single" w:sz="4" w:space="0" w:color="auto"/>
              <w:bottom w:val="single" w:sz="4" w:space="0" w:color="auto"/>
              <w:right w:val="single" w:sz="4" w:space="0" w:color="auto"/>
            </w:tcBorders>
            <w:vAlign w:val="center"/>
          </w:tcPr>
          <w:p w14:paraId="3C97E75C"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25.906,62</w:t>
            </w:r>
          </w:p>
        </w:tc>
      </w:tr>
      <w:tr w:rsidR="000B1BA7" w:rsidRPr="00AC4F24" w14:paraId="34521B3B" w14:textId="77777777" w:rsidTr="00DC33DC">
        <w:trPr>
          <w:trHeight w:val="34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7894BFB8" w14:textId="77777777" w:rsidR="00B41C59" w:rsidRPr="00AC4F24" w:rsidRDefault="00B41C59" w:rsidP="00AC4F24">
            <w:pPr>
              <w:pStyle w:val="Tekstpodstawowy"/>
              <w:spacing w:line="300" w:lineRule="auto"/>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2.</w:t>
            </w:r>
          </w:p>
        </w:tc>
        <w:tc>
          <w:tcPr>
            <w:tcW w:w="3402" w:type="dxa"/>
            <w:tcBorders>
              <w:top w:val="single" w:sz="4" w:space="0" w:color="auto"/>
              <w:left w:val="single" w:sz="4" w:space="0" w:color="auto"/>
              <w:bottom w:val="single" w:sz="4" w:space="0" w:color="auto"/>
              <w:right w:val="single" w:sz="4" w:space="0" w:color="auto"/>
            </w:tcBorders>
            <w:vAlign w:val="center"/>
          </w:tcPr>
          <w:p w14:paraId="7D8BDE11"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Drążdżewo Nowe</w:t>
            </w:r>
          </w:p>
        </w:tc>
        <w:tc>
          <w:tcPr>
            <w:tcW w:w="3544" w:type="dxa"/>
            <w:tcBorders>
              <w:top w:val="single" w:sz="4" w:space="0" w:color="auto"/>
              <w:left w:val="single" w:sz="4" w:space="0" w:color="auto"/>
              <w:bottom w:val="single" w:sz="4" w:space="0" w:color="auto"/>
              <w:right w:val="single" w:sz="4" w:space="0" w:color="auto"/>
            </w:tcBorders>
            <w:vAlign w:val="center"/>
          </w:tcPr>
          <w:p w14:paraId="79D3257D"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39.634,90</w:t>
            </w:r>
          </w:p>
        </w:tc>
      </w:tr>
      <w:tr w:rsidR="000B1BA7" w:rsidRPr="00AC4F24" w14:paraId="0307088C" w14:textId="77777777" w:rsidTr="00DC33DC">
        <w:trPr>
          <w:trHeight w:val="34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4CEB72C9" w14:textId="77777777" w:rsidR="00B41C59" w:rsidRPr="00AC4F24" w:rsidRDefault="00B41C59" w:rsidP="00AC4F24">
            <w:pPr>
              <w:pStyle w:val="Tekstpodstawowy"/>
              <w:spacing w:line="300" w:lineRule="auto"/>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3.</w:t>
            </w:r>
          </w:p>
        </w:tc>
        <w:tc>
          <w:tcPr>
            <w:tcW w:w="3402" w:type="dxa"/>
            <w:tcBorders>
              <w:top w:val="single" w:sz="4" w:space="0" w:color="auto"/>
              <w:left w:val="single" w:sz="4" w:space="0" w:color="auto"/>
              <w:bottom w:val="single" w:sz="4" w:space="0" w:color="auto"/>
              <w:right w:val="single" w:sz="4" w:space="0" w:color="auto"/>
            </w:tcBorders>
            <w:vAlign w:val="center"/>
          </w:tcPr>
          <w:p w14:paraId="7F9F6660"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Dynak</w:t>
            </w:r>
          </w:p>
        </w:tc>
        <w:tc>
          <w:tcPr>
            <w:tcW w:w="3544" w:type="dxa"/>
            <w:tcBorders>
              <w:top w:val="single" w:sz="4" w:space="0" w:color="auto"/>
              <w:left w:val="single" w:sz="4" w:space="0" w:color="auto"/>
              <w:bottom w:val="single" w:sz="4" w:space="0" w:color="auto"/>
              <w:right w:val="single" w:sz="4" w:space="0" w:color="auto"/>
            </w:tcBorders>
            <w:vAlign w:val="center"/>
          </w:tcPr>
          <w:p w14:paraId="21277D85"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22.991,74</w:t>
            </w:r>
          </w:p>
        </w:tc>
      </w:tr>
      <w:tr w:rsidR="000B1BA7" w:rsidRPr="00AC4F24" w14:paraId="71E506A7" w14:textId="77777777" w:rsidTr="00DC33DC">
        <w:trPr>
          <w:trHeight w:val="34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3FDFA34C" w14:textId="77777777" w:rsidR="00B41C59" w:rsidRPr="00AC4F24" w:rsidRDefault="00B41C59" w:rsidP="00AC4F24">
            <w:pPr>
              <w:pStyle w:val="Tekstpodstawowy"/>
              <w:spacing w:line="300" w:lineRule="auto"/>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4.</w:t>
            </w:r>
          </w:p>
        </w:tc>
        <w:tc>
          <w:tcPr>
            <w:tcW w:w="3402" w:type="dxa"/>
            <w:tcBorders>
              <w:top w:val="single" w:sz="4" w:space="0" w:color="auto"/>
              <w:left w:val="single" w:sz="4" w:space="0" w:color="auto"/>
              <w:bottom w:val="single" w:sz="4" w:space="0" w:color="auto"/>
              <w:right w:val="single" w:sz="4" w:space="0" w:color="auto"/>
            </w:tcBorders>
            <w:vAlign w:val="center"/>
          </w:tcPr>
          <w:p w14:paraId="01887C8C"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Jednorożec</w:t>
            </w:r>
          </w:p>
        </w:tc>
        <w:tc>
          <w:tcPr>
            <w:tcW w:w="3544" w:type="dxa"/>
            <w:tcBorders>
              <w:top w:val="single" w:sz="4" w:space="0" w:color="auto"/>
              <w:left w:val="single" w:sz="4" w:space="0" w:color="auto"/>
              <w:bottom w:val="single" w:sz="4" w:space="0" w:color="auto"/>
              <w:right w:val="single" w:sz="4" w:space="0" w:color="auto"/>
            </w:tcBorders>
            <w:vAlign w:val="center"/>
          </w:tcPr>
          <w:p w14:paraId="6C1EBA7C"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69.950,67</w:t>
            </w:r>
          </w:p>
        </w:tc>
      </w:tr>
      <w:tr w:rsidR="000B1BA7" w:rsidRPr="00AC4F24" w14:paraId="7E17AD6B" w14:textId="77777777" w:rsidTr="00DC33DC">
        <w:trPr>
          <w:trHeight w:val="34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7A3D37B7" w14:textId="77777777" w:rsidR="00B41C59" w:rsidRPr="00AC4F24" w:rsidRDefault="00B41C59" w:rsidP="00AC4F24">
            <w:pPr>
              <w:pStyle w:val="Tekstpodstawowy"/>
              <w:spacing w:line="300" w:lineRule="auto"/>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5.</w:t>
            </w:r>
          </w:p>
        </w:tc>
        <w:tc>
          <w:tcPr>
            <w:tcW w:w="3402" w:type="dxa"/>
            <w:tcBorders>
              <w:top w:val="single" w:sz="4" w:space="0" w:color="auto"/>
              <w:left w:val="single" w:sz="4" w:space="0" w:color="auto"/>
              <w:bottom w:val="single" w:sz="4" w:space="0" w:color="auto"/>
              <w:right w:val="single" w:sz="4" w:space="0" w:color="auto"/>
            </w:tcBorders>
            <w:vAlign w:val="center"/>
          </w:tcPr>
          <w:p w14:paraId="198F5BD9"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Kobylaki-Czarzaste</w:t>
            </w:r>
          </w:p>
        </w:tc>
        <w:tc>
          <w:tcPr>
            <w:tcW w:w="3544" w:type="dxa"/>
            <w:tcBorders>
              <w:top w:val="single" w:sz="4" w:space="0" w:color="auto"/>
              <w:left w:val="single" w:sz="4" w:space="0" w:color="auto"/>
              <w:bottom w:val="single" w:sz="4" w:space="0" w:color="auto"/>
              <w:right w:val="single" w:sz="4" w:space="0" w:color="auto"/>
            </w:tcBorders>
            <w:vAlign w:val="center"/>
          </w:tcPr>
          <w:p w14:paraId="2BC34AC2"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21.480,11</w:t>
            </w:r>
          </w:p>
        </w:tc>
      </w:tr>
      <w:tr w:rsidR="000B1BA7" w:rsidRPr="00AC4F24" w14:paraId="40DE4C99" w14:textId="77777777" w:rsidTr="00DC33DC">
        <w:trPr>
          <w:trHeight w:val="34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6D64E3DF" w14:textId="77777777" w:rsidR="00B41C59" w:rsidRPr="00AC4F24" w:rsidRDefault="00B41C59" w:rsidP="00AC4F24">
            <w:pPr>
              <w:pStyle w:val="Tekstpodstawowy"/>
              <w:spacing w:line="300" w:lineRule="auto"/>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6.</w:t>
            </w:r>
          </w:p>
        </w:tc>
        <w:tc>
          <w:tcPr>
            <w:tcW w:w="3402" w:type="dxa"/>
            <w:tcBorders>
              <w:top w:val="single" w:sz="4" w:space="0" w:color="auto"/>
              <w:left w:val="single" w:sz="4" w:space="0" w:color="auto"/>
              <w:bottom w:val="single" w:sz="4" w:space="0" w:color="auto"/>
              <w:right w:val="single" w:sz="4" w:space="0" w:color="auto"/>
            </w:tcBorders>
            <w:vAlign w:val="center"/>
          </w:tcPr>
          <w:p w14:paraId="5286C18B"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Kobylaki-Wólka</w:t>
            </w:r>
          </w:p>
        </w:tc>
        <w:tc>
          <w:tcPr>
            <w:tcW w:w="3544" w:type="dxa"/>
            <w:tcBorders>
              <w:top w:val="single" w:sz="4" w:space="0" w:color="auto"/>
              <w:left w:val="single" w:sz="4" w:space="0" w:color="auto"/>
              <w:bottom w:val="single" w:sz="4" w:space="0" w:color="auto"/>
              <w:right w:val="single" w:sz="4" w:space="0" w:color="auto"/>
            </w:tcBorders>
            <w:vAlign w:val="center"/>
          </w:tcPr>
          <w:p w14:paraId="16BBE21E"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20.323,36</w:t>
            </w:r>
          </w:p>
        </w:tc>
      </w:tr>
      <w:tr w:rsidR="000B1BA7" w:rsidRPr="00AC4F24" w14:paraId="566DCF2E" w14:textId="77777777" w:rsidTr="00DC33DC">
        <w:trPr>
          <w:trHeight w:val="340"/>
          <w:jc w:val="center"/>
        </w:trPr>
        <w:tc>
          <w:tcPr>
            <w:tcW w:w="846" w:type="dxa"/>
            <w:tcBorders>
              <w:top w:val="single" w:sz="4" w:space="0" w:color="auto"/>
              <w:left w:val="single" w:sz="4" w:space="0" w:color="auto"/>
              <w:bottom w:val="single" w:sz="4" w:space="0" w:color="auto"/>
              <w:right w:val="single" w:sz="4" w:space="0" w:color="auto"/>
            </w:tcBorders>
            <w:vAlign w:val="center"/>
          </w:tcPr>
          <w:p w14:paraId="2B2D7029" w14:textId="77777777" w:rsidR="00B41C59" w:rsidRPr="00AC4F24" w:rsidRDefault="00B41C59" w:rsidP="00AC4F24">
            <w:pPr>
              <w:pStyle w:val="Tekstpodstawowy"/>
              <w:spacing w:line="300" w:lineRule="auto"/>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7.</w:t>
            </w:r>
          </w:p>
        </w:tc>
        <w:tc>
          <w:tcPr>
            <w:tcW w:w="3402" w:type="dxa"/>
            <w:tcBorders>
              <w:top w:val="single" w:sz="4" w:space="0" w:color="auto"/>
              <w:left w:val="single" w:sz="4" w:space="0" w:color="auto"/>
              <w:bottom w:val="single" w:sz="4" w:space="0" w:color="auto"/>
              <w:right w:val="single" w:sz="4" w:space="0" w:color="auto"/>
            </w:tcBorders>
            <w:vAlign w:val="center"/>
          </w:tcPr>
          <w:p w14:paraId="0934A1ED"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Kobylaki–Korysze</w:t>
            </w:r>
          </w:p>
        </w:tc>
        <w:tc>
          <w:tcPr>
            <w:tcW w:w="3544" w:type="dxa"/>
            <w:tcBorders>
              <w:top w:val="single" w:sz="4" w:space="0" w:color="auto"/>
              <w:left w:val="single" w:sz="4" w:space="0" w:color="auto"/>
              <w:bottom w:val="single" w:sz="4" w:space="0" w:color="auto"/>
              <w:right w:val="single" w:sz="4" w:space="0" w:color="auto"/>
            </w:tcBorders>
            <w:vAlign w:val="center"/>
          </w:tcPr>
          <w:p w14:paraId="4334AA15"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17.682,00</w:t>
            </w:r>
          </w:p>
        </w:tc>
      </w:tr>
      <w:tr w:rsidR="000B1BA7" w:rsidRPr="00AC4F24" w14:paraId="40C07E31" w14:textId="77777777" w:rsidTr="00DC33DC">
        <w:trPr>
          <w:trHeight w:val="34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4DB1F299" w14:textId="77777777" w:rsidR="00B41C59" w:rsidRPr="00AC4F24" w:rsidRDefault="00B41C59" w:rsidP="00AC4F24">
            <w:pPr>
              <w:pStyle w:val="Tekstpodstawowy"/>
              <w:spacing w:line="300" w:lineRule="auto"/>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8.</w:t>
            </w:r>
          </w:p>
        </w:tc>
        <w:tc>
          <w:tcPr>
            <w:tcW w:w="3402" w:type="dxa"/>
            <w:tcBorders>
              <w:top w:val="single" w:sz="4" w:space="0" w:color="auto"/>
              <w:left w:val="single" w:sz="4" w:space="0" w:color="auto"/>
              <w:bottom w:val="single" w:sz="4" w:space="0" w:color="auto"/>
              <w:right w:val="single" w:sz="4" w:space="0" w:color="auto"/>
            </w:tcBorders>
            <w:vAlign w:val="center"/>
          </w:tcPr>
          <w:p w14:paraId="3EB4BE16"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Lipa</w:t>
            </w:r>
          </w:p>
        </w:tc>
        <w:tc>
          <w:tcPr>
            <w:tcW w:w="3544" w:type="dxa"/>
            <w:tcBorders>
              <w:top w:val="single" w:sz="4" w:space="0" w:color="auto"/>
              <w:left w:val="single" w:sz="4" w:space="0" w:color="auto"/>
              <w:bottom w:val="single" w:sz="4" w:space="0" w:color="auto"/>
              <w:right w:val="single" w:sz="4" w:space="0" w:color="auto"/>
            </w:tcBorders>
            <w:vAlign w:val="center"/>
          </w:tcPr>
          <w:p w14:paraId="36ED180D"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46.657,72</w:t>
            </w:r>
          </w:p>
        </w:tc>
      </w:tr>
      <w:tr w:rsidR="000B1BA7" w:rsidRPr="00AC4F24" w14:paraId="196EF5E6" w14:textId="77777777" w:rsidTr="00DC33DC">
        <w:trPr>
          <w:trHeight w:val="340"/>
          <w:jc w:val="center"/>
        </w:trPr>
        <w:tc>
          <w:tcPr>
            <w:tcW w:w="846" w:type="dxa"/>
            <w:tcBorders>
              <w:top w:val="single" w:sz="4" w:space="0" w:color="auto"/>
              <w:left w:val="single" w:sz="4" w:space="0" w:color="auto"/>
              <w:bottom w:val="single" w:sz="4" w:space="0" w:color="auto"/>
              <w:right w:val="single" w:sz="4" w:space="0" w:color="auto"/>
            </w:tcBorders>
            <w:vAlign w:val="center"/>
          </w:tcPr>
          <w:p w14:paraId="33B604FA" w14:textId="77777777" w:rsidR="00B41C59" w:rsidRPr="00AC4F24" w:rsidRDefault="00B41C59" w:rsidP="00AC4F24">
            <w:pPr>
              <w:pStyle w:val="Tekstpodstawowy"/>
              <w:spacing w:line="300" w:lineRule="auto"/>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9..</w:t>
            </w:r>
          </w:p>
        </w:tc>
        <w:tc>
          <w:tcPr>
            <w:tcW w:w="3402" w:type="dxa"/>
            <w:tcBorders>
              <w:top w:val="single" w:sz="4" w:space="0" w:color="auto"/>
              <w:left w:val="single" w:sz="4" w:space="0" w:color="auto"/>
              <w:bottom w:val="single" w:sz="4" w:space="0" w:color="auto"/>
              <w:right w:val="single" w:sz="4" w:space="0" w:color="auto"/>
            </w:tcBorders>
            <w:vAlign w:val="center"/>
          </w:tcPr>
          <w:p w14:paraId="68E9C93A"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Małowidz</w:t>
            </w:r>
          </w:p>
        </w:tc>
        <w:tc>
          <w:tcPr>
            <w:tcW w:w="3544" w:type="dxa"/>
            <w:tcBorders>
              <w:top w:val="single" w:sz="4" w:space="0" w:color="auto"/>
              <w:left w:val="single" w:sz="4" w:space="0" w:color="auto"/>
              <w:bottom w:val="single" w:sz="4" w:space="0" w:color="auto"/>
              <w:right w:val="single" w:sz="4" w:space="0" w:color="auto"/>
            </w:tcBorders>
            <w:vAlign w:val="center"/>
          </w:tcPr>
          <w:p w14:paraId="6BD9B12D"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25.254,81</w:t>
            </w:r>
          </w:p>
        </w:tc>
      </w:tr>
      <w:tr w:rsidR="000B1BA7" w:rsidRPr="00AC4F24" w14:paraId="0CC7F695" w14:textId="77777777" w:rsidTr="00DC33DC">
        <w:trPr>
          <w:trHeight w:val="340"/>
          <w:jc w:val="center"/>
        </w:trPr>
        <w:tc>
          <w:tcPr>
            <w:tcW w:w="846" w:type="dxa"/>
            <w:tcBorders>
              <w:top w:val="single" w:sz="4" w:space="0" w:color="auto"/>
              <w:left w:val="single" w:sz="4" w:space="0" w:color="auto"/>
              <w:bottom w:val="single" w:sz="4" w:space="0" w:color="auto"/>
              <w:right w:val="single" w:sz="4" w:space="0" w:color="auto"/>
            </w:tcBorders>
            <w:vAlign w:val="center"/>
          </w:tcPr>
          <w:p w14:paraId="50DC376B" w14:textId="77777777" w:rsidR="00B41C59" w:rsidRPr="00AC4F24" w:rsidRDefault="00B41C59" w:rsidP="00AC4F24">
            <w:pPr>
              <w:pStyle w:val="Tekstpodstawowy"/>
              <w:spacing w:line="300" w:lineRule="auto"/>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10.</w:t>
            </w:r>
          </w:p>
        </w:tc>
        <w:tc>
          <w:tcPr>
            <w:tcW w:w="3402" w:type="dxa"/>
            <w:tcBorders>
              <w:top w:val="single" w:sz="4" w:space="0" w:color="auto"/>
              <w:left w:val="single" w:sz="4" w:space="0" w:color="auto"/>
              <w:bottom w:val="single" w:sz="4" w:space="0" w:color="auto"/>
              <w:right w:val="single" w:sz="4" w:space="0" w:color="auto"/>
            </w:tcBorders>
            <w:vAlign w:val="center"/>
          </w:tcPr>
          <w:p w14:paraId="2B46ECEC"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Obórki</w:t>
            </w:r>
          </w:p>
        </w:tc>
        <w:tc>
          <w:tcPr>
            <w:tcW w:w="3544" w:type="dxa"/>
            <w:tcBorders>
              <w:top w:val="single" w:sz="4" w:space="0" w:color="auto"/>
              <w:left w:val="single" w:sz="4" w:space="0" w:color="auto"/>
              <w:bottom w:val="single" w:sz="4" w:space="0" w:color="auto"/>
              <w:right w:val="single" w:sz="4" w:space="0" w:color="auto"/>
            </w:tcBorders>
            <w:vAlign w:val="center"/>
          </w:tcPr>
          <w:p w14:paraId="5AFBE689"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19.835,66</w:t>
            </w:r>
          </w:p>
        </w:tc>
      </w:tr>
      <w:tr w:rsidR="000B1BA7" w:rsidRPr="00AC4F24" w14:paraId="4AEAAE1D" w14:textId="77777777" w:rsidTr="00DC33DC">
        <w:trPr>
          <w:trHeight w:val="340"/>
          <w:jc w:val="center"/>
        </w:trPr>
        <w:tc>
          <w:tcPr>
            <w:tcW w:w="846" w:type="dxa"/>
            <w:tcBorders>
              <w:top w:val="single" w:sz="4" w:space="0" w:color="auto"/>
              <w:left w:val="single" w:sz="4" w:space="0" w:color="auto"/>
              <w:bottom w:val="single" w:sz="4" w:space="0" w:color="auto"/>
              <w:right w:val="single" w:sz="4" w:space="0" w:color="auto"/>
            </w:tcBorders>
            <w:vAlign w:val="center"/>
          </w:tcPr>
          <w:p w14:paraId="6E4B5950" w14:textId="77777777" w:rsidR="00B41C59" w:rsidRPr="00AC4F24" w:rsidRDefault="00B41C59" w:rsidP="00AC4F24">
            <w:pPr>
              <w:pStyle w:val="Tekstpodstawowy"/>
              <w:spacing w:line="300" w:lineRule="auto"/>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11.</w:t>
            </w:r>
          </w:p>
        </w:tc>
        <w:tc>
          <w:tcPr>
            <w:tcW w:w="3402" w:type="dxa"/>
            <w:tcBorders>
              <w:top w:val="single" w:sz="4" w:space="0" w:color="auto"/>
              <w:left w:val="single" w:sz="4" w:space="0" w:color="auto"/>
              <w:bottom w:val="single" w:sz="4" w:space="0" w:color="auto"/>
              <w:right w:val="single" w:sz="4" w:space="0" w:color="auto"/>
            </w:tcBorders>
            <w:vAlign w:val="center"/>
          </w:tcPr>
          <w:p w14:paraId="5BAE5230"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Olszewka</w:t>
            </w:r>
          </w:p>
        </w:tc>
        <w:tc>
          <w:tcPr>
            <w:tcW w:w="3544" w:type="dxa"/>
            <w:tcBorders>
              <w:top w:val="single" w:sz="4" w:space="0" w:color="auto"/>
              <w:left w:val="single" w:sz="4" w:space="0" w:color="auto"/>
              <w:bottom w:val="single" w:sz="4" w:space="0" w:color="auto"/>
              <w:right w:val="single" w:sz="4" w:space="0" w:color="auto"/>
            </w:tcBorders>
            <w:vAlign w:val="center"/>
          </w:tcPr>
          <w:p w14:paraId="4993ECA7"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51.469,67</w:t>
            </w:r>
          </w:p>
        </w:tc>
      </w:tr>
      <w:tr w:rsidR="000B1BA7" w:rsidRPr="00AC4F24" w14:paraId="45BC168B" w14:textId="77777777" w:rsidTr="00DC33DC">
        <w:trPr>
          <w:trHeight w:val="340"/>
          <w:jc w:val="center"/>
        </w:trPr>
        <w:tc>
          <w:tcPr>
            <w:tcW w:w="846" w:type="dxa"/>
            <w:tcBorders>
              <w:top w:val="single" w:sz="4" w:space="0" w:color="auto"/>
              <w:left w:val="single" w:sz="4" w:space="0" w:color="auto"/>
              <w:bottom w:val="single" w:sz="4" w:space="0" w:color="auto"/>
              <w:right w:val="single" w:sz="4" w:space="0" w:color="auto"/>
            </w:tcBorders>
            <w:vAlign w:val="center"/>
          </w:tcPr>
          <w:p w14:paraId="28267A82" w14:textId="77777777" w:rsidR="00B41C59" w:rsidRPr="00AC4F24" w:rsidRDefault="00B41C59" w:rsidP="00AC4F24">
            <w:pPr>
              <w:pStyle w:val="Tekstpodstawowy"/>
              <w:spacing w:line="300" w:lineRule="auto"/>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12.</w:t>
            </w:r>
          </w:p>
        </w:tc>
        <w:tc>
          <w:tcPr>
            <w:tcW w:w="3402" w:type="dxa"/>
            <w:tcBorders>
              <w:top w:val="single" w:sz="4" w:space="0" w:color="auto"/>
              <w:left w:val="single" w:sz="4" w:space="0" w:color="auto"/>
              <w:bottom w:val="single" w:sz="4" w:space="0" w:color="auto"/>
              <w:right w:val="single" w:sz="4" w:space="0" w:color="auto"/>
            </w:tcBorders>
            <w:vAlign w:val="center"/>
          </w:tcPr>
          <w:p w14:paraId="67369D3F"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Parciaki</w:t>
            </w:r>
          </w:p>
        </w:tc>
        <w:tc>
          <w:tcPr>
            <w:tcW w:w="3544" w:type="dxa"/>
            <w:tcBorders>
              <w:top w:val="single" w:sz="4" w:space="0" w:color="auto"/>
              <w:left w:val="single" w:sz="4" w:space="0" w:color="auto"/>
              <w:bottom w:val="single" w:sz="4" w:space="0" w:color="auto"/>
              <w:right w:val="single" w:sz="4" w:space="0" w:color="auto"/>
            </w:tcBorders>
            <w:vAlign w:val="center"/>
          </w:tcPr>
          <w:p w14:paraId="353B79CA"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55.732,86</w:t>
            </w:r>
          </w:p>
        </w:tc>
      </w:tr>
      <w:tr w:rsidR="000B1BA7" w:rsidRPr="00AC4F24" w14:paraId="041DD4C0" w14:textId="77777777" w:rsidTr="00DC33DC">
        <w:trPr>
          <w:trHeight w:val="340"/>
          <w:jc w:val="center"/>
        </w:trPr>
        <w:tc>
          <w:tcPr>
            <w:tcW w:w="846" w:type="dxa"/>
            <w:tcBorders>
              <w:top w:val="single" w:sz="4" w:space="0" w:color="auto"/>
              <w:left w:val="single" w:sz="4" w:space="0" w:color="auto"/>
              <w:bottom w:val="single" w:sz="4" w:space="0" w:color="auto"/>
              <w:right w:val="single" w:sz="4" w:space="0" w:color="auto"/>
            </w:tcBorders>
            <w:vAlign w:val="center"/>
          </w:tcPr>
          <w:p w14:paraId="5BB9BC5E" w14:textId="77777777" w:rsidR="00B41C59" w:rsidRPr="00AC4F24" w:rsidRDefault="00B41C59" w:rsidP="00AC4F24">
            <w:pPr>
              <w:pStyle w:val="Tekstpodstawowy"/>
              <w:spacing w:line="300" w:lineRule="auto"/>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13.</w:t>
            </w:r>
          </w:p>
        </w:tc>
        <w:tc>
          <w:tcPr>
            <w:tcW w:w="3402" w:type="dxa"/>
            <w:tcBorders>
              <w:top w:val="single" w:sz="4" w:space="0" w:color="auto"/>
              <w:left w:val="single" w:sz="4" w:space="0" w:color="auto"/>
              <w:bottom w:val="single" w:sz="4" w:space="0" w:color="auto"/>
              <w:right w:val="single" w:sz="4" w:space="0" w:color="auto"/>
            </w:tcBorders>
            <w:vAlign w:val="center"/>
          </w:tcPr>
          <w:p w14:paraId="7F7C553C"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Połoń</w:t>
            </w:r>
          </w:p>
        </w:tc>
        <w:tc>
          <w:tcPr>
            <w:tcW w:w="3544" w:type="dxa"/>
            <w:tcBorders>
              <w:top w:val="single" w:sz="4" w:space="0" w:color="auto"/>
              <w:left w:val="single" w:sz="4" w:space="0" w:color="auto"/>
              <w:bottom w:val="single" w:sz="4" w:space="0" w:color="auto"/>
              <w:right w:val="single" w:sz="4" w:space="0" w:color="auto"/>
            </w:tcBorders>
            <w:vAlign w:val="center"/>
          </w:tcPr>
          <w:p w14:paraId="5FDEDEFF"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36.005,37</w:t>
            </w:r>
          </w:p>
        </w:tc>
      </w:tr>
      <w:tr w:rsidR="000B1BA7" w:rsidRPr="00AC4F24" w14:paraId="63153F5F" w14:textId="77777777" w:rsidTr="00DC33DC">
        <w:trPr>
          <w:trHeight w:val="340"/>
          <w:jc w:val="center"/>
        </w:trPr>
        <w:tc>
          <w:tcPr>
            <w:tcW w:w="846" w:type="dxa"/>
            <w:tcBorders>
              <w:top w:val="single" w:sz="4" w:space="0" w:color="auto"/>
              <w:left w:val="single" w:sz="4" w:space="0" w:color="auto"/>
              <w:bottom w:val="single" w:sz="4" w:space="0" w:color="auto"/>
              <w:right w:val="single" w:sz="4" w:space="0" w:color="auto"/>
            </w:tcBorders>
            <w:vAlign w:val="center"/>
          </w:tcPr>
          <w:p w14:paraId="077783C0" w14:textId="77777777" w:rsidR="00B41C59" w:rsidRPr="00AC4F24" w:rsidRDefault="00B41C59" w:rsidP="00AC4F24">
            <w:pPr>
              <w:pStyle w:val="Tekstpodstawowy"/>
              <w:spacing w:line="300" w:lineRule="auto"/>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14.</w:t>
            </w:r>
          </w:p>
        </w:tc>
        <w:tc>
          <w:tcPr>
            <w:tcW w:w="3402" w:type="dxa"/>
            <w:tcBorders>
              <w:top w:val="single" w:sz="4" w:space="0" w:color="auto"/>
              <w:left w:val="single" w:sz="4" w:space="0" w:color="auto"/>
              <w:bottom w:val="single" w:sz="4" w:space="0" w:color="auto"/>
              <w:right w:val="single" w:sz="4" w:space="0" w:color="auto"/>
            </w:tcBorders>
            <w:vAlign w:val="center"/>
          </w:tcPr>
          <w:p w14:paraId="0F06007E"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Stegna</w:t>
            </w:r>
          </w:p>
        </w:tc>
        <w:tc>
          <w:tcPr>
            <w:tcW w:w="3544" w:type="dxa"/>
            <w:tcBorders>
              <w:top w:val="single" w:sz="4" w:space="0" w:color="auto"/>
              <w:left w:val="single" w:sz="4" w:space="0" w:color="auto"/>
              <w:bottom w:val="single" w:sz="4" w:space="0" w:color="auto"/>
              <w:right w:val="single" w:sz="4" w:space="0" w:color="auto"/>
            </w:tcBorders>
            <w:vAlign w:val="center"/>
          </w:tcPr>
          <w:p w14:paraId="744DADE6"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57.709,54</w:t>
            </w:r>
          </w:p>
        </w:tc>
      </w:tr>
      <w:tr w:rsidR="000B1BA7" w:rsidRPr="00AC4F24" w14:paraId="43026DC0" w14:textId="77777777" w:rsidTr="00DC33DC">
        <w:trPr>
          <w:trHeight w:val="340"/>
          <w:jc w:val="center"/>
        </w:trPr>
        <w:tc>
          <w:tcPr>
            <w:tcW w:w="846" w:type="dxa"/>
            <w:tcBorders>
              <w:top w:val="single" w:sz="4" w:space="0" w:color="auto"/>
              <w:left w:val="single" w:sz="4" w:space="0" w:color="auto"/>
              <w:bottom w:val="single" w:sz="4" w:space="0" w:color="auto"/>
              <w:right w:val="single" w:sz="4" w:space="0" w:color="auto"/>
            </w:tcBorders>
            <w:vAlign w:val="center"/>
          </w:tcPr>
          <w:p w14:paraId="412D123A" w14:textId="77777777" w:rsidR="00B41C59" w:rsidRPr="00AC4F24" w:rsidRDefault="00B41C59" w:rsidP="00AC4F24">
            <w:pPr>
              <w:pStyle w:val="Tekstpodstawowy"/>
              <w:spacing w:line="300" w:lineRule="auto"/>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15.</w:t>
            </w:r>
          </w:p>
        </w:tc>
        <w:tc>
          <w:tcPr>
            <w:tcW w:w="3402" w:type="dxa"/>
            <w:tcBorders>
              <w:top w:val="single" w:sz="4" w:space="0" w:color="auto"/>
              <w:left w:val="single" w:sz="4" w:space="0" w:color="auto"/>
              <w:bottom w:val="single" w:sz="4" w:space="0" w:color="auto"/>
              <w:right w:val="single" w:sz="4" w:space="0" w:color="auto"/>
            </w:tcBorders>
            <w:vAlign w:val="center"/>
          </w:tcPr>
          <w:p w14:paraId="7921186E"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Ulatowo-Pogorzel</w:t>
            </w:r>
          </w:p>
        </w:tc>
        <w:tc>
          <w:tcPr>
            <w:tcW w:w="3544" w:type="dxa"/>
            <w:tcBorders>
              <w:top w:val="single" w:sz="4" w:space="0" w:color="auto"/>
              <w:left w:val="single" w:sz="4" w:space="0" w:color="auto"/>
              <w:bottom w:val="single" w:sz="4" w:space="0" w:color="auto"/>
              <w:right w:val="single" w:sz="4" w:space="0" w:color="auto"/>
            </w:tcBorders>
            <w:vAlign w:val="center"/>
          </w:tcPr>
          <w:p w14:paraId="05B31A3E"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47.214,86</w:t>
            </w:r>
          </w:p>
        </w:tc>
      </w:tr>
      <w:tr w:rsidR="000B1BA7" w:rsidRPr="00AC4F24" w14:paraId="098881A2" w14:textId="77777777" w:rsidTr="00DC33DC">
        <w:trPr>
          <w:trHeight w:val="340"/>
          <w:jc w:val="center"/>
        </w:trPr>
        <w:tc>
          <w:tcPr>
            <w:tcW w:w="846" w:type="dxa"/>
            <w:tcBorders>
              <w:top w:val="single" w:sz="4" w:space="0" w:color="auto"/>
              <w:left w:val="single" w:sz="4" w:space="0" w:color="auto"/>
              <w:bottom w:val="single" w:sz="4" w:space="0" w:color="auto"/>
              <w:right w:val="single" w:sz="4" w:space="0" w:color="auto"/>
            </w:tcBorders>
            <w:vAlign w:val="center"/>
          </w:tcPr>
          <w:p w14:paraId="4F39458D" w14:textId="77777777" w:rsidR="00B41C59" w:rsidRPr="00AC4F24" w:rsidRDefault="00B41C59" w:rsidP="00AC4F24">
            <w:pPr>
              <w:pStyle w:val="Tekstpodstawowy"/>
              <w:spacing w:line="300" w:lineRule="auto"/>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16.</w:t>
            </w:r>
          </w:p>
        </w:tc>
        <w:tc>
          <w:tcPr>
            <w:tcW w:w="3402" w:type="dxa"/>
            <w:tcBorders>
              <w:top w:val="single" w:sz="4" w:space="0" w:color="auto"/>
              <w:left w:val="single" w:sz="4" w:space="0" w:color="auto"/>
              <w:bottom w:val="single" w:sz="4" w:space="0" w:color="auto"/>
              <w:right w:val="single" w:sz="4" w:space="0" w:color="auto"/>
            </w:tcBorders>
            <w:vAlign w:val="center"/>
          </w:tcPr>
          <w:p w14:paraId="632E1427"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Ulatowo-Dąbrówka</w:t>
            </w:r>
          </w:p>
        </w:tc>
        <w:tc>
          <w:tcPr>
            <w:tcW w:w="3544" w:type="dxa"/>
            <w:tcBorders>
              <w:top w:val="single" w:sz="4" w:space="0" w:color="auto"/>
              <w:left w:val="single" w:sz="4" w:space="0" w:color="auto"/>
              <w:bottom w:val="single" w:sz="4" w:space="0" w:color="auto"/>
              <w:right w:val="single" w:sz="4" w:space="0" w:color="auto"/>
            </w:tcBorders>
            <w:vAlign w:val="center"/>
          </w:tcPr>
          <w:p w14:paraId="79C80584"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16.292,58</w:t>
            </w:r>
          </w:p>
        </w:tc>
      </w:tr>
      <w:tr w:rsidR="000B1BA7" w:rsidRPr="00AC4F24" w14:paraId="397C96C5" w14:textId="77777777" w:rsidTr="00DC33DC">
        <w:trPr>
          <w:trHeight w:val="340"/>
          <w:jc w:val="center"/>
        </w:trPr>
        <w:tc>
          <w:tcPr>
            <w:tcW w:w="846" w:type="dxa"/>
            <w:tcBorders>
              <w:top w:val="single" w:sz="4" w:space="0" w:color="auto"/>
              <w:left w:val="single" w:sz="4" w:space="0" w:color="auto"/>
              <w:bottom w:val="single" w:sz="4" w:space="0" w:color="auto"/>
              <w:right w:val="single" w:sz="4" w:space="0" w:color="auto"/>
            </w:tcBorders>
            <w:vAlign w:val="center"/>
          </w:tcPr>
          <w:p w14:paraId="54E1CDE3" w14:textId="77777777" w:rsidR="00B41C59" w:rsidRPr="00AC4F24" w:rsidRDefault="00B41C59" w:rsidP="00AC4F24">
            <w:pPr>
              <w:pStyle w:val="Tekstpodstawowy"/>
              <w:spacing w:line="300" w:lineRule="auto"/>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17.</w:t>
            </w:r>
          </w:p>
        </w:tc>
        <w:tc>
          <w:tcPr>
            <w:tcW w:w="3402" w:type="dxa"/>
            <w:tcBorders>
              <w:top w:val="single" w:sz="4" w:space="0" w:color="auto"/>
              <w:left w:val="single" w:sz="4" w:space="0" w:color="auto"/>
              <w:bottom w:val="single" w:sz="4" w:space="0" w:color="auto"/>
              <w:right w:val="single" w:sz="4" w:space="0" w:color="auto"/>
            </w:tcBorders>
            <w:vAlign w:val="center"/>
          </w:tcPr>
          <w:p w14:paraId="75A4537B"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Ulatowo-Słabogóra</w:t>
            </w:r>
          </w:p>
        </w:tc>
        <w:tc>
          <w:tcPr>
            <w:tcW w:w="3544" w:type="dxa"/>
            <w:tcBorders>
              <w:top w:val="single" w:sz="4" w:space="0" w:color="auto"/>
              <w:left w:val="single" w:sz="4" w:space="0" w:color="auto"/>
              <w:bottom w:val="single" w:sz="4" w:space="0" w:color="auto"/>
              <w:right w:val="single" w:sz="4" w:space="0" w:color="auto"/>
            </w:tcBorders>
            <w:vAlign w:val="center"/>
          </w:tcPr>
          <w:p w14:paraId="3C23839B"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18.207,95</w:t>
            </w:r>
          </w:p>
        </w:tc>
      </w:tr>
      <w:tr w:rsidR="000B1BA7" w:rsidRPr="00AC4F24" w14:paraId="34D65E3A" w14:textId="77777777" w:rsidTr="00DC33DC">
        <w:trPr>
          <w:trHeight w:val="340"/>
          <w:jc w:val="center"/>
        </w:trPr>
        <w:tc>
          <w:tcPr>
            <w:tcW w:w="846" w:type="dxa"/>
            <w:tcBorders>
              <w:top w:val="single" w:sz="4" w:space="0" w:color="auto"/>
              <w:left w:val="single" w:sz="4" w:space="0" w:color="auto"/>
              <w:bottom w:val="single" w:sz="4" w:space="0" w:color="auto"/>
              <w:right w:val="single" w:sz="4" w:space="0" w:color="auto"/>
            </w:tcBorders>
            <w:vAlign w:val="center"/>
          </w:tcPr>
          <w:p w14:paraId="7BB0C5A6" w14:textId="77777777" w:rsidR="00B41C59" w:rsidRPr="00AC4F24" w:rsidRDefault="00B41C59" w:rsidP="00AC4F24">
            <w:pPr>
              <w:pStyle w:val="Tekstpodstawowy"/>
              <w:spacing w:line="300" w:lineRule="auto"/>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18.</w:t>
            </w:r>
          </w:p>
        </w:tc>
        <w:tc>
          <w:tcPr>
            <w:tcW w:w="3402" w:type="dxa"/>
            <w:tcBorders>
              <w:top w:val="single" w:sz="4" w:space="0" w:color="auto"/>
              <w:left w:val="single" w:sz="4" w:space="0" w:color="auto"/>
              <w:bottom w:val="single" w:sz="4" w:space="0" w:color="auto"/>
              <w:right w:val="single" w:sz="4" w:space="0" w:color="auto"/>
            </w:tcBorders>
            <w:vAlign w:val="center"/>
          </w:tcPr>
          <w:p w14:paraId="479B7973"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Żelazna Prywatna</w:t>
            </w:r>
          </w:p>
        </w:tc>
        <w:tc>
          <w:tcPr>
            <w:tcW w:w="3544" w:type="dxa"/>
            <w:tcBorders>
              <w:top w:val="single" w:sz="4" w:space="0" w:color="auto"/>
              <w:left w:val="single" w:sz="4" w:space="0" w:color="auto"/>
              <w:bottom w:val="single" w:sz="4" w:space="0" w:color="auto"/>
              <w:right w:val="single" w:sz="4" w:space="0" w:color="auto"/>
            </w:tcBorders>
            <w:vAlign w:val="center"/>
          </w:tcPr>
          <w:p w14:paraId="328F0C44"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27.383,93</w:t>
            </w:r>
          </w:p>
        </w:tc>
      </w:tr>
      <w:tr w:rsidR="000B1BA7" w:rsidRPr="00AC4F24" w14:paraId="45C29138" w14:textId="77777777" w:rsidTr="00DC33DC">
        <w:trPr>
          <w:trHeight w:val="340"/>
          <w:jc w:val="center"/>
        </w:trPr>
        <w:tc>
          <w:tcPr>
            <w:tcW w:w="846" w:type="dxa"/>
            <w:tcBorders>
              <w:top w:val="single" w:sz="4" w:space="0" w:color="auto"/>
              <w:left w:val="single" w:sz="4" w:space="0" w:color="auto"/>
              <w:bottom w:val="single" w:sz="4" w:space="0" w:color="auto"/>
              <w:right w:val="single" w:sz="4" w:space="0" w:color="auto"/>
            </w:tcBorders>
            <w:vAlign w:val="center"/>
          </w:tcPr>
          <w:p w14:paraId="1EE9A287" w14:textId="77777777" w:rsidR="00B41C59" w:rsidRPr="00AC4F24" w:rsidRDefault="00B41C59" w:rsidP="00AC4F24">
            <w:pPr>
              <w:pStyle w:val="Tekstpodstawowy"/>
              <w:spacing w:line="300" w:lineRule="auto"/>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19.</w:t>
            </w:r>
          </w:p>
        </w:tc>
        <w:tc>
          <w:tcPr>
            <w:tcW w:w="3402" w:type="dxa"/>
            <w:tcBorders>
              <w:top w:val="single" w:sz="4" w:space="0" w:color="auto"/>
              <w:left w:val="single" w:sz="4" w:space="0" w:color="auto"/>
              <w:bottom w:val="single" w:sz="4" w:space="0" w:color="auto"/>
              <w:right w:val="single" w:sz="4" w:space="0" w:color="auto"/>
            </w:tcBorders>
            <w:vAlign w:val="center"/>
          </w:tcPr>
          <w:p w14:paraId="040CC527"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Żelazna Rządowa</w:t>
            </w:r>
          </w:p>
        </w:tc>
        <w:tc>
          <w:tcPr>
            <w:tcW w:w="3544" w:type="dxa"/>
            <w:tcBorders>
              <w:top w:val="single" w:sz="4" w:space="0" w:color="auto"/>
              <w:left w:val="single" w:sz="4" w:space="0" w:color="auto"/>
              <w:bottom w:val="single" w:sz="4" w:space="0" w:color="auto"/>
              <w:right w:val="single" w:sz="4" w:space="0" w:color="auto"/>
            </w:tcBorders>
            <w:vAlign w:val="center"/>
          </w:tcPr>
          <w:p w14:paraId="78F40DCE"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r w:rsidRPr="00AC4F24">
              <w:rPr>
                <w:rFonts w:asciiTheme="minorHAnsi" w:hAnsiTheme="minorHAnsi" w:cstheme="minorHAnsi"/>
                <w:bCs/>
                <w:iCs/>
                <w:color w:val="000000" w:themeColor="text1"/>
                <w:lang w:eastAsia="ar-SA"/>
              </w:rPr>
              <w:t>36.197,88</w:t>
            </w:r>
          </w:p>
        </w:tc>
      </w:tr>
      <w:tr w:rsidR="000B1BA7" w:rsidRPr="00AC4F24" w14:paraId="7A71E648" w14:textId="77777777" w:rsidTr="00DC33DC">
        <w:trPr>
          <w:trHeight w:val="340"/>
          <w:jc w:val="center"/>
        </w:trPr>
        <w:tc>
          <w:tcPr>
            <w:tcW w:w="846" w:type="dxa"/>
            <w:tcBorders>
              <w:top w:val="single" w:sz="4" w:space="0" w:color="auto"/>
              <w:left w:val="single" w:sz="4" w:space="0" w:color="auto"/>
              <w:bottom w:val="single" w:sz="4" w:space="0" w:color="auto"/>
              <w:right w:val="single" w:sz="4" w:space="0" w:color="auto"/>
            </w:tcBorders>
            <w:vAlign w:val="center"/>
          </w:tcPr>
          <w:p w14:paraId="5449F513" w14:textId="77777777" w:rsidR="00B41C59" w:rsidRPr="00AC4F24" w:rsidRDefault="00B41C59" w:rsidP="00AC4F24">
            <w:pPr>
              <w:pStyle w:val="Tekstpodstawowy"/>
              <w:spacing w:line="300" w:lineRule="auto"/>
              <w:jc w:val="center"/>
              <w:rPr>
                <w:rFonts w:asciiTheme="minorHAnsi" w:hAnsiTheme="minorHAnsi" w:cstheme="minorHAnsi"/>
                <w:bCs/>
                <w:iCs/>
                <w:color w:val="000000" w:themeColor="text1"/>
                <w:lang w:eastAsia="ar-SA"/>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344BAAAD" w14:textId="77777777" w:rsidR="00B41C59" w:rsidRPr="00AC4F24" w:rsidRDefault="00B41C59" w:rsidP="00AC4F24">
            <w:pPr>
              <w:pStyle w:val="Tekstpodstawowy"/>
              <w:spacing w:line="300" w:lineRule="auto"/>
              <w:jc w:val="center"/>
              <w:rPr>
                <w:rFonts w:asciiTheme="minorHAnsi" w:hAnsiTheme="minorHAnsi" w:cstheme="minorHAnsi"/>
                <w:b/>
                <w:bCs/>
                <w:iCs/>
                <w:color w:val="000000" w:themeColor="text1"/>
                <w:lang w:eastAsia="ar-SA"/>
              </w:rPr>
            </w:pPr>
            <w:r w:rsidRPr="00AC4F24">
              <w:rPr>
                <w:rFonts w:asciiTheme="minorHAnsi" w:hAnsiTheme="minorHAnsi" w:cstheme="minorHAnsi"/>
                <w:bCs/>
                <w:iCs/>
                <w:color w:val="000000" w:themeColor="text1"/>
                <w:lang w:eastAsia="ar-SA"/>
              </w:rPr>
              <w:t xml:space="preserve">                     </w:t>
            </w:r>
            <w:r w:rsidRPr="00AC4F24">
              <w:rPr>
                <w:rFonts w:asciiTheme="minorHAnsi" w:hAnsiTheme="minorHAnsi" w:cstheme="minorHAnsi"/>
                <w:b/>
                <w:bCs/>
                <w:iCs/>
                <w:color w:val="000000" w:themeColor="text1"/>
                <w:lang w:eastAsia="ar-SA"/>
              </w:rPr>
              <w:t>Razem:</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5DF8158" w14:textId="77777777" w:rsidR="00B41C59" w:rsidRPr="00AC4F24" w:rsidRDefault="00B41C59" w:rsidP="00AC4F24">
            <w:pPr>
              <w:pStyle w:val="Tekstpodstawowy"/>
              <w:spacing w:line="300" w:lineRule="auto"/>
              <w:jc w:val="center"/>
              <w:rPr>
                <w:rFonts w:asciiTheme="minorHAnsi" w:hAnsiTheme="minorHAnsi" w:cstheme="minorHAnsi"/>
                <w:b/>
                <w:bCs/>
                <w:iCs/>
                <w:color w:val="000000" w:themeColor="text1"/>
                <w:lang w:eastAsia="ar-SA"/>
              </w:rPr>
            </w:pPr>
            <w:r w:rsidRPr="00AC4F24">
              <w:rPr>
                <w:rFonts w:asciiTheme="minorHAnsi" w:hAnsiTheme="minorHAnsi" w:cstheme="minorHAnsi"/>
                <w:b/>
                <w:bCs/>
                <w:iCs/>
                <w:color w:val="000000" w:themeColor="text1"/>
                <w:lang w:eastAsia="ar-SA"/>
              </w:rPr>
              <w:t>655.932,23</w:t>
            </w:r>
          </w:p>
        </w:tc>
      </w:tr>
    </w:tbl>
    <w:p w14:paraId="7E9C45C6" w14:textId="77777777" w:rsidR="00B41C59" w:rsidRPr="00AC4F24" w:rsidRDefault="00B41C59" w:rsidP="00AC4F24">
      <w:pPr>
        <w:pStyle w:val="Tekstpodstawowy"/>
        <w:spacing w:line="300" w:lineRule="auto"/>
        <w:rPr>
          <w:rFonts w:asciiTheme="minorHAnsi" w:hAnsiTheme="minorHAnsi" w:cstheme="minorHAnsi"/>
          <w:b/>
          <w:bCs/>
          <w:i/>
          <w:iCs/>
          <w:color w:val="FF0000"/>
          <w:lang w:eastAsia="ar-SA"/>
        </w:rPr>
      </w:pPr>
    </w:p>
    <w:p w14:paraId="548B84EE" w14:textId="77777777" w:rsidR="00B30CE2" w:rsidRPr="00AC4F24" w:rsidRDefault="00B30CE2" w:rsidP="00AC4F24">
      <w:pPr>
        <w:pStyle w:val="Tekstpodstawowy"/>
        <w:spacing w:line="300" w:lineRule="auto"/>
        <w:jc w:val="center"/>
        <w:rPr>
          <w:rFonts w:asciiTheme="minorHAnsi" w:hAnsiTheme="minorHAnsi" w:cstheme="minorHAnsi"/>
          <w:bCs/>
          <w:iCs/>
          <w:color w:val="FF0000"/>
          <w:lang w:eastAsia="ar-SA"/>
        </w:rPr>
      </w:pPr>
    </w:p>
    <w:p w14:paraId="505DF7A3" w14:textId="1867EF0C" w:rsidR="002B13CF" w:rsidRPr="00AC4F24" w:rsidRDefault="002B13CF" w:rsidP="00AC4F24">
      <w:pPr>
        <w:pStyle w:val="nagwek10"/>
        <w:numPr>
          <w:ilvl w:val="0"/>
          <w:numId w:val="7"/>
        </w:numPr>
        <w:spacing w:after="0" w:line="300" w:lineRule="auto"/>
        <w:rPr>
          <w:rFonts w:cstheme="minorHAnsi"/>
          <w:b/>
          <w:color w:val="auto"/>
          <w:sz w:val="24"/>
          <w:szCs w:val="24"/>
        </w:rPr>
      </w:pPr>
      <w:bookmarkStart w:id="12" w:name="_Toc199749813"/>
      <w:r w:rsidRPr="00AC4F24">
        <w:rPr>
          <w:rFonts w:cstheme="minorHAnsi"/>
          <w:b/>
          <w:color w:val="auto"/>
          <w:sz w:val="24"/>
          <w:szCs w:val="24"/>
        </w:rPr>
        <w:lastRenderedPageBreak/>
        <w:t>Gospodarka mieszkaniowa i komunalna</w:t>
      </w:r>
      <w:bookmarkEnd w:id="12"/>
    </w:p>
    <w:p w14:paraId="664A5681" w14:textId="77777777" w:rsidR="006E52C2" w:rsidRPr="00AC4F24" w:rsidRDefault="006E52C2" w:rsidP="00AC4F24">
      <w:pPr>
        <w:spacing w:after="0" w:line="300" w:lineRule="auto"/>
        <w:rPr>
          <w:rFonts w:asciiTheme="minorHAnsi" w:hAnsiTheme="minorHAnsi" w:cstheme="minorHAnsi"/>
          <w:sz w:val="24"/>
          <w:szCs w:val="24"/>
          <w:lang w:eastAsia="pl-PL"/>
        </w:rPr>
      </w:pPr>
    </w:p>
    <w:p w14:paraId="2231C779" w14:textId="757C67FD" w:rsidR="00AC7B11" w:rsidRPr="00AC4F24" w:rsidRDefault="002B13CF" w:rsidP="00AC4F24">
      <w:pPr>
        <w:pStyle w:val="Nagwek2"/>
        <w:numPr>
          <w:ilvl w:val="1"/>
          <w:numId w:val="6"/>
        </w:numPr>
        <w:spacing w:before="0" w:line="300" w:lineRule="auto"/>
        <w:ind w:left="426" w:hanging="426"/>
        <w:rPr>
          <w:rFonts w:asciiTheme="minorHAnsi" w:hAnsiTheme="minorHAnsi" w:cstheme="minorHAnsi"/>
          <w:b/>
          <w:color w:val="auto"/>
          <w:sz w:val="24"/>
          <w:szCs w:val="24"/>
        </w:rPr>
      </w:pPr>
      <w:bookmarkStart w:id="13" w:name="_Toc199749814"/>
      <w:r w:rsidRPr="00AC4F24">
        <w:rPr>
          <w:rFonts w:asciiTheme="minorHAnsi" w:hAnsiTheme="minorHAnsi" w:cstheme="minorHAnsi"/>
          <w:b/>
          <w:color w:val="auto"/>
          <w:sz w:val="24"/>
          <w:szCs w:val="24"/>
        </w:rPr>
        <w:t>Zasoby mieszkaniowe</w:t>
      </w:r>
      <w:r w:rsidR="007B24E3" w:rsidRPr="00AC4F24">
        <w:rPr>
          <w:rFonts w:asciiTheme="minorHAnsi" w:hAnsiTheme="minorHAnsi" w:cstheme="minorHAnsi"/>
          <w:b/>
          <w:color w:val="auto"/>
          <w:sz w:val="24"/>
          <w:szCs w:val="24"/>
        </w:rPr>
        <w:t xml:space="preserve"> i użytkowe</w:t>
      </w:r>
      <w:bookmarkEnd w:id="13"/>
    </w:p>
    <w:p w14:paraId="6ABE3303" w14:textId="3B8196A1" w:rsidR="00AC7B11" w:rsidRPr="00AC4F24" w:rsidRDefault="00AC7B11" w:rsidP="00AC4F24">
      <w:pPr>
        <w:spacing w:after="0" w:line="300" w:lineRule="auto"/>
        <w:jc w:val="both"/>
        <w:rPr>
          <w:rFonts w:asciiTheme="minorHAnsi" w:hAnsiTheme="minorHAnsi" w:cstheme="minorHAnsi"/>
          <w:sz w:val="24"/>
          <w:szCs w:val="24"/>
        </w:rPr>
      </w:pPr>
    </w:p>
    <w:p w14:paraId="6C270695" w14:textId="71BBFB39" w:rsidR="00D7657A" w:rsidRPr="00AC4F24" w:rsidRDefault="00D7657A" w:rsidP="00AC4F24">
      <w:pPr>
        <w:spacing w:after="0" w:line="300" w:lineRule="auto"/>
        <w:jc w:val="both"/>
        <w:rPr>
          <w:rFonts w:asciiTheme="minorHAnsi" w:hAnsiTheme="minorHAnsi" w:cstheme="minorHAnsi"/>
          <w:sz w:val="24"/>
          <w:szCs w:val="24"/>
        </w:rPr>
      </w:pPr>
      <w:r w:rsidRPr="00AC4F24">
        <w:rPr>
          <w:rFonts w:asciiTheme="minorHAnsi" w:hAnsiTheme="minorHAnsi" w:cstheme="minorHAnsi"/>
          <w:sz w:val="24"/>
          <w:szCs w:val="24"/>
        </w:rPr>
        <w:t>Mieszkaniowy zasób gminy Jednorożec na dzień 31 grudnia 202</w:t>
      </w:r>
      <w:r w:rsidR="00642EB3" w:rsidRPr="00AC4F24">
        <w:rPr>
          <w:rFonts w:asciiTheme="minorHAnsi" w:hAnsiTheme="minorHAnsi" w:cstheme="minorHAnsi"/>
          <w:sz w:val="24"/>
          <w:szCs w:val="24"/>
        </w:rPr>
        <w:t>4</w:t>
      </w:r>
      <w:r w:rsidR="003E0DE1" w:rsidRPr="00AC4F24">
        <w:rPr>
          <w:rFonts w:asciiTheme="minorHAnsi" w:hAnsiTheme="minorHAnsi" w:cstheme="minorHAnsi"/>
          <w:sz w:val="24"/>
          <w:szCs w:val="24"/>
        </w:rPr>
        <w:t xml:space="preserve"> </w:t>
      </w:r>
      <w:r w:rsidRPr="00AC4F24">
        <w:rPr>
          <w:rFonts w:asciiTheme="minorHAnsi" w:hAnsiTheme="minorHAnsi" w:cstheme="minorHAnsi"/>
          <w:sz w:val="24"/>
          <w:szCs w:val="24"/>
        </w:rPr>
        <w:t xml:space="preserve">r. obejmował 31 lokali mieszkalnych o łącznej powierzchni użytkowej 1 323,91 m². </w:t>
      </w:r>
    </w:p>
    <w:p w14:paraId="1DB7F3ED" w14:textId="77777777" w:rsidR="00AC7B11" w:rsidRPr="00AC4F24" w:rsidRDefault="00AC7B11" w:rsidP="00AC4F24">
      <w:pPr>
        <w:spacing w:after="0" w:line="300" w:lineRule="auto"/>
        <w:jc w:val="both"/>
        <w:rPr>
          <w:rFonts w:asciiTheme="minorHAnsi" w:hAnsiTheme="minorHAnsi" w:cstheme="minorHAnsi"/>
          <w:i/>
          <w:sz w:val="24"/>
          <w:szCs w:val="24"/>
        </w:rPr>
      </w:pPr>
    </w:p>
    <w:p w14:paraId="35158BE9" w14:textId="1D23BCBE" w:rsidR="00AC7B11" w:rsidRPr="00AC4F24" w:rsidRDefault="00AC7B11" w:rsidP="00AC4F24">
      <w:pPr>
        <w:spacing w:after="0" w:line="300" w:lineRule="auto"/>
        <w:jc w:val="both"/>
        <w:rPr>
          <w:rFonts w:asciiTheme="minorHAnsi" w:hAnsiTheme="minorHAnsi" w:cstheme="minorHAnsi"/>
          <w:b/>
          <w:iCs/>
        </w:rPr>
      </w:pPr>
      <w:r w:rsidRPr="00AC4F24">
        <w:rPr>
          <w:rFonts w:asciiTheme="minorHAnsi" w:hAnsiTheme="minorHAnsi" w:cstheme="minorHAnsi"/>
          <w:b/>
          <w:iCs/>
        </w:rPr>
        <w:t xml:space="preserve">Tabela </w:t>
      </w:r>
      <w:r w:rsidR="00F05664" w:rsidRPr="00AC4F24">
        <w:rPr>
          <w:rFonts w:asciiTheme="minorHAnsi" w:hAnsiTheme="minorHAnsi" w:cstheme="minorHAnsi"/>
          <w:b/>
          <w:iCs/>
        </w:rPr>
        <w:t>3</w:t>
      </w:r>
      <w:r w:rsidRPr="00AC4F24">
        <w:rPr>
          <w:rFonts w:asciiTheme="minorHAnsi" w:hAnsiTheme="minorHAnsi" w:cstheme="minorHAnsi"/>
          <w:b/>
          <w:iCs/>
        </w:rPr>
        <w:t>. Szczegółowe zestawienie lokali mieszkalnych wchodzących w skład mieszkaniowego zasobu gminy Jednorożec z podziałem na mieszkania socjalne, mieszkania służbowe oraz pozostałe wg stanu na dzień 31.12.202</w:t>
      </w:r>
      <w:r w:rsidR="003E283D" w:rsidRPr="00AC4F24">
        <w:rPr>
          <w:rFonts w:asciiTheme="minorHAnsi" w:hAnsiTheme="minorHAnsi" w:cstheme="minorHAnsi"/>
          <w:b/>
          <w:iCs/>
        </w:rPr>
        <w:t>4</w:t>
      </w:r>
      <w:r w:rsidR="00D92AE4" w:rsidRPr="00AC4F24">
        <w:rPr>
          <w:rFonts w:asciiTheme="minorHAnsi" w:hAnsiTheme="minorHAnsi" w:cstheme="minorHAnsi"/>
          <w:b/>
          <w:iCs/>
        </w:rPr>
        <w:t xml:space="preserve"> </w:t>
      </w:r>
      <w:r w:rsidRPr="00AC4F24">
        <w:rPr>
          <w:rFonts w:asciiTheme="minorHAnsi" w:hAnsiTheme="minorHAnsi" w:cstheme="minorHAnsi"/>
          <w:b/>
          <w:iCs/>
        </w:rPr>
        <w:t>r.</w:t>
      </w:r>
    </w:p>
    <w:p w14:paraId="388CC3D9" w14:textId="77777777" w:rsidR="00D7657A" w:rsidRPr="00AC4F24" w:rsidRDefault="00D7657A" w:rsidP="00AC4F24">
      <w:pPr>
        <w:spacing w:after="0" w:line="300" w:lineRule="auto"/>
        <w:jc w:val="both"/>
        <w:rPr>
          <w:rFonts w:asciiTheme="minorHAnsi" w:hAnsiTheme="minorHAnsi" w:cstheme="minorHAnsi"/>
          <w:b/>
          <w:i/>
          <w:color w:val="FF0000"/>
          <w:sz w:val="24"/>
          <w:szCs w:val="24"/>
        </w:rPr>
      </w:pPr>
    </w:p>
    <w:tbl>
      <w:tblPr>
        <w:tblW w:w="10767" w:type="dxa"/>
        <w:tblInd w:w="-714" w:type="dxa"/>
        <w:tblLayout w:type="fixed"/>
        <w:tblCellMar>
          <w:left w:w="10" w:type="dxa"/>
          <w:right w:w="10" w:type="dxa"/>
        </w:tblCellMar>
        <w:tblLook w:val="04A0" w:firstRow="1" w:lastRow="0" w:firstColumn="1" w:lastColumn="0" w:noHBand="0" w:noVBand="1"/>
      </w:tblPr>
      <w:tblGrid>
        <w:gridCol w:w="567"/>
        <w:gridCol w:w="1985"/>
        <w:gridCol w:w="992"/>
        <w:gridCol w:w="1843"/>
        <w:gridCol w:w="2693"/>
        <w:gridCol w:w="1700"/>
        <w:gridCol w:w="987"/>
      </w:tblGrid>
      <w:tr w:rsidR="003E0DE1" w:rsidRPr="00AC4F24" w14:paraId="12CB69B8" w14:textId="77777777" w:rsidTr="00DC33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B7540" w14:textId="77777777" w:rsidR="003E0DE1" w:rsidRPr="00AC4F24" w:rsidRDefault="003E0DE1" w:rsidP="00AC4F24">
            <w:pPr>
              <w:suppressAutoHyphens/>
              <w:autoSpaceDN w:val="0"/>
              <w:spacing w:after="0" w:line="300" w:lineRule="auto"/>
              <w:jc w:val="center"/>
              <w:rPr>
                <w:rFonts w:asciiTheme="minorHAnsi" w:hAnsiTheme="minorHAnsi" w:cstheme="minorHAnsi"/>
                <w:b/>
              </w:rPr>
            </w:pPr>
            <w:r w:rsidRPr="00AC4F24">
              <w:rPr>
                <w:rFonts w:asciiTheme="minorHAnsi" w:hAnsiTheme="minorHAnsi" w:cstheme="minorHAnsi"/>
                <w:b/>
              </w:rPr>
              <w:t>Lp.</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DE8DF" w14:textId="77777777" w:rsidR="003E0DE1" w:rsidRPr="00AC4F24" w:rsidRDefault="003E0DE1" w:rsidP="00AC4F24">
            <w:pPr>
              <w:suppressAutoHyphens/>
              <w:autoSpaceDN w:val="0"/>
              <w:spacing w:after="0" w:line="300" w:lineRule="auto"/>
              <w:jc w:val="center"/>
              <w:rPr>
                <w:rFonts w:asciiTheme="minorHAnsi" w:hAnsiTheme="minorHAnsi" w:cstheme="minorHAnsi"/>
                <w:b/>
              </w:rPr>
            </w:pPr>
            <w:r w:rsidRPr="00AC4F24">
              <w:rPr>
                <w:rFonts w:asciiTheme="minorHAnsi" w:hAnsiTheme="minorHAnsi" w:cstheme="minorHAnsi"/>
                <w:b/>
              </w:rPr>
              <w:t>Adres budynku</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B9DEE" w14:textId="77777777" w:rsidR="003E0DE1" w:rsidRPr="00AC4F24" w:rsidRDefault="003E0DE1" w:rsidP="00AC4F24">
            <w:pPr>
              <w:suppressAutoHyphens/>
              <w:autoSpaceDN w:val="0"/>
              <w:spacing w:after="0" w:line="300" w:lineRule="auto"/>
              <w:jc w:val="center"/>
              <w:rPr>
                <w:rFonts w:asciiTheme="minorHAnsi" w:hAnsiTheme="minorHAnsi" w:cstheme="minorHAnsi"/>
                <w:b/>
              </w:rPr>
            </w:pPr>
            <w:r w:rsidRPr="00AC4F24">
              <w:rPr>
                <w:rFonts w:asciiTheme="minorHAnsi" w:hAnsiTheme="minorHAnsi" w:cstheme="minorHAnsi"/>
                <w:b/>
              </w:rPr>
              <w:t>Ilość lokali mieszk.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6BB62" w14:textId="77777777" w:rsidR="003E0DE1" w:rsidRPr="00AC4F24" w:rsidRDefault="003E0DE1" w:rsidP="00AC4F24">
            <w:pPr>
              <w:suppressAutoHyphens/>
              <w:autoSpaceDN w:val="0"/>
              <w:spacing w:after="0" w:line="300" w:lineRule="auto"/>
              <w:jc w:val="center"/>
              <w:rPr>
                <w:rFonts w:asciiTheme="minorHAnsi" w:hAnsiTheme="minorHAnsi" w:cstheme="minorHAnsi"/>
                <w:b/>
              </w:rPr>
            </w:pPr>
            <w:r w:rsidRPr="00AC4F24">
              <w:rPr>
                <w:rFonts w:asciiTheme="minorHAnsi" w:hAnsiTheme="minorHAnsi" w:cstheme="minorHAnsi"/>
                <w:b/>
              </w:rPr>
              <w:t>Metraż</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F6541" w14:textId="77777777" w:rsidR="003E0DE1" w:rsidRPr="00AC4F24" w:rsidRDefault="003E0DE1" w:rsidP="00AC4F24">
            <w:pPr>
              <w:suppressAutoHyphens/>
              <w:autoSpaceDN w:val="0"/>
              <w:spacing w:after="0" w:line="300" w:lineRule="auto"/>
              <w:jc w:val="center"/>
              <w:rPr>
                <w:rFonts w:asciiTheme="minorHAnsi" w:hAnsiTheme="minorHAnsi" w:cstheme="minorHAnsi"/>
                <w:b/>
              </w:rPr>
            </w:pPr>
            <w:r w:rsidRPr="00AC4F24">
              <w:rPr>
                <w:rFonts w:asciiTheme="minorHAnsi" w:hAnsiTheme="minorHAnsi" w:cstheme="minorHAnsi"/>
                <w:b/>
              </w:rPr>
              <w:t>Liczba pomieszczeń</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C79D4" w14:textId="77777777" w:rsidR="003E0DE1" w:rsidRPr="00AC4F24" w:rsidRDefault="003E0DE1" w:rsidP="00AC4F24">
            <w:pPr>
              <w:suppressAutoHyphens/>
              <w:autoSpaceDN w:val="0"/>
              <w:spacing w:after="0" w:line="300" w:lineRule="auto"/>
              <w:jc w:val="center"/>
              <w:rPr>
                <w:rFonts w:asciiTheme="minorHAnsi" w:hAnsiTheme="minorHAnsi" w:cstheme="minorHAnsi"/>
                <w:b/>
              </w:rPr>
            </w:pPr>
            <w:r w:rsidRPr="00AC4F24">
              <w:rPr>
                <w:rFonts w:asciiTheme="minorHAnsi" w:hAnsiTheme="minorHAnsi" w:cstheme="minorHAnsi"/>
                <w:b/>
              </w:rPr>
              <w:t>Wyposażenie</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AA6BD" w14:textId="77777777" w:rsidR="003E0DE1" w:rsidRPr="00AC4F24" w:rsidRDefault="003E0DE1" w:rsidP="00AC4F24">
            <w:pPr>
              <w:suppressAutoHyphens/>
              <w:autoSpaceDN w:val="0"/>
              <w:spacing w:after="0" w:line="300" w:lineRule="auto"/>
              <w:jc w:val="center"/>
              <w:rPr>
                <w:rFonts w:asciiTheme="minorHAnsi" w:hAnsiTheme="minorHAnsi" w:cstheme="minorHAnsi"/>
                <w:b/>
              </w:rPr>
            </w:pPr>
            <w:r w:rsidRPr="00AC4F24">
              <w:rPr>
                <w:rFonts w:asciiTheme="minorHAnsi" w:hAnsiTheme="minorHAnsi" w:cstheme="minorHAnsi"/>
                <w:b/>
              </w:rPr>
              <w:t>Stan</w:t>
            </w:r>
          </w:p>
        </w:tc>
      </w:tr>
      <w:tr w:rsidR="003E0DE1" w:rsidRPr="00AC4F24" w14:paraId="549315B5" w14:textId="77777777" w:rsidTr="00DC33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36F25" w14:textId="77777777" w:rsidR="003E0DE1" w:rsidRPr="00AC4F24" w:rsidRDefault="003E0DE1" w:rsidP="00AC4F24">
            <w:pPr>
              <w:suppressAutoHyphens/>
              <w:autoSpaceDN w:val="0"/>
              <w:spacing w:after="0" w:line="300" w:lineRule="auto"/>
              <w:jc w:val="center"/>
              <w:rPr>
                <w:rFonts w:asciiTheme="minorHAnsi" w:hAnsiTheme="minorHAnsi" w:cstheme="minorHAnsi"/>
              </w:rPr>
            </w:pPr>
            <w:r w:rsidRPr="00AC4F24">
              <w:rPr>
                <w:rFonts w:asciiTheme="minorHAnsi" w:hAnsiTheme="minorHAnsi" w:cstheme="minorHAnsi"/>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B93DE" w14:textId="77777777" w:rsidR="003E0DE1" w:rsidRPr="00AC4F24" w:rsidRDefault="003E0DE1" w:rsidP="00AC4F24">
            <w:pPr>
              <w:suppressAutoHyphens/>
              <w:autoSpaceDN w:val="0"/>
              <w:spacing w:after="0" w:line="300" w:lineRule="auto"/>
              <w:rPr>
                <w:rFonts w:asciiTheme="minorHAnsi" w:hAnsiTheme="minorHAnsi" w:cstheme="minorHAnsi"/>
              </w:rPr>
            </w:pPr>
            <w:r w:rsidRPr="00AC4F24">
              <w:rPr>
                <w:rFonts w:asciiTheme="minorHAnsi" w:hAnsiTheme="minorHAnsi" w:cstheme="minorHAnsi"/>
              </w:rPr>
              <w:t>ul. Odrodzenia 12 Ośrodek Zdrowia w Jednorożcu</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472AE" w14:textId="77777777" w:rsidR="003E0DE1" w:rsidRPr="00AC4F24" w:rsidRDefault="003E0DE1" w:rsidP="00AC4F24">
            <w:pPr>
              <w:suppressAutoHyphens/>
              <w:autoSpaceDN w:val="0"/>
              <w:spacing w:after="0" w:line="300" w:lineRule="auto"/>
              <w:jc w:val="center"/>
              <w:rPr>
                <w:rFonts w:asciiTheme="minorHAnsi" w:hAnsiTheme="minorHAnsi" w:cstheme="minorHAnsi"/>
              </w:rPr>
            </w:pPr>
            <w:r w:rsidRPr="00AC4F24">
              <w:rPr>
                <w:rFonts w:asciiTheme="minorHAnsi" w:hAnsiTheme="minorHAnsi" w:cstheme="minorHAnsi"/>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05E8C" w14:textId="77777777" w:rsidR="003E0DE1" w:rsidRPr="00AC4F24" w:rsidRDefault="003E0DE1" w:rsidP="00AC4F24">
            <w:pPr>
              <w:suppressAutoHyphens/>
              <w:autoSpaceDN w:val="0"/>
              <w:spacing w:after="0" w:line="300" w:lineRule="auto"/>
              <w:rPr>
                <w:rFonts w:asciiTheme="minorHAnsi" w:hAnsiTheme="minorHAnsi" w:cstheme="minorHAnsi"/>
                <w:kern w:val="3"/>
              </w:rPr>
            </w:pPr>
            <w:r w:rsidRPr="00AC4F24">
              <w:rPr>
                <w:rFonts w:asciiTheme="minorHAnsi" w:hAnsiTheme="minorHAnsi" w:cstheme="minorHAnsi"/>
              </w:rPr>
              <w:t>Łącznie 159,43 m</w:t>
            </w:r>
            <w:r w:rsidRPr="00AC4F24">
              <w:rPr>
                <w:rFonts w:asciiTheme="minorHAnsi" w:hAnsiTheme="minorHAnsi" w:cstheme="minorHAnsi"/>
                <w:vertAlign w:val="superscript"/>
              </w:rPr>
              <w:t>2</w:t>
            </w:r>
          </w:p>
          <w:p w14:paraId="1B37D277" w14:textId="77777777" w:rsidR="003E0DE1" w:rsidRPr="00AC4F24" w:rsidRDefault="003E0DE1" w:rsidP="00AC4F24">
            <w:pPr>
              <w:suppressAutoHyphens/>
              <w:autoSpaceDN w:val="0"/>
              <w:spacing w:after="0" w:line="300" w:lineRule="auto"/>
              <w:rPr>
                <w:rFonts w:asciiTheme="minorHAnsi" w:hAnsiTheme="minorHAnsi" w:cstheme="minorHAnsi"/>
                <w:kern w:val="3"/>
              </w:rPr>
            </w:pPr>
            <w:r w:rsidRPr="00AC4F24">
              <w:rPr>
                <w:rFonts w:asciiTheme="minorHAnsi" w:hAnsiTheme="minorHAnsi" w:cstheme="minorHAnsi"/>
              </w:rPr>
              <w:t>32,33 m</w:t>
            </w:r>
            <w:r w:rsidRPr="00AC4F24">
              <w:rPr>
                <w:rFonts w:asciiTheme="minorHAnsi" w:hAnsiTheme="minorHAnsi" w:cstheme="minorHAnsi"/>
                <w:vertAlign w:val="superscript"/>
              </w:rPr>
              <w:t>2</w:t>
            </w:r>
            <w:r w:rsidRPr="00AC4F24">
              <w:rPr>
                <w:rFonts w:asciiTheme="minorHAnsi" w:hAnsiTheme="minorHAnsi" w:cstheme="minorHAnsi"/>
              </w:rPr>
              <w:t xml:space="preserve"> </w:t>
            </w:r>
          </w:p>
          <w:p w14:paraId="4791DC26" w14:textId="77777777" w:rsidR="003E0DE1" w:rsidRPr="00AC4F24" w:rsidRDefault="003E0DE1" w:rsidP="00AC4F24">
            <w:pPr>
              <w:suppressAutoHyphens/>
              <w:autoSpaceDN w:val="0"/>
              <w:spacing w:after="0" w:line="300" w:lineRule="auto"/>
              <w:rPr>
                <w:rFonts w:asciiTheme="minorHAnsi" w:hAnsiTheme="minorHAnsi" w:cstheme="minorHAnsi"/>
                <w:kern w:val="3"/>
              </w:rPr>
            </w:pPr>
            <w:r w:rsidRPr="00AC4F24">
              <w:rPr>
                <w:rFonts w:asciiTheme="minorHAnsi" w:hAnsiTheme="minorHAnsi" w:cstheme="minorHAnsi"/>
              </w:rPr>
              <w:t>58,86 m</w:t>
            </w:r>
            <w:r w:rsidRPr="00AC4F24">
              <w:rPr>
                <w:rFonts w:asciiTheme="minorHAnsi" w:hAnsiTheme="minorHAnsi" w:cstheme="minorHAnsi"/>
                <w:vertAlign w:val="superscript"/>
              </w:rPr>
              <w:t>2</w:t>
            </w:r>
          </w:p>
          <w:p w14:paraId="41B76B22" w14:textId="77777777" w:rsidR="003E0DE1" w:rsidRPr="00AC4F24" w:rsidRDefault="003E0DE1" w:rsidP="00AC4F24">
            <w:pPr>
              <w:suppressAutoHyphens/>
              <w:autoSpaceDN w:val="0"/>
              <w:spacing w:after="0" w:line="300" w:lineRule="auto"/>
              <w:rPr>
                <w:rFonts w:asciiTheme="minorHAnsi" w:hAnsiTheme="minorHAnsi" w:cstheme="minorHAnsi"/>
                <w:kern w:val="3"/>
              </w:rPr>
            </w:pPr>
            <w:r w:rsidRPr="00AC4F24">
              <w:rPr>
                <w:rFonts w:asciiTheme="minorHAnsi" w:hAnsiTheme="minorHAnsi" w:cstheme="minorHAnsi"/>
              </w:rPr>
              <w:t>42,86 m</w:t>
            </w:r>
            <w:r w:rsidRPr="00AC4F24">
              <w:rPr>
                <w:rFonts w:asciiTheme="minorHAnsi" w:hAnsiTheme="minorHAnsi" w:cstheme="minorHAnsi"/>
                <w:vertAlign w:val="superscript"/>
              </w:rPr>
              <w:t>2</w:t>
            </w:r>
          </w:p>
          <w:p w14:paraId="3495BC36" w14:textId="77777777" w:rsidR="003E0DE1" w:rsidRPr="00AC4F24" w:rsidRDefault="003E0DE1" w:rsidP="00AC4F24">
            <w:pPr>
              <w:suppressAutoHyphens/>
              <w:autoSpaceDN w:val="0"/>
              <w:spacing w:after="0" w:line="300" w:lineRule="auto"/>
              <w:rPr>
                <w:rFonts w:asciiTheme="minorHAnsi" w:hAnsiTheme="minorHAnsi" w:cstheme="minorHAnsi"/>
                <w:kern w:val="3"/>
              </w:rPr>
            </w:pPr>
            <w:r w:rsidRPr="00AC4F24">
              <w:rPr>
                <w:rFonts w:asciiTheme="minorHAnsi" w:hAnsiTheme="minorHAnsi" w:cstheme="minorHAnsi"/>
              </w:rPr>
              <w:t>25,38 m</w:t>
            </w:r>
            <w:r w:rsidRPr="00AC4F24">
              <w:rPr>
                <w:rFonts w:asciiTheme="minorHAnsi" w:hAnsiTheme="minorHAnsi" w:cstheme="minorHAnsi"/>
                <w:vertAlign w:val="superscript"/>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23AAE" w14:textId="77777777" w:rsidR="003E0DE1" w:rsidRPr="00AC4F24" w:rsidRDefault="003E0DE1" w:rsidP="00AC4F24">
            <w:pPr>
              <w:suppressAutoHyphens/>
              <w:autoSpaceDN w:val="0"/>
              <w:spacing w:after="0" w:line="300" w:lineRule="auto"/>
              <w:rPr>
                <w:rFonts w:asciiTheme="minorHAnsi" w:hAnsiTheme="minorHAnsi" w:cstheme="minorHAnsi"/>
              </w:rPr>
            </w:pPr>
          </w:p>
          <w:p w14:paraId="267227F6" w14:textId="77777777" w:rsidR="003E0DE1" w:rsidRPr="00AC4F24" w:rsidRDefault="003E0DE1" w:rsidP="00AC4F24">
            <w:pPr>
              <w:suppressAutoHyphens/>
              <w:autoSpaceDN w:val="0"/>
              <w:spacing w:after="0" w:line="300" w:lineRule="auto"/>
              <w:rPr>
                <w:rFonts w:asciiTheme="minorHAnsi" w:hAnsiTheme="minorHAnsi" w:cstheme="minorHAnsi"/>
              </w:rPr>
            </w:pPr>
            <w:r w:rsidRPr="00AC4F24">
              <w:rPr>
                <w:rFonts w:asciiTheme="minorHAnsi" w:hAnsiTheme="minorHAnsi" w:cstheme="minorHAnsi"/>
              </w:rPr>
              <w:t>2 pokoje, kuchnia, łazienka</w:t>
            </w:r>
          </w:p>
          <w:p w14:paraId="0473E0DD" w14:textId="77777777" w:rsidR="003E0DE1" w:rsidRPr="00AC4F24" w:rsidRDefault="003E0DE1" w:rsidP="00AC4F24">
            <w:pPr>
              <w:suppressAutoHyphens/>
              <w:autoSpaceDN w:val="0"/>
              <w:spacing w:after="0" w:line="300" w:lineRule="auto"/>
              <w:rPr>
                <w:rFonts w:asciiTheme="minorHAnsi" w:hAnsiTheme="minorHAnsi" w:cstheme="minorHAnsi"/>
              </w:rPr>
            </w:pPr>
            <w:r w:rsidRPr="00AC4F24">
              <w:rPr>
                <w:rFonts w:asciiTheme="minorHAnsi" w:hAnsiTheme="minorHAnsi" w:cstheme="minorHAnsi"/>
              </w:rPr>
              <w:t>3 pokoje, kuchnia, łazienka</w:t>
            </w:r>
          </w:p>
          <w:p w14:paraId="6C861F40" w14:textId="77777777" w:rsidR="003E0DE1" w:rsidRPr="00AC4F24" w:rsidRDefault="003E0DE1" w:rsidP="00AC4F24">
            <w:pPr>
              <w:suppressAutoHyphens/>
              <w:autoSpaceDN w:val="0"/>
              <w:spacing w:after="0" w:line="300" w:lineRule="auto"/>
              <w:rPr>
                <w:rFonts w:asciiTheme="minorHAnsi" w:hAnsiTheme="minorHAnsi" w:cstheme="minorHAnsi"/>
              </w:rPr>
            </w:pPr>
            <w:r w:rsidRPr="00AC4F24">
              <w:rPr>
                <w:rFonts w:asciiTheme="minorHAnsi" w:hAnsiTheme="minorHAnsi" w:cstheme="minorHAnsi"/>
              </w:rPr>
              <w:t>2 pokoje, kuchnia, łazienka</w:t>
            </w:r>
          </w:p>
          <w:p w14:paraId="7069D774" w14:textId="77777777" w:rsidR="003E0DE1" w:rsidRPr="00AC4F24" w:rsidRDefault="003E0DE1" w:rsidP="00AC4F24">
            <w:pPr>
              <w:suppressAutoHyphens/>
              <w:autoSpaceDN w:val="0"/>
              <w:spacing w:after="0" w:line="300" w:lineRule="auto"/>
              <w:rPr>
                <w:rFonts w:asciiTheme="minorHAnsi" w:hAnsiTheme="minorHAnsi" w:cstheme="minorHAnsi"/>
              </w:rPr>
            </w:pPr>
            <w:r w:rsidRPr="00AC4F24">
              <w:rPr>
                <w:rFonts w:asciiTheme="minorHAnsi" w:hAnsiTheme="minorHAnsi" w:cstheme="minorHAnsi"/>
              </w:rPr>
              <w:t>1 pokój, kuchnia, łazienka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B6B10" w14:textId="77777777" w:rsidR="003E0DE1" w:rsidRPr="00AC4F24" w:rsidRDefault="003E0DE1" w:rsidP="00AC4F24">
            <w:pPr>
              <w:suppressAutoHyphens/>
              <w:autoSpaceDN w:val="0"/>
              <w:spacing w:after="0" w:line="300" w:lineRule="auto"/>
              <w:rPr>
                <w:rFonts w:asciiTheme="minorHAnsi" w:hAnsiTheme="minorHAnsi" w:cstheme="minorHAnsi"/>
              </w:rPr>
            </w:pPr>
          </w:p>
          <w:p w14:paraId="44C70A45" w14:textId="77777777" w:rsidR="003E0DE1" w:rsidRPr="00AC4F24" w:rsidRDefault="003E0DE1" w:rsidP="00AC4F24">
            <w:pPr>
              <w:suppressAutoHyphens/>
              <w:autoSpaceDN w:val="0"/>
              <w:spacing w:after="0" w:line="300" w:lineRule="auto"/>
              <w:rPr>
                <w:rFonts w:asciiTheme="minorHAnsi" w:hAnsiTheme="minorHAnsi" w:cstheme="minorHAnsi"/>
                <w:kern w:val="3"/>
              </w:rPr>
            </w:pPr>
            <w:r w:rsidRPr="00AC4F24">
              <w:rPr>
                <w:rFonts w:asciiTheme="minorHAnsi" w:hAnsiTheme="minorHAnsi" w:cstheme="minorHAnsi"/>
              </w:rPr>
              <w:t>gaz ziemny, sieć wodno-kanalizacyjna, wc, łazienka</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1E185" w14:textId="77777777" w:rsidR="003E0DE1" w:rsidRPr="00AC4F24" w:rsidRDefault="003E0DE1" w:rsidP="00AC4F24">
            <w:pPr>
              <w:suppressAutoHyphens/>
              <w:autoSpaceDN w:val="0"/>
              <w:spacing w:after="0" w:line="300" w:lineRule="auto"/>
              <w:jc w:val="center"/>
              <w:rPr>
                <w:rFonts w:asciiTheme="minorHAnsi" w:hAnsiTheme="minorHAnsi" w:cstheme="minorHAnsi"/>
              </w:rPr>
            </w:pPr>
          </w:p>
          <w:p w14:paraId="4E9566BC" w14:textId="77777777" w:rsidR="003E0DE1" w:rsidRPr="00AC4F24" w:rsidRDefault="003E0DE1" w:rsidP="00AC4F24">
            <w:pPr>
              <w:suppressAutoHyphens/>
              <w:autoSpaceDN w:val="0"/>
              <w:spacing w:after="0" w:line="300" w:lineRule="auto"/>
              <w:jc w:val="center"/>
              <w:rPr>
                <w:rFonts w:asciiTheme="minorHAnsi" w:hAnsiTheme="minorHAnsi" w:cstheme="minorHAnsi"/>
              </w:rPr>
            </w:pPr>
            <w:r w:rsidRPr="00AC4F24">
              <w:rPr>
                <w:rFonts w:asciiTheme="minorHAnsi" w:hAnsiTheme="minorHAnsi" w:cstheme="minorHAnsi"/>
              </w:rPr>
              <w:t>dobry</w:t>
            </w:r>
          </w:p>
        </w:tc>
      </w:tr>
      <w:tr w:rsidR="003E0DE1" w:rsidRPr="00AC4F24" w14:paraId="2E554854" w14:textId="77777777" w:rsidTr="00DC33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4B1AC" w14:textId="77777777" w:rsidR="003E0DE1" w:rsidRPr="00AC4F24" w:rsidRDefault="003E0DE1" w:rsidP="00AC4F24">
            <w:pPr>
              <w:suppressAutoHyphens/>
              <w:autoSpaceDN w:val="0"/>
              <w:spacing w:after="0" w:line="300" w:lineRule="auto"/>
              <w:jc w:val="center"/>
              <w:rPr>
                <w:rFonts w:asciiTheme="minorHAnsi" w:hAnsiTheme="minorHAnsi" w:cstheme="minorHAnsi"/>
              </w:rPr>
            </w:pPr>
            <w:r w:rsidRPr="00AC4F24">
              <w:rPr>
                <w:rFonts w:asciiTheme="minorHAnsi" w:hAnsiTheme="minorHAnsi" w:cstheme="minorHAnsi"/>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0E310" w14:textId="77777777" w:rsidR="003E0DE1" w:rsidRPr="00AC4F24" w:rsidRDefault="003E0DE1" w:rsidP="00AC4F24">
            <w:pPr>
              <w:suppressAutoHyphens/>
              <w:autoSpaceDN w:val="0"/>
              <w:spacing w:after="0" w:line="300" w:lineRule="auto"/>
              <w:rPr>
                <w:rFonts w:asciiTheme="minorHAnsi" w:hAnsiTheme="minorHAnsi" w:cstheme="minorHAnsi"/>
              </w:rPr>
            </w:pPr>
            <w:r w:rsidRPr="00AC4F24">
              <w:rPr>
                <w:rFonts w:asciiTheme="minorHAnsi" w:hAnsiTheme="minorHAnsi" w:cstheme="minorHAnsi"/>
              </w:rPr>
              <w:t>ul. Odrodzenia 24</w:t>
            </w:r>
          </w:p>
          <w:p w14:paraId="66E38C8A" w14:textId="77777777" w:rsidR="003E0DE1" w:rsidRPr="00AC4F24" w:rsidRDefault="003E0DE1" w:rsidP="00AC4F24">
            <w:pPr>
              <w:suppressAutoHyphens/>
              <w:autoSpaceDN w:val="0"/>
              <w:spacing w:after="0" w:line="300" w:lineRule="auto"/>
              <w:rPr>
                <w:rFonts w:asciiTheme="minorHAnsi" w:hAnsiTheme="minorHAnsi" w:cstheme="minorHAnsi"/>
              </w:rPr>
            </w:pPr>
            <w:r w:rsidRPr="00AC4F24">
              <w:rPr>
                <w:rFonts w:asciiTheme="minorHAnsi" w:hAnsiTheme="minorHAnsi" w:cstheme="minorHAnsi"/>
              </w:rPr>
              <w:t>Dom Nauczyciela w Jednorożcu</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37F05" w14:textId="77777777" w:rsidR="003E0DE1" w:rsidRPr="00AC4F24" w:rsidRDefault="003E0DE1" w:rsidP="00AC4F24">
            <w:pPr>
              <w:suppressAutoHyphens/>
              <w:autoSpaceDN w:val="0"/>
              <w:spacing w:after="0" w:line="300" w:lineRule="auto"/>
              <w:jc w:val="center"/>
              <w:rPr>
                <w:rFonts w:asciiTheme="minorHAnsi" w:hAnsiTheme="minorHAnsi" w:cstheme="minorHAnsi"/>
              </w:rPr>
            </w:pPr>
            <w:r w:rsidRPr="00AC4F24">
              <w:rPr>
                <w:rFonts w:asciiTheme="minorHAnsi" w:hAnsiTheme="minorHAnsi" w:cstheme="minorHAnsi"/>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CCA72" w14:textId="77777777" w:rsidR="003E0DE1" w:rsidRPr="00AC4F24" w:rsidRDefault="003E0DE1" w:rsidP="00AC4F24">
            <w:pPr>
              <w:suppressAutoHyphens/>
              <w:autoSpaceDN w:val="0"/>
              <w:spacing w:after="0" w:line="300" w:lineRule="auto"/>
              <w:rPr>
                <w:rFonts w:asciiTheme="minorHAnsi" w:hAnsiTheme="minorHAnsi" w:cstheme="minorHAnsi"/>
                <w:kern w:val="3"/>
              </w:rPr>
            </w:pPr>
            <w:r w:rsidRPr="00AC4F24">
              <w:rPr>
                <w:rFonts w:asciiTheme="minorHAnsi" w:hAnsiTheme="minorHAnsi" w:cstheme="minorHAnsi"/>
              </w:rPr>
              <w:t>Łącznie 287,62 m</w:t>
            </w:r>
            <w:r w:rsidRPr="00AC4F24">
              <w:rPr>
                <w:rFonts w:asciiTheme="minorHAnsi" w:hAnsiTheme="minorHAnsi" w:cstheme="minorHAnsi"/>
                <w:vertAlign w:val="superscript"/>
              </w:rPr>
              <w:t>2</w:t>
            </w:r>
          </w:p>
          <w:p w14:paraId="616F32E8" w14:textId="77777777" w:rsidR="003E0DE1" w:rsidRPr="00AC4F24" w:rsidRDefault="003E0DE1" w:rsidP="00AC4F24">
            <w:pPr>
              <w:suppressAutoHyphens/>
              <w:autoSpaceDN w:val="0"/>
              <w:spacing w:after="0" w:line="300" w:lineRule="auto"/>
              <w:rPr>
                <w:rFonts w:asciiTheme="minorHAnsi" w:hAnsiTheme="minorHAnsi" w:cstheme="minorHAnsi"/>
                <w:kern w:val="3"/>
              </w:rPr>
            </w:pPr>
            <w:r w:rsidRPr="00AC4F24">
              <w:rPr>
                <w:rFonts w:asciiTheme="minorHAnsi" w:hAnsiTheme="minorHAnsi" w:cstheme="minorHAnsi"/>
              </w:rPr>
              <w:t>52,50 m</w:t>
            </w:r>
            <w:r w:rsidRPr="00AC4F24">
              <w:rPr>
                <w:rFonts w:asciiTheme="minorHAnsi" w:hAnsiTheme="minorHAnsi" w:cstheme="minorHAnsi"/>
                <w:vertAlign w:val="superscript"/>
              </w:rPr>
              <w:t>2</w:t>
            </w:r>
          </w:p>
          <w:p w14:paraId="0200D0AB" w14:textId="77777777" w:rsidR="003E0DE1" w:rsidRPr="00AC4F24" w:rsidRDefault="003E0DE1" w:rsidP="00AC4F24">
            <w:pPr>
              <w:suppressAutoHyphens/>
              <w:autoSpaceDN w:val="0"/>
              <w:spacing w:after="0" w:line="300" w:lineRule="auto"/>
              <w:rPr>
                <w:rFonts w:asciiTheme="minorHAnsi" w:hAnsiTheme="minorHAnsi" w:cstheme="minorHAnsi"/>
                <w:kern w:val="3"/>
              </w:rPr>
            </w:pPr>
            <w:r w:rsidRPr="00AC4F24">
              <w:rPr>
                <w:rFonts w:asciiTheme="minorHAnsi" w:hAnsiTheme="minorHAnsi" w:cstheme="minorHAnsi"/>
              </w:rPr>
              <w:t>52,50 m</w:t>
            </w:r>
            <w:r w:rsidRPr="00AC4F24">
              <w:rPr>
                <w:rFonts w:asciiTheme="minorHAnsi" w:hAnsiTheme="minorHAnsi" w:cstheme="minorHAnsi"/>
                <w:vertAlign w:val="superscript"/>
              </w:rPr>
              <w:t>2</w:t>
            </w:r>
          </w:p>
          <w:p w14:paraId="7451D030" w14:textId="77777777" w:rsidR="003E0DE1" w:rsidRPr="00AC4F24" w:rsidRDefault="003E0DE1" w:rsidP="00AC4F24">
            <w:pPr>
              <w:suppressAutoHyphens/>
              <w:autoSpaceDN w:val="0"/>
              <w:spacing w:after="0" w:line="300" w:lineRule="auto"/>
              <w:rPr>
                <w:rFonts w:asciiTheme="minorHAnsi" w:hAnsiTheme="minorHAnsi" w:cstheme="minorHAnsi"/>
                <w:kern w:val="3"/>
              </w:rPr>
            </w:pPr>
            <w:r w:rsidRPr="00AC4F24">
              <w:rPr>
                <w:rFonts w:asciiTheme="minorHAnsi" w:hAnsiTheme="minorHAnsi" w:cstheme="minorHAnsi"/>
              </w:rPr>
              <w:t>52,50 m</w:t>
            </w:r>
            <w:r w:rsidRPr="00AC4F24">
              <w:rPr>
                <w:rFonts w:asciiTheme="minorHAnsi" w:hAnsiTheme="minorHAnsi" w:cstheme="minorHAnsi"/>
                <w:vertAlign w:val="superscript"/>
              </w:rPr>
              <w:t>2</w:t>
            </w:r>
          </w:p>
          <w:p w14:paraId="01ACB7C1" w14:textId="77777777" w:rsidR="003E0DE1" w:rsidRPr="00AC4F24" w:rsidRDefault="003E0DE1" w:rsidP="00AC4F24">
            <w:pPr>
              <w:suppressAutoHyphens/>
              <w:autoSpaceDN w:val="0"/>
              <w:spacing w:after="0" w:line="300" w:lineRule="auto"/>
              <w:rPr>
                <w:rFonts w:asciiTheme="minorHAnsi" w:hAnsiTheme="minorHAnsi" w:cstheme="minorHAnsi"/>
                <w:kern w:val="3"/>
              </w:rPr>
            </w:pPr>
            <w:r w:rsidRPr="00AC4F24">
              <w:rPr>
                <w:rFonts w:asciiTheme="minorHAnsi" w:hAnsiTheme="minorHAnsi" w:cstheme="minorHAnsi"/>
              </w:rPr>
              <w:t>52,50 m</w:t>
            </w:r>
            <w:r w:rsidRPr="00AC4F24">
              <w:rPr>
                <w:rFonts w:asciiTheme="minorHAnsi" w:hAnsiTheme="minorHAnsi" w:cstheme="minorHAnsi"/>
                <w:vertAlign w:val="superscript"/>
              </w:rPr>
              <w:t>2</w:t>
            </w:r>
          </w:p>
          <w:p w14:paraId="5A122A53" w14:textId="77777777" w:rsidR="003E0DE1" w:rsidRPr="00AC4F24" w:rsidRDefault="003E0DE1" w:rsidP="00AC4F24">
            <w:pPr>
              <w:suppressAutoHyphens/>
              <w:autoSpaceDN w:val="0"/>
              <w:spacing w:after="0" w:line="300" w:lineRule="auto"/>
              <w:rPr>
                <w:rFonts w:asciiTheme="minorHAnsi" w:hAnsiTheme="minorHAnsi" w:cstheme="minorHAnsi"/>
                <w:kern w:val="3"/>
              </w:rPr>
            </w:pPr>
            <w:r w:rsidRPr="00AC4F24">
              <w:rPr>
                <w:rFonts w:asciiTheme="minorHAnsi" w:hAnsiTheme="minorHAnsi" w:cstheme="minorHAnsi"/>
              </w:rPr>
              <w:t>32,50 m</w:t>
            </w:r>
            <w:r w:rsidRPr="00AC4F24">
              <w:rPr>
                <w:rFonts w:asciiTheme="minorHAnsi" w:hAnsiTheme="minorHAnsi" w:cstheme="minorHAnsi"/>
                <w:vertAlign w:val="superscript"/>
              </w:rPr>
              <w:t>2</w:t>
            </w:r>
          </w:p>
          <w:p w14:paraId="05EE8960" w14:textId="77777777" w:rsidR="003E0DE1" w:rsidRPr="00AC4F24" w:rsidRDefault="003E0DE1" w:rsidP="00AC4F24">
            <w:pPr>
              <w:suppressAutoHyphens/>
              <w:autoSpaceDN w:val="0"/>
              <w:spacing w:after="0" w:line="300" w:lineRule="auto"/>
              <w:rPr>
                <w:rFonts w:asciiTheme="minorHAnsi" w:hAnsiTheme="minorHAnsi" w:cstheme="minorHAnsi"/>
                <w:kern w:val="3"/>
              </w:rPr>
            </w:pPr>
            <w:r w:rsidRPr="00AC4F24">
              <w:rPr>
                <w:rFonts w:asciiTheme="minorHAnsi" w:hAnsiTheme="minorHAnsi" w:cstheme="minorHAnsi"/>
              </w:rPr>
              <w:t>45,12 m</w:t>
            </w:r>
            <w:r w:rsidRPr="00AC4F24">
              <w:rPr>
                <w:rFonts w:asciiTheme="minorHAnsi" w:hAnsiTheme="minorHAnsi" w:cstheme="minorHAnsi"/>
                <w:vertAlign w:val="superscript"/>
              </w:rPr>
              <w:t>2</w:t>
            </w:r>
            <w:r w:rsidRPr="00AC4F24">
              <w:rPr>
                <w:rFonts w:asciiTheme="minorHAnsi" w:hAnsiTheme="minorHAnsi" w:cstheme="minorHAnsi"/>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8DC7A" w14:textId="77777777" w:rsidR="003E0DE1" w:rsidRPr="00AC4F24" w:rsidRDefault="003E0DE1" w:rsidP="00AC4F24">
            <w:pPr>
              <w:suppressAutoHyphens/>
              <w:autoSpaceDN w:val="0"/>
              <w:spacing w:after="0" w:line="300" w:lineRule="auto"/>
              <w:rPr>
                <w:rFonts w:asciiTheme="minorHAnsi" w:hAnsiTheme="minorHAnsi" w:cstheme="minorHAnsi"/>
              </w:rPr>
            </w:pPr>
          </w:p>
          <w:p w14:paraId="73CEFB6D" w14:textId="77777777" w:rsidR="003E0DE1" w:rsidRPr="00AC4F24" w:rsidRDefault="003E0DE1" w:rsidP="00AC4F24">
            <w:pPr>
              <w:suppressAutoHyphens/>
              <w:autoSpaceDN w:val="0"/>
              <w:spacing w:after="0" w:line="300" w:lineRule="auto"/>
              <w:rPr>
                <w:rFonts w:asciiTheme="minorHAnsi" w:hAnsiTheme="minorHAnsi" w:cstheme="minorHAnsi"/>
              </w:rPr>
            </w:pPr>
            <w:r w:rsidRPr="00AC4F24">
              <w:rPr>
                <w:rFonts w:asciiTheme="minorHAnsi" w:hAnsiTheme="minorHAnsi" w:cstheme="minorHAnsi"/>
              </w:rPr>
              <w:t>3 pokoje, kuchnia, łazienka</w:t>
            </w:r>
          </w:p>
          <w:p w14:paraId="66906CE5" w14:textId="77777777" w:rsidR="003E0DE1" w:rsidRPr="00AC4F24" w:rsidRDefault="003E0DE1" w:rsidP="00AC4F24">
            <w:pPr>
              <w:suppressAutoHyphens/>
              <w:autoSpaceDN w:val="0"/>
              <w:spacing w:after="0" w:line="300" w:lineRule="auto"/>
              <w:rPr>
                <w:rFonts w:asciiTheme="minorHAnsi" w:hAnsiTheme="minorHAnsi" w:cstheme="minorHAnsi"/>
              </w:rPr>
            </w:pPr>
            <w:r w:rsidRPr="00AC4F24">
              <w:rPr>
                <w:rFonts w:asciiTheme="minorHAnsi" w:hAnsiTheme="minorHAnsi" w:cstheme="minorHAnsi"/>
              </w:rPr>
              <w:t>3 pokoje, kuchnia, łazienka</w:t>
            </w:r>
          </w:p>
          <w:p w14:paraId="4DAE8766" w14:textId="77777777" w:rsidR="003E0DE1" w:rsidRPr="00AC4F24" w:rsidRDefault="003E0DE1" w:rsidP="00AC4F24">
            <w:pPr>
              <w:suppressAutoHyphens/>
              <w:autoSpaceDN w:val="0"/>
              <w:spacing w:after="0" w:line="300" w:lineRule="auto"/>
              <w:rPr>
                <w:rFonts w:asciiTheme="minorHAnsi" w:hAnsiTheme="minorHAnsi" w:cstheme="minorHAnsi"/>
              </w:rPr>
            </w:pPr>
            <w:r w:rsidRPr="00AC4F24">
              <w:rPr>
                <w:rFonts w:asciiTheme="minorHAnsi" w:hAnsiTheme="minorHAnsi" w:cstheme="minorHAnsi"/>
              </w:rPr>
              <w:t>3 pokoje, kuchnia, łazienka</w:t>
            </w:r>
          </w:p>
          <w:p w14:paraId="3B8D37B6" w14:textId="77777777" w:rsidR="003E0DE1" w:rsidRPr="00AC4F24" w:rsidRDefault="003E0DE1" w:rsidP="00AC4F24">
            <w:pPr>
              <w:suppressAutoHyphens/>
              <w:autoSpaceDN w:val="0"/>
              <w:spacing w:after="0" w:line="300" w:lineRule="auto"/>
              <w:rPr>
                <w:rFonts w:asciiTheme="minorHAnsi" w:hAnsiTheme="minorHAnsi" w:cstheme="minorHAnsi"/>
              </w:rPr>
            </w:pPr>
            <w:r w:rsidRPr="00AC4F24">
              <w:rPr>
                <w:rFonts w:asciiTheme="minorHAnsi" w:hAnsiTheme="minorHAnsi" w:cstheme="minorHAnsi"/>
              </w:rPr>
              <w:t>3 pokoje, kuchnia, łazienka</w:t>
            </w:r>
          </w:p>
          <w:p w14:paraId="339F0AEC" w14:textId="77777777" w:rsidR="003E0DE1" w:rsidRPr="00AC4F24" w:rsidRDefault="003E0DE1" w:rsidP="00AC4F24">
            <w:pPr>
              <w:suppressAutoHyphens/>
              <w:autoSpaceDN w:val="0"/>
              <w:spacing w:after="0" w:line="300" w:lineRule="auto"/>
              <w:rPr>
                <w:rFonts w:asciiTheme="minorHAnsi" w:hAnsiTheme="minorHAnsi" w:cstheme="minorHAnsi"/>
              </w:rPr>
            </w:pPr>
            <w:r w:rsidRPr="00AC4F24">
              <w:rPr>
                <w:rFonts w:asciiTheme="minorHAnsi" w:hAnsiTheme="minorHAnsi" w:cstheme="minorHAnsi"/>
              </w:rPr>
              <w:t>1 pokój, kuchnia, łazienka</w:t>
            </w:r>
          </w:p>
          <w:p w14:paraId="7772D659" w14:textId="77777777" w:rsidR="003E0DE1" w:rsidRPr="00AC4F24" w:rsidRDefault="003E0DE1" w:rsidP="00AC4F24">
            <w:pPr>
              <w:suppressAutoHyphens/>
              <w:autoSpaceDN w:val="0"/>
              <w:spacing w:after="0" w:line="300" w:lineRule="auto"/>
              <w:rPr>
                <w:rFonts w:asciiTheme="minorHAnsi" w:hAnsiTheme="minorHAnsi" w:cstheme="minorHAnsi"/>
              </w:rPr>
            </w:pPr>
            <w:r w:rsidRPr="00AC4F24">
              <w:rPr>
                <w:rFonts w:asciiTheme="minorHAnsi" w:hAnsiTheme="minorHAnsi" w:cstheme="minorHAnsi"/>
              </w:rPr>
              <w:t>2 pokoje, kuchnia, łazienka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613A4" w14:textId="77777777" w:rsidR="003E0DE1" w:rsidRPr="00AC4F24" w:rsidRDefault="003E0DE1" w:rsidP="00AC4F24">
            <w:pPr>
              <w:suppressAutoHyphens/>
              <w:autoSpaceDN w:val="0"/>
              <w:spacing w:after="0" w:line="300" w:lineRule="auto"/>
              <w:rPr>
                <w:rFonts w:asciiTheme="minorHAnsi" w:hAnsiTheme="minorHAnsi" w:cstheme="minorHAnsi"/>
              </w:rPr>
            </w:pPr>
          </w:p>
          <w:p w14:paraId="177C1F12" w14:textId="77777777" w:rsidR="003E0DE1" w:rsidRPr="00AC4F24" w:rsidRDefault="003E0DE1" w:rsidP="00AC4F24">
            <w:pPr>
              <w:suppressAutoHyphens/>
              <w:autoSpaceDN w:val="0"/>
              <w:spacing w:after="0" w:line="300" w:lineRule="auto"/>
              <w:rPr>
                <w:rFonts w:asciiTheme="minorHAnsi" w:hAnsiTheme="minorHAnsi" w:cstheme="minorHAnsi"/>
                <w:kern w:val="3"/>
              </w:rPr>
            </w:pPr>
            <w:r w:rsidRPr="00AC4F24">
              <w:rPr>
                <w:rFonts w:asciiTheme="minorHAnsi" w:hAnsiTheme="minorHAnsi" w:cstheme="minorHAnsi"/>
              </w:rPr>
              <w:t xml:space="preserve">gaz ziemny, </w:t>
            </w:r>
          </w:p>
          <w:p w14:paraId="0FC0BAA0" w14:textId="77777777" w:rsidR="003E0DE1" w:rsidRPr="00AC4F24" w:rsidRDefault="003E0DE1" w:rsidP="00AC4F24">
            <w:pPr>
              <w:suppressAutoHyphens/>
              <w:autoSpaceDN w:val="0"/>
              <w:spacing w:after="0" w:line="300" w:lineRule="auto"/>
              <w:rPr>
                <w:rFonts w:asciiTheme="minorHAnsi" w:hAnsiTheme="minorHAnsi" w:cstheme="minorHAnsi"/>
              </w:rPr>
            </w:pPr>
            <w:r w:rsidRPr="00AC4F24">
              <w:rPr>
                <w:rFonts w:asciiTheme="minorHAnsi" w:hAnsiTheme="minorHAnsi" w:cstheme="minorHAnsi"/>
              </w:rPr>
              <w:t>sieć wodno-kanalizacyjna, wc, łazienka</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451BB" w14:textId="77777777" w:rsidR="003E0DE1" w:rsidRPr="00AC4F24" w:rsidRDefault="003E0DE1" w:rsidP="00AC4F24">
            <w:pPr>
              <w:suppressAutoHyphens/>
              <w:autoSpaceDN w:val="0"/>
              <w:spacing w:after="0" w:line="300" w:lineRule="auto"/>
              <w:jc w:val="center"/>
              <w:rPr>
                <w:rFonts w:asciiTheme="minorHAnsi" w:hAnsiTheme="minorHAnsi" w:cstheme="minorHAnsi"/>
              </w:rPr>
            </w:pPr>
          </w:p>
          <w:p w14:paraId="59806952" w14:textId="77777777" w:rsidR="003E0DE1" w:rsidRPr="00AC4F24" w:rsidRDefault="003E0DE1" w:rsidP="00AC4F24">
            <w:pPr>
              <w:suppressAutoHyphens/>
              <w:autoSpaceDN w:val="0"/>
              <w:spacing w:after="0" w:line="300" w:lineRule="auto"/>
              <w:jc w:val="center"/>
              <w:rPr>
                <w:rFonts w:asciiTheme="minorHAnsi" w:hAnsiTheme="minorHAnsi" w:cstheme="minorHAnsi"/>
              </w:rPr>
            </w:pPr>
            <w:r w:rsidRPr="00AC4F24">
              <w:rPr>
                <w:rFonts w:asciiTheme="minorHAnsi" w:hAnsiTheme="minorHAnsi" w:cstheme="minorHAnsi"/>
              </w:rPr>
              <w:t>dobry</w:t>
            </w:r>
          </w:p>
        </w:tc>
      </w:tr>
      <w:tr w:rsidR="003E0DE1" w:rsidRPr="00AC4F24" w14:paraId="0A937201" w14:textId="77777777" w:rsidTr="00DC33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49AAE" w14:textId="77777777" w:rsidR="003E0DE1" w:rsidRPr="00AC4F24" w:rsidRDefault="003E0DE1" w:rsidP="00AC4F24">
            <w:pPr>
              <w:suppressAutoHyphens/>
              <w:autoSpaceDN w:val="0"/>
              <w:spacing w:after="0" w:line="300" w:lineRule="auto"/>
              <w:jc w:val="center"/>
              <w:rPr>
                <w:rFonts w:asciiTheme="minorHAnsi" w:hAnsiTheme="minorHAnsi" w:cstheme="minorHAnsi"/>
              </w:rPr>
            </w:pPr>
            <w:r w:rsidRPr="00AC4F24">
              <w:rPr>
                <w:rFonts w:asciiTheme="minorHAnsi" w:hAnsiTheme="minorHAnsi" w:cstheme="minorHAnsi"/>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C8B9" w14:textId="77777777" w:rsidR="003E0DE1" w:rsidRPr="00AC4F24" w:rsidRDefault="003E0DE1" w:rsidP="00AC4F24">
            <w:pPr>
              <w:suppressAutoHyphens/>
              <w:autoSpaceDN w:val="0"/>
              <w:spacing w:after="0" w:line="300" w:lineRule="auto"/>
              <w:rPr>
                <w:rFonts w:asciiTheme="minorHAnsi" w:hAnsiTheme="minorHAnsi" w:cstheme="minorHAnsi"/>
              </w:rPr>
            </w:pPr>
            <w:r w:rsidRPr="00AC4F24">
              <w:rPr>
                <w:rFonts w:asciiTheme="minorHAnsi" w:hAnsiTheme="minorHAnsi" w:cstheme="minorHAnsi"/>
              </w:rPr>
              <w:t>ul. Klubowa 2</w:t>
            </w:r>
          </w:p>
          <w:p w14:paraId="3A172DEF" w14:textId="77777777" w:rsidR="003E0DE1" w:rsidRPr="00AC4F24" w:rsidRDefault="003E0DE1" w:rsidP="00AC4F24">
            <w:pPr>
              <w:suppressAutoHyphens/>
              <w:autoSpaceDN w:val="0"/>
              <w:spacing w:after="0" w:line="300" w:lineRule="auto"/>
              <w:rPr>
                <w:rFonts w:asciiTheme="minorHAnsi" w:hAnsiTheme="minorHAnsi" w:cstheme="minorHAnsi"/>
              </w:rPr>
            </w:pPr>
            <w:r w:rsidRPr="00AC4F24">
              <w:rPr>
                <w:rFonts w:asciiTheme="minorHAnsi" w:hAnsiTheme="minorHAnsi" w:cstheme="minorHAnsi"/>
              </w:rPr>
              <w:t>Jednorożec</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03AA" w14:textId="77777777" w:rsidR="003E0DE1" w:rsidRPr="00AC4F24" w:rsidRDefault="003E0DE1" w:rsidP="00AC4F24">
            <w:pPr>
              <w:suppressAutoHyphens/>
              <w:autoSpaceDN w:val="0"/>
              <w:spacing w:after="0" w:line="300" w:lineRule="auto"/>
              <w:jc w:val="center"/>
              <w:rPr>
                <w:rFonts w:asciiTheme="minorHAnsi" w:hAnsiTheme="minorHAnsi" w:cstheme="minorHAnsi"/>
              </w:rPr>
            </w:pPr>
            <w:r w:rsidRPr="00AC4F24">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B626F" w14:textId="77777777" w:rsidR="003E0DE1" w:rsidRPr="00AC4F24" w:rsidRDefault="003E0DE1" w:rsidP="00AC4F24">
            <w:pPr>
              <w:suppressAutoHyphens/>
              <w:autoSpaceDN w:val="0"/>
              <w:spacing w:after="0" w:line="300" w:lineRule="auto"/>
              <w:rPr>
                <w:rFonts w:asciiTheme="minorHAnsi" w:hAnsiTheme="minorHAnsi" w:cstheme="minorHAnsi"/>
                <w:kern w:val="3"/>
              </w:rPr>
            </w:pPr>
            <w:r w:rsidRPr="00AC4F24">
              <w:rPr>
                <w:rFonts w:asciiTheme="minorHAnsi" w:hAnsiTheme="minorHAnsi" w:cstheme="minorHAnsi"/>
              </w:rPr>
              <w:t>37,20 m</w:t>
            </w:r>
            <w:r w:rsidRPr="00AC4F24">
              <w:rPr>
                <w:rFonts w:asciiTheme="minorHAnsi" w:hAnsiTheme="minorHAnsi" w:cstheme="minorHAnsi"/>
                <w:vertAlign w:val="superscript"/>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BEF5A" w14:textId="77777777" w:rsidR="003E0DE1" w:rsidRPr="00AC4F24" w:rsidRDefault="003E0DE1" w:rsidP="00AC4F24">
            <w:pPr>
              <w:suppressAutoHyphens/>
              <w:autoSpaceDN w:val="0"/>
              <w:spacing w:after="0" w:line="300" w:lineRule="auto"/>
              <w:rPr>
                <w:rFonts w:asciiTheme="minorHAnsi" w:hAnsiTheme="minorHAnsi" w:cstheme="minorHAnsi"/>
              </w:rPr>
            </w:pPr>
            <w:r w:rsidRPr="00AC4F24">
              <w:rPr>
                <w:rFonts w:asciiTheme="minorHAnsi" w:hAnsiTheme="minorHAnsi" w:cstheme="minorHAnsi"/>
              </w:rPr>
              <w:t>2 pokoje, kuchnia, łazienka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A1DEB" w14:textId="77777777" w:rsidR="003E0DE1" w:rsidRPr="00AC4F24" w:rsidRDefault="003E0DE1" w:rsidP="00AC4F24">
            <w:pPr>
              <w:suppressAutoHyphens/>
              <w:autoSpaceDN w:val="0"/>
              <w:spacing w:after="0" w:line="300" w:lineRule="auto"/>
              <w:rPr>
                <w:rFonts w:asciiTheme="minorHAnsi" w:hAnsiTheme="minorHAnsi" w:cstheme="minorHAnsi"/>
              </w:rPr>
            </w:pPr>
            <w:r w:rsidRPr="00AC4F24">
              <w:rPr>
                <w:rFonts w:asciiTheme="minorHAnsi" w:hAnsiTheme="minorHAnsi" w:cstheme="minorHAnsi"/>
              </w:rPr>
              <w:t>c. o. węglowe, sieć wodno-kanalizacyjna, wc, łazienka</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ABDFD" w14:textId="77777777" w:rsidR="003E0DE1" w:rsidRPr="00AC4F24" w:rsidRDefault="003E0DE1" w:rsidP="00AC4F24">
            <w:pPr>
              <w:suppressAutoHyphens/>
              <w:autoSpaceDN w:val="0"/>
              <w:spacing w:after="0" w:line="300" w:lineRule="auto"/>
              <w:jc w:val="center"/>
              <w:rPr>
                <w:rFonts w:asciiTheme="minorHAnsi" w:hAnsiTheme="minorHAnsi" w:cstheme="minorHAnsi"/>
              </w:rPr>
            </w:pPr>
          </w:p>
          <w:p w14:paraId="53D76D93" w14:textId="77777777" w:rsidR="003E0DE1" w:rsidRPr="00AC4F24" w:rsidRDefault="003E0DE1" w:rsidP="00AC4F24">
            <w:pPr>
              <w:suppressAutoHyphens/>
              <w:autoSpaceDN w:val="0"/>
              <w:spacing w:after="0" w:line="300" w:lineRule="auto"/>
              <w:jc w:val="center"/>
              <w:rPr>
                <w:rFonts w:asciiTheme="minorHAnsi" w:hAnsiTheme="minorHAnsi" w:cstheme="minorHAnsi"/>
              </w:rPr>
            </w:pPr>
            <w:r w:rsidRPr="00AC4F24">
              <w:rPr>
                <w:rFonts w:asciiTheme="minorHAnsi" w:hAnsiTheme="minorHAnsi" w:cstheme="minorHAnsi"/>
              </w:rPr>
              <w:t>dobry</w:t>
            </w:r>
          </w:p>
        </w:tc>
      </w:tr>
      <w:tr w:rsidR="003E0DE1" w:rsidRPr="00AC4F24" w14:paraId="3BAA986B" w14:textId="77777777" w:rsidTr="00DC33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93C6C" w14:textId="77777777" w:rsidR="003E0DE1" w:rsidRPr="00AC4F24" w:rsidRDefault="003E0DE1" w:rsidP="00AC4F24">
            <w:pPr>
              <w:suppressAutoHyphens/>
              <w:autoSpaceDN w:val="0"/>
              <w:spacing w:after="0" w:line="300" w:lineRule="auto"/>
              <w:jc w:val="center"/>
              <w:rPr>
                <w:rFonts w:asciiTheme="minorHAnsi" w:hAnsiTheme="minorHAnsi" w:cstheme="minorHAnsi"/>
              </w:rPr>
            </w:pPr>
            <w:r w:rsidRPr="00AC4F24">
              <w:rPr>
                <w:rFonts w:asciiTheme="minorHAnsi" w:hAnsiTheme="minorHAnsi" w:cstheme="minorHAnsi"/>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FCD96" w14:textId="77777777" w:rsidR="003E0DE1" w:rsidRPr="00AC4F24" w:rsidRDefault="003E0DE1" w:rsidP="00AC4F24">
            <w:pPr>
              <w:suppressAutoHyphens/>
              <w:autoSpaceDN w:val="0"/>
              <w:spacing w:after="0" w:line="300" w:lineRule="auto"/>
              <w:rPr>
                <w:rFonts w:asciiTheme="minorHAnsi" w:hAnsiTheme="minorHAnsi" w:cstheme="minorHAnsi"/>
              </w:rPr>
            </w:pPr>
            <w:r w:rsidRPr="00AC4F24">
              <w:rPr>
                <w:rFonts w:asciiTheme="minorHAnsi" w:hAnsiTheme="minorHAnsi" w:cstheme="minorHAnsi"/>
              </w:rPr>
              <w:t>ul. Klubowa 4</w:t>
            </w:r>
          </w:p>
          <w:p w14:paraId="00DE9883" w14:textId="77777777" w:rsidR="003E0DE1" w:rsidRPr="00AC4F24" w:rsidRDefault="003E0DE1" w:rsidP="00AC4F24">
            <w:pPr>
              <w:suppressAutoHyphens/>
              <w:autoSpaceDN w:val="0"/>
              <w:spacing w:after="0" w:line="300" w:lineRule="auto"/>
              <w:rPr>
                <w:rFonts w:asciiTheme="minorHAnsi" w:hAnsiTheme="minorHAnsi" w:cstheme="minorHAnsi"/>
              </w:rPr>
            </w:pPr>
            <w:r w:rsidRPr="00AC4F24">
              <w:rPr>
                <w:rFonts w:asciiTheme="minorHAnsi" w:hAnsiTheme="minorHAnsi" w:cstheme="minorHAnsi"/>
              </w:rPr>
              <w:t>Jednorożec</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D82B9" w14:textId="77777777" w:rsidR="003E0DE1" w:rsidRPr="00AC4F24" w:rsidRDefault="003E0DE1" w:rsidP="00AC4F24">
            <w:pPr>
              <w:suppressAutoHyphens/>
              <w:autoSpaceDN w:val="0"/>
              <w:spacing w:after="0" w:line="300" w:lineRule="auto"/>
              <w:jc w:val="center"/>
              <w:rPr>
                <w:rFonts w:asciiTheme="minorHAnsi" w:hAnsiTheme="minorHAnsi" w:cstheme="minorHAnsi"/>
              </w:rPr>
            </w:pPr>
            <w:r w:rsidRPr="00AC4F24">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CE8B2" w14:textId="77777777" w:rsidR="003E0DE1" w:rsidRPr="00AC4F24" w:rsidRDefault="003E0DE1" w:rsidP="00AC4F24">
            <w:pPr>
              <w:suppressAutoHyphens/>
              <w:autoSpaceDN w:val="0"/>
              <w:spacing w:after="0" w:line="300" w:lineRule="auto"/>
              <w:rPr>
                <w:rFonts w:asciiTheme="minorHAnsi" w:hAnsiTheme="minorHAnsi" w:cstheme="minorHAnsi"/>
                <w:kern w:val="3"/>
              </w:rPr>
            </w:pPr>
            <w:r w:rsidRPr="00AC4F24">
              <w:rPr>
                <w:rFonts w:asciiTheme="minorHAnsi" w:hAnsiTheme="minorHAnsi" w:cstheme="minorHAnsi"/>
              </w:rPr>
              <w:t>52,83 m</w:t>
            </w:r>
            <w:r w:rsidRPr="00AC4F24">
              <w:rPr>
                <w:rFonts w:asciiTheme="minorHAnsi" w:hAnsiTheme="minorHAnsi" w:cstheme="minorHAnsi"/>
                <w:vertAlign w:val="superscript"/>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7D2DA" w14:textId="77777777" w:rsidR="003E0DE1" w:rsidRPr="00AC4F24" w:rsidRDefault="003E0DE1" w:rsidP="00AC4F24">
            <w:pPr>
              <w:suppressAutoHyphens/>
              <w:autoSpaceDN w:val="0"/>
              <w:spacing w:after="0" w:line="300" w:lineRule="auto"/>
              <w:rPr>
                <w:rFonts w:asciiTheme="minorHAnsi" w:hAnsiTheme="minorHAnsi" w:cstheme="minorHAnsi"/>
              </w:rPr>
            </w:pPr>
            <w:r w:rsidRPr="00AC4F24">
              <w:rPr>
                <w:rFonts w:asciiTheme="minorHAnsi" w:hAnsiTheme="minorHAnsi" w:cstheme="minorHAnsi"/>
              </w:rPr>
              <w:t>2 pokoje, kuchnia, łazienka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0B50A" w14:textId="77777777" w:rsidR="003E0DE1" w:rsidRPr="00AC4F24" w:rsidRDefault="003E0DE1" w:rsidP="00AC4F24">
            <w:pPr>
              <w:suppressAutoHyphens/>
              <w:autoSpaceDN w:val="0"/>
              <w:spacing w:after="0" w:line="300" w:lineRule="auto"/>
              <w:rPr>
                <w:rFonts w:asciiTheme="minorHAnsi" w:hAnsiTheme="minorHAnsi" w:cstheme="minorHAnsi"/>
              </w:rPr>
            </w:pPr>
            <w:r w:rsidRPr="00AC4F24">
              <w:rPr>
                <w:rFonts w:asciiTheme="minorHAnsi" w:hAnsiTheme="minorHAnsi" w:cstheme="minorHAnsi"/>
              </w:rPr>
              <w:t>c. o. węglowe, sieć wodno-kanalizacyjna, wc, łazienka</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DEAD1" w14:textId="77777777" w:rsidR="003E0DE1" w:rsidRPr="00AC4F24" w:rsidRDefault="003E0DE1" w:rsidP="00AC4F24">
            <w:pPr>
              <w:suppressAutoHyphens/>
              <w:autoSpaceDN w:val="0"/>
              <w:spacing w:after="0" w:line="300" w:lineRule="auto"/>
              <w:jc w:val="center"/>
              <w:rPr>
                <w:rFonts w:asciiTheme="minorHAnsi" w:hAnsiTheme="minorHAnsi" w:cstheme="minorHAnsi"/>
              </w:rPr>
            </w:pPr>
          </w:p>
          <w:p w14:paraId="395637E1" w14:textId="77777777" w:rsidR="003E0DE1" w:rsidRPr="00AC4F24" w:rsidRDefault="003E0DE1" w:rsidP="00AC4F24">
            <w:pPr>
              <w:suppressAutoHyphens/>
              <w:autoSpaceDN w:val="0"/>
              <w:spacing w:after="0" w:line="300" w:lineRule="auto"/>
              <w:jc w:val="center"/>
              <w:rPr>
                <w:rFonts w:asciiTheme="minorHAnsi" w:hAnsiTheme="minorHAnsi" w:cstheme="minorHAnsi"/>
              </w:rPr>
            </w:pPr>
            <w:r w:rsidRPr="00AC4F24">
              <w:rPr>
                <w:rFonts w:asciiTheme="minorHAnsi" w:hAnsiTheme="minorHAnsi" w:cstheme="minorHAnsi"/>
              </w:rPr>
              <w:t>dobry</w:t>
            </w:r>
          </w:p>
        </w:tc>
      </w:tr>
      <w:tr w:rsidR="003E0DE1" w:rsidRPr="00AC4F24" w14:paraId="5BDFB15B" w14:textId="77777777" w:rsidTr="00DC33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60702" w14:textId="77777777" w:rsidR="003E0DE1" w:rsidRPr="00AC4F24" w:rsidRDefault="003E0DE1" w:rsidP="00AC4F24">
            <w:pPr>
              <w:suppressAutoHyphens/>
              <w:autoSpaceDN w:val="0"/>
              <w:spacing w:after="0" w:line="300" w:lineRule="auto"/>
              <w:jc w:val="center"/>
              <w:rPr>
                <w:rFonts w:asciiTheme="minorHAnsi" w:hAnsiTheme="minorHAnsi" w:cstheme="minorHAnsi"/>
              </w:rPr>
            </w:pPr>
            <w:r w:rsidRPr="00AC4F24">
              <w:rPr>
                <w:rFonts w:asciiTheme="minorHAnsi" w:hAnsiTheme="minorHAnsi" w:cstheme="minorHAnsi"/>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78BCD" w14:textId="77777777" w:rsidR="003E0DE1" w:rsidRPr="00AC4F24" w:rsidRDefault="003E0DE1" w:rsidP="00AC4F24">
            <w:pPr>
              <w:suppressAutoHyphens/>
              <w:autoSpaceDN w:val="0"/>
              <w:spacing w:after="0" w:line="300" w:lineRule="auto"/>
              <w:rPr>
                <w:rFonts w:asciiTheme="minorHAnsi" w:hAnsiTheme="minorHAnsi" w:cstheme="minorHAnsi"/>
              </w:rPr>
            </w:pPr>
            <w:r w:rsidRPr="00AC4F24">
              <w:rPr>
                <w:rFonts w:asciiTheme="minorHAnsi" w:hAnsiTheme="minorHAnsi" w:cstheme="minorHAnsi"/>
              </w:rPr>
              <w:t>Lipa 64 Szkoła Podstawowa w Lipie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B1A88" w14:textId="77777777" w:rsidR="003E0DE1" w:rsidRPr="00AC4F24" w:rsidRDefault="003E0DE1" w:rsidP="00AC4F24">
            <w:pPr>
              <w:suppressAutoHyphens/>
              <w:autoSpaceDN w:val="0"/>
              <w:spacing w:after="0" w:line="300" w:lineRule="auto"/>
              <w:jc w:val="center"/>
              <w:rPr>
                <w:rFonts w:asciiTheme="minorHAnsi" w:hAnsiTheme="minorHAnsi" w:cstheme="minorHAnsi"/>
              </w:rPr>
            </w:pPr>
            <w:r w:rsidRPr="00AC4F24">
              <w:rPr>
                <w:rFonts w:asciiTheme="minorHAnsi" w:hAnsiTheme="minorHAnsi" w:cstheme="minorHAnsi"/>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58BFA" w14:textId="77777777" w:rsidR="003E0DE1" w:rsidRPr="00AC4F24" w:rsidRDefault="003E0DE1" w:rsidP="00AC4F24">
            <w:pPr>
              <w:suppressAutoHyphens/>
              <w:autoSpaceDN w:val="0"/>
              <w:spacing w:after="0" w:line="300" w:lineRule="auto"/>
              <w:rPr>
                <w:rFonts w:asciiTheme="minorHAnsi" w:hAnsiTheme="minorHAnsi" w:cstheme="minorHAnsi"/>
                <w:kern w:val="3"/>
              </w:rPr>
            </w:pPr>
            <w:r w:rsidRPr="00AC4F24">
              <w:rPr>
                <w:rFonts w:asciiTheme="minorHAnsi" w:hAnsiTheme="minorHAnsi" w:cstheme="minorHAnsi"/>
              </w:rPr>
              <w:t>Łącznie 100,00 m</w:t>
            </w:r>
            <w:r w:rsidRPr="00AC4F24">
              <w:rPr>
                <w:rFonts w:asciiTheme="minorHAnsi" w:hAnsiTheme="minorHAnsi" w:cstheme="minorHAnsi"/>
                <w:vertAlign w:val="superscript"/>
              </w:rPr>
              <w:t>2</w:t>
            </w:r>
          </w:p>
          <w:p w14:paraId="2937D4FB" w14:textId="77777777" w:rsidR="003E0DE1" w:rsidRPr="00AC4F24" w:rsidRDefault="003E0DE1" w:rsidP="00AC4F24">
            <w:pPr>
              <w:suppressAutoHyphens/>
              <w:autoSpaceDN w:val="0"/>
              <w:spacing w:after="0" w:line="300" w:lineRule="auto"/>
              <w:rPr>
                <w:rFonts w:asciiTheme="minorHAnsi" w:hAnsiTheme="minorHAnsi" w:cstheme="minorHAnsi"/>
                <w:kern w:val="3"/>
              </w:rPr>
            </w:pPr>
            <w:r w:rsidRPr="00AC4F24">
              <w:rPr>
                <w:rFonts w:asciiTheme="minorHAnsi" w:hAnsiTheme="minorHAnsi" w:cstheme="minorHAnsi"/>
              </w:rPr>
              <w:t>50,00 m</w:t>
            </w:r>
            <w:r w:rsidRPr="00AC4F24">
              <w:rPr>
                <w:rFonts w:asciiTheme="minorHAnsi" w:hAnsiTheme="minorHAnsi" w:cstheme="minorHAnsi"/>
                <w:vertAlign w:val="superscript"/>
              </w:rPr>
              <w:t>2</w:t>
            </w:r>
          </w:p>
          <w:p w14:paraId="5DF26EE2" w14:textId="77777777" w:rsidR="003E0DE1" w:rsidRPr="00AC4F24" w:rsidRDefault="003E0DE1" w:rsidP="00AC4F24">
            <w:pPr>
              <w:suppressAutoHyphens/>
              <w:autoSpaceDN w:val="0"/>
              <w:spacing w:after="0" w:line="300" w:lineRule="auto"/>
              <w:rPr>
                <w:rFonts w:asciiTheme="minorHAnsi" w:hAnsiTheme="minorHAnsi" w:cstheme="minorHAnsi"/>
                <w:kern w:val="3"/>
              </w:rPr>
            </w:pPr>
            <w:r w:rsidRPr="00AC4F24">
              <w:rPr>
                <w:rFonts w:asciiTheme="minorHAnsi" w:hAnsiTheme="minorHAnsi" w:cstheme="minorHAnsi"/>
              </w:rPr>
              <w:t>50,00 m</w:t>
            </w:r>
            <w:r w:rsidRPr="00AC4F24">
              <w:rPr>
                <w:rFonts w:asciiTheme="minorHAnsi" w:hAnsiTheme="minorHAnsi" w:cstheme="minorHAnsi"/>
                <w:vertAlign w:val="superscript"/>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4BBCE" w14:textId="77777777" w:rsidR="003E0DE1" w:rsidRPr="00AC4F24" w:rsidRDefault="003E0DE1" w:rsidP="00AC4F24">
            <w:pPr>
              <w:suppressAutoHyphens/>
              <w:autoSpaceDN w:val="0"/>
              <w:spacing w:after="0" w:line="300" w:lineRule="auto"/>
              <w:rPr>
                <w:rFonts w:asciiTheme="minorHAnsi" w:hAnsiTheme="minorHAnsi" w:cstheme="minorHAnsi"/>
              </w:rPr>
            </w:pPr>
          </w:p>
          <w:p w14:paraId="3CF5904C" w14:textId="77777777" w:rsidR="003E0DE1" w:rsidRPr="00AC4F24" w:rsidRDefault="003E0DE1" w:rsidP="00AC4F24">
            <w:pPr>
              <w:suppressAutoHyphens/>
              <w:autoSpaceDN w:val="0"/>
              <w:spacing w:after="0" w:line="300" w:lineRule="auto"/>
              <w:rPr>
                <w:rFonts w:asciiTheme="minorHAnsi" w:hAnsiTheme="minorHAnsi" w:cstheme="minorHAnsi"/>
              </w:rPr>
            </w:pPr>
            <w:r w:rsidRPr="00AC4F24">
              <w:rPr>
                <w:rFonts w:asciiTheme="minorHAnsi" w:hAnsiTheme="minorHAnsi" w:cstheme="minorHAnsi"/>
              </w:rPr>
              <w:t>2 pokoje, kuchnia, łazienka</w:t>
            </w:r>
          </w:p>
          <w:p w14:paraId="33AD91DF" w14:textId="77777777" w:rsidR="003E0DE1" w:rsidRPr="00AC4F24" w:rsidRDefault="003E0DE1" w:rsidP="00AC4F24">
            <w:pPr>
              <w:suppressAutoHyphens/>
              <w:autoSpaceDN w:val="0"/>
              <w:spacing w:after="0" w:line="300" w:lineRule="auto"/>
              <w:rPr>
                <w:rFonts w:asciiTheme="minorHAnsi" w:hAnsiTheme="minorHAnsi" w:cstheme="minorHAnsi"/>
              </w:rPr>
            </w:pPr>
            <w:r w:rsidRPr="00AC4F24">
              <w:rPr>
                <w:rFonts w:asciiTheme="minorHAnsi" w:hAnsiTheme="minorHAnsi" w:cstheme="minorHAnsi"/>
              </w:rPr>
              <w:t>2 pokoje, kuchnia, łazienka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1DED2" w14:textId="77777777" w:rsidR="003E0DE1" w:rsidRPr="00AC4F24" w:rsidRDefault="003E0DE1" w:rsidP="00AC4F24">
            <w:pPr>
              <w:suppressAutoHyphens/>
              <w:autoSpaceDN w:val="0"/>
              <w:spacing w:after="0" w:line="300" w:lineRule="auto"/>
              <w:rPr>
                <w:rFonts w:asciiTheme="minorHAnsi" w:hAnsiTheme="minorHAnsi" w:cstheme="minorHAnsi"/>
              </w:rPr>
            </w:pPr>
            <w:r w:rsidRPr="00AC4F24">
              <w:rPr>
                <w:rFonts w:asciiTheme="minorHAnsi" w:hAnsiTheme="minorHAnsi" w:cstheme="minorHAnsi"/>
              </w:rPr>
              <w:t>c. o. węglowe, sieć wodociągowa, wc, łazienka</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DEAB7" w14:textId="77777777" w:rsidR="003E0DE1" w:rsidRPr="00AC4F24" w:rsidRDefault="003E0DE1" w:rsidP="00AC4F24">
            <w:pPr>
              <w:suppressAutoHyphens/>
              <w:autoSpaceDN w:val="0"/>
              <w:spacing w:after="0" w:line="300" w:lineRule="auto"/>
              <w:jc w:val="center"/>
              <w:rPr>
                <w:rFonts w:asciiTheme="minorHAnsi" w:hAnsiTheme="minorHAnsi" w:cstheme="minorHAnsi"/>
              </w:rPr>
            </w:pPr>
          </w:p>
          <w:p w14:paraId="2B7252D0" w14:textId="77777777" w:rsidR="003E0DE1" w:rsidRPr="00AC4F24" w:rsidRDefault="003E0DE1" w:rsidP="00AC4F24">
            <w:pPr>
              <w:suppressAutoHyphens/>
              <w:autoSpaceDN w:val="0"/>
              <w:spacing w:after="0" w:line="300" w:lineRule="auto"/>
              <w:jc w:val="center"/>
              <w:rPr>
                <w:rFonts w:asciiTheme="minorHAnsi" w:hAnsiTheme="minorHAnsi" w:cstheme="minorHAnsi"/>
              </w:rPr>
            </w:pPr>
            <w:r w:rsidRPr="00AC4F24">
              <w:rPr>
                <w:rFonts w:asciiTheme="minorHAnsi" w:hAnsiTheme="minorHAnsi" w:cstheme="minorHAnsi"/>
              </w:rPr>
              <w:t>dobry</w:t>
            </w:r>
          </w:p>
        </w:tc>
      </w:tr>
      <w:tr w:rsidR="003E0DE1" w:rsidRPr="00AC4F24" w14:paraId="5028CEE1" w14:textId="77777777" w:rsidTr="00DC33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3C7F3" w14:textId="77777777" w:rsidR="003E0DE1" w:rsidRPr="00AC4F24" w:rsidRDefault="003E0DE1" w:rsidP="00AC4F24">
            <w:pPr>
              <w:suppressAutoHyphens/>
              <w:autoSpaceDN w:val="0"/>
              <w:spacing w:after="0" w:line="300" w:lineRule="auto"/>
              <w:jc w:val="center"/>
              <w:rPr>
                <w:rFonts w:asciiTheme="minorHAnsi" w:hAnsiTheme="minorHAnsi" w:cstheme="minorHAnsi"/>
              </w:rPr>
            </w:pPr>
            <w:r w:rsidRPr="00AC4F24">
              <w:rPr>
                <w:rFonts w:asciiTheme="minorHAnsi" w:hAnsiTheme="minorHAnsi" w:cstheme="minorHAnsi"/>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A9197" w14:textId="77777777" w:rsidR="003E0DE1" w:rsidRPr="00AC4F24" w:rsidRDefault="003E0DE1" w:rsidP="00AC4F24">
            <w:pPr>
              <w:suppressAutoHyphens/>
              <w:autoSpaceDN w:val="0"/>
              <w:spacing w:after="0" w:line="300" w:lineRule="auto"/>
              <w:rPr>
                <w:rFonts w:asciiTheme="minorHAnsi" w:hAnsiTheme="minorHAnsi" w:cstheme="minorHAnsi"/>
              </w:rPr>
            </w:pPr>
            <w:r w:rsidRPr="00AC4F24">
              <w:rPr>
                <w:rFonts w:asciiTheme="minorHAnsi" w:hAnsiTheme="minorHAnsi" w:cstheme="minorHAnsi"/>
              </w:rPr>
              <w:t>Olszewka 80 Szkoła Podstawowa w Olszewce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01F4E" w14:textId="77777777" w:rsidR="003E0DE1" w:rsidRPr="00AC4F24" w:rsidRDefault="003E0DE1" w:rsidP="00AC4F24">
            <w:pPr>
              <w:suppressAutoHyphens/>
              <w:autoSpaceDN w:val="0"/>
              <w:spacing w:after="0" w:line="300" w:lineRule="auto"/>
              <w:jc w:val="center"/>
              <w:rPr>
                <w:rFonts w:asciiTheme="minorHAnsi" w:hAnsiTheme="minorHAnsi" w:cstheme="minorHAnsi"/>
              </w:rPr>
            </w:pPr>
            <w:r w:rsidRPr="00AC4F24">
              <w:rPr>
                <w:rFonts w:asciiTheme="minorHAnsi" w:hAnsiTheme="minorHAnsi" w:cstheme="minorHAnsi"/>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DB7D3" w14:textId="77777777" w:rsidR="003E0DE1" w:rsidRPr="00AC4F24" w:rsidRDefault="003E0DE1" w:rsidP="00AC4F24">
            <w:pPr>
              <w:suppressAutoHyphens/>
              <w:autoSpaceDN w:val="0"/>
              <w:spacing w:after="0" w:line="300" w:lineRule="auto"/>
              <w:rPr>
                <w:rFonts w:asciiTheme="minorHAnsi" w:hAnsiTheme="minorHAnsi" w:cstheme="minorHAnsi"/>
                <w:kern w:val="3"/>
              </w:rPr>
            </w:pPr>
            <w:r w:rsidRPr="00AC4F24">
              <w:rPr>
                <w:rFonts w:asciiTheme="minorHAnsi" w:hAnsiTheme="minorHAnsi" w:cstheme="minorHAnsi"/>
              </w:rPr>
              <w:t>Łącznie 153,00 m</w:t>
            </w:r>
            <w:r w:rsidRPr="00AC4F24">
              <w:rPr>
                <w:rFonts w:asciiTheme="minorHAnsi" w:hAnsiTheme="minorHAnsi" w:cstheme="minorHAnsi"/>
                <w:vertAlign w:val="superscript"/>
              </w:rPr>
              <w:t>2</w:t>
            </w:r>
          </w:p>
          <w:p w14:paraId="7EB1CDE0" w14:textId="77777777" w:rsidR="003E0DE1" w:rsidRPr="00AC4F24" w:rsidRDefault="003E0DE1" w:rsidP="00AC4F24">
            <w:pPr>
              <w:suppressAutoHyphens/>
              <w:autoSpaceDN w:val="0"/>
              <w:spacing w:after="0" w:line="300" w:lineRule="auto"/>
              <w:rPr>
                <w:rFonts w:asciiTheme="minorHAnsi" w:hAnsiTheme="minorHAnsi" w:cstheme="minorHAnsi"/>
                <w:kern w:val="3"/>
              </w:rPr>
            </w:pPr>
            <w:r w:rsidRPr="00AC4F24">
              <w:rPr>
                <w:rFonts w:asciiTheme="minorHAnsi" w:hAnsiTheme="minorHAnsi" w:cstheme="minorHAnsi"/>
              </w:rPr>
              <w:t>54,00 m</w:t>
            </w:r>
            <w:r w:rsidRPr="00AC4F24">
              <w:rPr>
                <w:rFonts w:asciiTheme="minorHAnsi" w:hAnsiTheme="minorHAnsi" w:cstheme="minorHAnsi"/>
                <w:vertAlign w:val="superscript"/>
              </w:rPr>
              <w:t>2</w:t>
            </w:r>
          </w:p>
          <w:p w14:paraId="0633FB5F" w14:textId="77777777" w:rsidR="003E0DE1" w:rsidRPr="00AC4F24" w:rsidRDefault="003E0DE1" w:rsidP="00AC4F24">
            <w:pPr>
              <w:suppressAutoHyphens/>
              <w:autoSpaceDN w:val="0"/>
              <w:spacing w:after="0" w:line="300" w:lineRule="auto"/>
              <w:rPr>
                <w:rFonts w:asciiTheme="minorHAnsi" w:hAnsiTheme="minorHAnsi" w:cstheme="minorHAnsi"/>
                <w:kern w:val="3"/>
              </w:rPr>
            </w:pPr>
            <w:r w:rsidRPr="00AC4F24">
              <w:rPr>
                <w:rFonts w:asciiTheme="minorHAnsi" w:hAnsiTheme="minorHAnsi" w:cstheme="minorHAnsi"/>
              </w:rPr>
              <w:lastRenderedPageBreak/>
              <w:t>24,00 m</w:t>
            </w:r>
            <w:r w:rsidRPr="00AC4F24">
              <w:rPr>
                <w:rFonts w:asciiTheme="minorHAnsi" w:hAnsiTheme="minorHAnsi" w:cstheme="minorHAnsi"/>
                <w:vertAlign w:val="superscript"/>
              </w:rPr>
              <w:t>2</w:t>
            </w:r>
            <w:r w:rsidRPr="00AC4F24">
              <w:rPr>
                <w:rFonts w:asciiTheme="minorHAnsi" w:hAnsiTheme="minorHAnsi" w:cstheme="minorHAnsi"/>
              </w:rPr>
              <w:t xml:space="preserve"> (służbowe)</w:t>
            </w:r>
          </w:p>
          <w:p w14:paraId="133F1BB2" w14:textId="77777777" w:rsidR="003E0DE1" w:rsidRPr="00AC4F24" w:rsidRDefault="003E0DE1" w:rsidP="00AC4F24">
            <w:pPr>
              <w:suppressAutoHyphens/>
              <w:autoSpaceDN w:val="0"/>
              <w:spacing w:after="0" w:line="300" w:lineRule="auto"/>
              <w:rPr>
                <w:rFonts w:asciiTheme="minorHAnsi" w:hAnsiTheme="minorHAnsi" w:cstheme="minorHAnsi"/>
                <w:kern w:val="3"/>
              </w:rPr>
            </w:pPr>
            <w:r w:rsidRPr="00AC4F24">
              <w:rPr>
                <w:rFonts w:asciiTheme="minorHAnsi" w:hAnsiTheme="minorHAnsi" w:cstheme="minorHAnsi"/>
              </w:rPr>
              <w:t>35,00 m</w:t>
            </w:r>
            <w:r w:rsidRPr="00AC4F24">
              <w:rPr>
                <w:rFonts w:asciiTheme="minorHAnsi" w:hAnsiTheme="minorHAnsi" w:cstheme="minorHAnsi"/>
                <w:vertAlign w:val="superscript"/>
              </w:rPr>
              <w:t>2</w:t>
            </w:r>
          </w:p>
          <w:p w14:paraId="77162745" w14:textId="77777777" w:rsidR="003E0DE1" w:rsidRPr="00AC4F24" w:rsidRDefault="003E0DE1" w:rsidP="00AC4F24">
            <w:pPr>
              <w:suppressAutoHyphens/>
              <w:autoSpaceDN w:val="0"/>
              <w:spacing w:after="0" w:line="300" w:lineRule="auto"/>
              <w:rPr>
                <w:rFonts w:asciiTheme="minorHAnsi" w:hAnsiTheme="minorHAnsi" w:cstheme="minorHAnsi"/>
                <w:kern w:val="3"/>
              </w:rPr>
            </w:pPr>
            <w:r w:rsidRPr="00AC4F24">
              <w:rPr>
                <w:rFonts w:asciiTheme="minorHAnsi" w:hAnsiTheme="minorHAnsi" w:cstheme="minorHAnsi"/>
              </w:rPr>
              <w:t>40,00 m</w:t>
            </w:r>
            <w:r w:rsidRPr="00AC4F24">
              <w:rPr>
                <w:rFonts w:asciiTheme="minorHAnsi" w:hAnsiTheme="minorHAnsi" w:cstheme="minorHAnsi"/>
                <w:vertAlign w:val="superscript"/>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D7755" w14:textId="77777777" w:rsidR="003E0DE1" w:rsidRPr="00AC4F24" w:rsidRDefault="003E0DE1" w:rsidP="00AC4F24">
            <w:pPr>
              <w:suppressAutoHyphens/>
              <w:autoSpaceDN w:val="0"/>
              <w:spacing w:after="0" w:line="300" w:lineRule="auto"/>
              <w:rPr>
                <w:rFonts w:asciiTheme="minorHAnsi" w:hAnsiTheme="minorHAnsi" w:cstheme="minorHAnsi"/>
              </w:rPr>
            </w:pPr>
          </w:p>
          <w:p w14:paraId="5C07B5B2" w14:textId="77777777" w:rsidR="003E0DE1" w:rsidRPr="00AC4F24" w:rsidRDefault="003E0DE1" w:rsidP="00AC4F24">
            <w:pPr>
              <w:suppressAutoHyphens/>
              <w:autoSpaceDN w:val="0"/>
              <w:spacing w:after="0" w:line="300" w:lineRule="auto"/>
              <w:rPr>
                <w:rFonts w:asciiTheme="minorHAnsi" w:hAnsiTheme="minorHAnsi" w:cstheme="minorHAnsi"/>
              </w:rPr>
            </w:pPr>
            <w:r w:rsidRPr="00AC4F24">
              <w:rPr>
                <w:rFonts w:asciiTheme="minorHAnsi" w:hAnsiTheme="minorHAnsi" w:cstheme="minorHAnsi"/>
              </w:rPr>
              <w:t>2 pokoje, kuchnia, łazienka</w:t>
            </w:r>
          </w:p>
          <w:p w14:paraId="2ED241E3" w14:textId="77777777" w:rsidR="003E0DE1" w:rsidRPr="00AC4F24" w:rsidRDefault="003E0DE1" w:rsidP="00AC4F24">
            <w:pPr>
              <w:suppressAutoHyphens/>
              <w:autoSpaceDN w:val="0"/>
              <w:spacing w:after="0" w:line="300" w:lineRule="auto"/>
              <w:rPr>
                <w:rFonts w:asciiTheme="minorHAnsi" w:hAnsiTheme="minorHAnsi" w:cstheme="minorHAnsi"/>
              </w:rPr>
            </w:pPr>
            <w:r w:rsidRPr="00AC4F24">
              <w:rPr>
                <w:rFonts w:asciiTheme="minorHAnsi" w:hAnsiTheme="minorHAnsi" w:cstheme="minorHAnsi"/>
              </w:rPr>
              <w:t>1 pokój, kuchnia, łazienka</w:t>
            </w:r>
          </w:p>
          <w:p w14:paraId="53365B3C" w14:textId="77777777" w:rsidR="003E0DE1" w:rsidRPr="00AC4F24" w:rsidRDefault="003E0DE1" w:rsidP="00AC4F24">
            <w:pPr>
              <w:suppressAutoHyphens/>
              <w:autoSpaceDN w:val="0"/>
              <w:spacing w:after="0" w:line="300" w:lineRule="auto"/>
              <w:rPr>
                <w:rFonts w:asciiTheme="minorHAnsi" w:hAnsiTheme="minorHAnsi" w:cstheme="minorHAnsi"/>
              </w:rPr>
            </w:pPr>
          </w:p>
          <w:p w14:paraId="6756E85B" w14:textId="77777777" w:rsidR="003E0DE1" w:rsidRPr="00AC4F24" w:rsidRDefault="003E0DE1" w:rsidP="00AC4F24">
            <w:pPr>
              <w:suppressAutoHyphens/>
              <w:autoSpaceDN w:val="0"/>
              <w:spacing w:after="0" w:line="300" w:lineRule="auto"/>
              <w:rPr>
                <w:rFonts w:asciiTheme="minorHAnsi" w:hAnsiTheme="minorHAnsi" w:cstheme="minorHAnsi"/>
              </w:rPr>
            </w:pPr>
            <w:r w:rsidRPr="00AC4F24">
              <w:rPr>
                <w:rFonts w:asciiTheme="minorHAnsi" w:hAnsiTheme="minorHAnsi" w:cstheme="minorHAnsi"/>
              </w:rPr>
              <w:t>1 pokój, kuchnia, łazienka</w:t>
            </w:r>
          </w:p>
          <w:p w14:paraId="0C1CE9EA" w14:textId="77777777" w:rsidR="003E0DE1" w:rsidRPr="00AC4F24" w:rsidRDefault="003E0DE1" w:rsidP="00AC4F24">
            <w:pPr>
              <w:suppressAutoHyphens/>
              <w:autoSpaceDN w:val="0"/>
              <w:spacing w:after="0" w:line="300" w:lineRule="auto"/>
              <w:rPr>
                <w:rFonts w:asciiTheme="minorHAnsi" w:hAnsiTheme="minorHAnsi" w:cstheme="minorHAnsi"/>
              </w:rPr>
            </w:pPr>
            <w:r w:rsidRPr="00AC4F24">
              <w:rPr>
                <w:rFonts w:asciiTheme="minorHAnsi" w:hAnsiTheme="minorHAnsi" w:cstheme="minorHAnsi"/>
              </w:rPr>
              <w:t>1 pokój, kuchnia, łazienka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67D57" w14:textId="77777777" w:rsidR="003E0DE1" w:rsidRPr="00AC4F24" w:rsidRDefault="003E0DE1" w:rsidP="00AC4F24">
            <w:pPr>
              <w:suppressAutoHyphens/>
              <w:autoSpaceDN w:val="0"/>
              <w:spacing w:after="0" w:line="300" w:lineRule="auto"/>
              <w:rPr>
                <w:rFonts w:asciiTheme="minorHAnsi" w:hAnsiTheme="minorHAnsi" w:cstheme="minorHAnsi"/>
              </w:rPr>
            </w:pPr>
          </w:p>
          <w:p w14:paraId="47434972" w14:textId="77777777" w:rsidR="003E0DE1" w:rsidRPr="00AC4F24" w:rsidRDefault="003E0DE1" w:rsidP="00AC4F24">
            <w:pPr>
              <w:suppressAutoHyphens/>
              <w:autoSpaceDN w:val="0"/>
              <w:spacing w:after="0" w:line="300" w:lineRule="auto"/>
              <w:rPr>
                <w:rFonts w:asciiTheme="minorHAnsi" w:hAnsiTheme="minorHAnsi" w:cstheme="minorHAnsi"/>
              </w:rPr>
            </w:pPr>
            <w:r w:rsidRPr="00AC4F24">
              <w:rPr>
                <w:rFonts w:asciiTheme="minorHAnsi" w:hAnsiTheme="minorHAnsi" w:cstheme="minorHAnsi"/>
              </w:rPr>
              <w:t>c. o. olejowe, pompa ciepła</w:t>
            </w:r>
          </w:p>
          <w:p w14:paraId="7B658841" w14:textId="77777777" w:rsidR="003E0DE1" w:rsidRPr="00AC4F24" w:rsidRDefault="003E0DE1" w:rsidP="00AC4F24">
            <w:pPr>
              <w:suppressAutoHyphens/>
              <w:autoSpaceDN w:val="0"/>
              <w:spacing w:after="0" w:line="300" w:lineRule="auto"/>
              <w:rPr>
                <w:rFonts w:asciiTheme="minorHAnsi" w:hAnsiTheme="minorHAnsi" w:cstheme="minorHAnsi"/>
              </w:rPr>
            </w:pPr>
            <w:r w:rsidRPr="00AC4F24">
              <w:rPr>
                <w:rFonts w:asciiTheme="minorHAnsi" w:hAnsiTheme="minorHAnsi" w:cstheme="minorHAnsi"/>
              </w:rPr>
              <w:lastRenderedPageBreak/>
              <w:t>sieć wodociągowa, wc, łazienka</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930C2" w14:textId="77777777" w:rsidR="003E0DE1" w:rsidRPr="00AC4F24" w:rsidRDefault="003E0DE1" w:rsidP="00AC4F24">
            <w:pPr>
              <w:suppressAutoHyphens/>
              <w:autoSpaceDN w:val="0"/>
              <w:spacing w:after="0" w:line="300" w:lineRule="auto"/>
              <w:jc w:val="center"/>
              <w:rPr>
                <w:rFonts w:asciiTheme="minorHAnsi" w:hAnsiTheme="minorHAnsi" w:cstheme="minorHAnsi"/>
              </w:rPr>
            </w:pPr>
          </w:p>
          <w:p w14:paraId="244041CB" w14:textId="77777777" w:rsidR="003E0DE1" w:rsidRPr="00AC4F24" w:rsidRDefault="003E0DE1" w:rsidP="00AC4F24">
            <w:pPr>
              <w:suppressAutoHyphens/>
              <w:autoSpaceDN w:val="0"/>
              <w:spacing w:after="0" w:line="300" w:lineRule="auto"/>
              <w:jc w:val="center"/>
              <w:rPr>
                <w:rFonts w:asciiTheme="minorHAnsi" w:hAnsiTheme="minorHAnsi" w:cstheme="minorHAnsi"/>
              </w:rPr>
            </w:pPr>
            <w:r w:rsidRPr="00AC4F24">
              <w:rPr>
                <w:rFonts w:asciiTheme="minorHAnsi" w:hAnsiTheme="minorHAnsi" w:cstheme="minorHAnsi"/>
              </w:rPr>
              <w:t>średni</w:t>
            </w:r>
          </w:p>
        </w:tc>
      </w:tr>
      <w:tr w:rsidR="003E0DE1" w:rsidRPr="00AC4F24" w14:paraId="0A05B4E8" w14:textId="77777777" w:rsidTr="00DC33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573AE" w14:textId="77777777" w:rsidR="003E0DE1" w:rsidRPr="00AC4F24" w:rsidRDefault="003E0DE1" w:rsidP="00AC4F24">
            <w:pPr>
              <w:suppressAutoHyphens/>
              <w:autoSpaceDN w:val="0"/>
              <w:spacing w:after="0" w:line="300" w:lineRule="auto"/>
              <w:jc w:val="center"/>
              <w:rPr>
                <w:rFonts w:asciiTheme="minorHAnsi" w:hAnsiTheme="minorHAnsi" w:cstheme="minorHAnsi"/>
              </w:rPr>
            </w:pPr>
            <w:r w:rsidRPr="00AC4F24">
              <w:rPr>
                <w:rFonts w:asciiTheme="minorHAnsi" w:hAnsiTheme="minorHAnsi" w:cstheme="minorHAnsi"/>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3A597" w14:textId="77777777" w:rsidR="003E0DE1" w:rsidRPr="00AC4F24" w:rsidRDefault="003E0DE1" w:rsidP="00AC4F24">
            <w:pPr>
              <w:suppressAutoHyphens/>
              <w:autoSpaceDN w:val="0"/>
              <w:spacing w:after="0" w:line="300" w:lineRule="auto"/>
              <w:rPr>
                <w:rFonts w:asciiTheme="minorHAnsi" w:hAnsiTheme="minorHAnsi" w:cstheme="minorHAnsi"/>
              </w:rPr>
            </w:pPr>
            <w:r w:rsidRPr="00AC4F24">
              <w:rPr>
                <w:rFonts w:asciiTheme="minorHAnsi" w:hAnsiTheme="minorHAnsi" w:cstheme="minorHAnsi"/>
              </w:rPr>
              <w:t>Parciaki 22 Szkoła Podstawowa w Parciakach</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4615A" w14:textId="77777777" w:rsidR="003E0DE1" w:rsidRPr="00AC4F24" w:rsidRDefault="003E0DE1" w:rsidP="00AC4F24">
            <w:pPr>
              <w:suppressAutoHyphens/>
              <w:autoSpaceDN w:val="0"/>
              <w:spacing w:after="0" w:line="300" w:lineRule="auto"/>
              <w:jc w:val="center"/>
              <w:rPr>
                <w:rFonts w:asciiTheme="minorHAnsi" w:hAnsiTheme="minorHAnsi" w:cstheme="minorHAnsi"/>
              </w:rPr>
            </w:pPr>
            <w:r w:rsidRPr="00AC4F24">
              <w:rPr>
                <w:rFonts w:asciiTheme="minorHAnsi" w:hAnsiTheme="minorHAnsi" w:cstheme="minorHAnsi"/>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AF2F" w14:textId="77777777" w:rsidR="003E0DE1" w:rsidRPr="00AC4F24" w:rsidRDefault="003E0DE1" w:rsidP="00AC4F24">
            <w:pPr>
              <w:suppressAutoHyphens/>
              <w:autoSpaceDN w:val="0"/>
              <w:spacing w:after="0" w:line="300" w:lineRule="auto"/>
              <w:rPr>
                <w:rFonts w:asciiTheme="minorHAnsi" w:hAnsiTheme="minorHAnsi" w:cstheme="minorHAnsi"/>
                <w:kern w:val="3"/>
              </w:rPr>
            </w:pPr>
            <w:r w:rsidRPr="00AC4F24">
              <w:rPr>
                <w:rFonts w:asciiTheme="minorHAnsi" w:hAnsiTheme="minorHAnsi" w:cstheme="minorHAnsi"/>
              </w:rPr>
              <w:t>Łącznie 94,00 m</w:t>
            </w:r>
            <w:r w:rsidRPr="00AC4F24">
              <w:rPr>
                <w:rFonts w:asciiTheme="minorHAnsi" w:hAnsiTheme="minorHAnsi" w:cstheme="minorHAnsi"/>
                <w:vertAlign w:val="superscript"/>
              </w:rPr>
              <w:t>2</w:t>
            </w:r>
          </w:p>
          <w:p w14:paraId="0B9870B9" w14:textId="77777777" w:rsidR="003E0DE1" w:rsidRPr="00AC4F24" w:rsidRDefault="003E0DE1" w:rsidP="00AC4F24">
            <w:pPr>
              <w:suppressAutoHyphens/>
              <w:autoSpaceDN w:val="0"/>
              <w:spacing w:after="0" w:line="300" w:lineRule="auto"/>
              <w:rPr>
                <w:rFonts w:asciiTheme="minorHAnsi" w:hAnsiTheme="minorHAnsi" w:cstheme="minorHAnsi"/>
                <w:kern w:val="3"/>
              </w:rPr>
            </w:pPr>
            <w:r w:rsidRPr="00AC4F24">
              <w:rPr>
                <w:rFonts w:asciiTheme="minorHAnsi" w:hAnsiTheme="minorHAnsi" w:cstheme="minorHAnsi"/>
              </w:rPr>
              <w:t>47,00 m</w:t>
            </w:r>
            <w:r w:rsidRPr="00AC4F24">
              <w:rPr>
                <w:rFonts w:asciiTheme="minorHAnsi" w:hAnsiTheme="minorHAnsi" w:cstheme="minorHAnsi"/>
                <w:vertAlign w:val="superscript"/>
              </w:rPr>
              <w:t>2</w:t>
            </w:r>
          </w:p>
          <w:p w14:paraId="72292A18" w14:textId="77777777" w:rsidR="003E0DE1" w:rsidRPr="00AC4F24" w:rsidRDefault="003E0DE1" w:rsidP="00AC4F24">
            <w:pPr>
              <w:suppressAutoHyphens/>
              <w:autoSpaceDN w:val="0"/>
              <w:spacing w:after="0" w:line="300" w:lineRule="auto"/>
              <w:rPr>
                <w:rFonts w:asciiTheme="minorHAnsi" w:hAnsiTheme="minorHAnsi" w:cstheme="minorHAnsi"/>
                <w:kern w:val="3"/>
              </w:rPr>
            </w:pPr>
            <w:r w:rsidRPr="00AC4F24">
              <w:rPr>
                <w:rFonts w:asciiTheme="minorHAnsi" w:hAnsiTheme="minorHAnsi" w:cstheme="minorHAnsi"/>
              </w:rPr>
              <w:t>47,00 m</w:t>
            </w:r>
            <w:r w:rsidRPr="00AC4F24">
              <w:rPr>
                <w:rFonts w:asciiTheme="minorHAnsi" w:hAnsiTheme="minorHAnsi" w:cstheme="minorHAnsi"/>
                <w:vertAlign w:val="superscript"/>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C019" w14:textId="77777777" w:rsidR="003E0DE1" w:rsidRPr="00AC4F24" w:rsidRDefault="003E0DE1" w:rsidP="00AC4F24">
            <w:pPr>
              <w:suppressAutoHyphens/>
              <w:autoSpaceDN w:val="0"/>
              <w:spacing w:after="0" w:line="300" w:lineRule="auto"/>
              <w:rPr>
                <w:rFonts w:asciiTheme="minorHAnsi" w:hAnsiTheme="minorHAnsi" w:cstheme="minorHAnsi"/>
              </w:rPr>
            </w:pPr>
          </w:p>
          <w:p w14:paraId="3F164FC8" w14:textId="77777777" w:rsidR="003E0DE1" w:rsidRPr="00AC4F24" w:rsidRDefault="003E0DE1" w:rsidP="00AC4F24">
            <w:pPr>
              <w:suppressAutoHyphens/>
              <w:autoSpaceDN w:val="0"/>
              <w:spacing w:after="0" w:line="300" w:lineRule="auto"/>
              <w:rPr>
                <w:rFonts w:asciiTheme="minorHAnsi" w:hAnsiTheme="minorHAnsi" w:cstheme="minorHAnsi"/>
              </w:rPr>
            </w:pPr>
            <w:r w:rsidRPr="00AC4F24">
              <w:rPr>
                <w:rFonts w:asciiTheme="minorHAnsi" w:hAnsiTheme="minorHAnsi" w:cstheme="minorHAnsi"/>
              </w:rPr>
              <w:t>3 pokoje, kuchnia, łazienka</w:t>
            </w:r>
          </w:p>
          <w:p w14:paraId="55FF772F" w14:textId="77777777" w:rsidR="003E0DE1" w:rsidRPr="00AC4F24" w:rsidRDefault="003E0DE1" w:rsidP="00AC4F24">
            <w:pPr>
              <w:suppressAutoHyphens/>
              <w:autoSpaceDN w:val="0"/>
              <w:spacing w:after="0" w:line="300" w:lineRule="auto"/>
              <w:rPr>
                <w:rFonts w:asciiTheme="minorHAnsi" w:hAnsiTheme="minorHAnsi" w:cstheme="minorHAnsi"/>
              </w:rPr>
            </w:pPr>
            <w:r w:rsidRPr="00AC4F24">
              <w:rPr>
                <w:rFonts w:asciiTheme="minorHAnsi" w:hAnsiTheme="minorHAnsi" w:cstheme="minorHAnsi"/>
              </w:rPr>
              <w:t>3 pokoje, kuchnia, łazienka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2383" w14:textId="77777777" w:rsidR="003E0DE1" w:rsidRPr="00AC4F24" w:rsidRDefault="003E0DE1" w:rsidP="00AC4F24">
            <w:pPr>
              <w:suppressAutoHyphens/>
              <w:autoSpaceDN w:val="0"/>
              <w:spacing w:after="0" w:line="300" w:lineRule="auto"/>
              <w:rPr>
                <w:rFonts w:asciiTheme="minorHAnsi" w:hAnsiTheme="minorHAnsi" w:cstheme="minorHAnsi"/>
              </w:rPr>
            </w:pPr>
            <w:r w:rsidRPr="00AC4F24">
              <w:rPr>
                <w:rFonts w:asciiTheme="minorHAnsi" w:hAnsiTheme="minorHAnsi" w:cstheme="minorHAnsi"/>
              </w:rPr>
              <w:t>c. o. olejowe, sieć wodociągowa, wc, łazienka</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B1F79" w14:textId="77777777" w:rsidR="003E0DE1" w:rsidRPr="00AC4F24" w:rsidRDefault="003E0DE1" w:rsidP="00AC4F24">
            <w:pPr>
              <w:suppressAutoHyphens/>
              <w:autoSpaceDN w:val="0"/>
              <w:spacing w:after="0" w:line="300" w:lineRule="auto"/>
              <w:jc w:val="center"/>
              <w:rPr>
                <w:rFonts w:asciiTheme="minorHAnsi" w:hAnsiTheme="minorHAnsi" w:cstheme="minorHAnsi"/>
              </w:rPr>
            </w:pPr>
          </w:p>
          <w:p w14:paraId="2A33385B" w14:textId="77777777" w:rsidR="003E0DE1" w:rsidRPr="00AC4F24" w:rsidRDefault="003E0DE1" w:rsidP="00AC4F24">
            <w:pPr>
              <w:suppressAutoHyphens/>
              <w:autoSpaceDN w:val="0"/>
              <w:spacing w:after="0" w:line="300" w:lineRule="auto"/>
              <w:jc w:val="center"/>
              <w:rPr>
                <w:rFonts w:asciiTheme="minorHAnsi" w:hAnsiTheme="minorHAnsi" w:cstheme="minorHAnsi"/>
              </w:rPr>
            </w:pPr>
            <w:r w:rsidRPr="00AC4F24">
              <w:rPr>
                <w:rFonts w:asciiTheme="minorHAnsi" w:hAnsiTheme="minorHAnsi" w:cstheme="minorHAnsi"/>
              </w:rPr>
              <w:t>dobry</w:t>
            </w:r>
          </w:p>
        </w:tc>
      </w:tr>
      <w:tr w:rsidR="003E0DE1" w:rsidRPr="00AC4F24" w14:paraId="253A2589" w14:textId="77777777" w:rsidTr="00DC33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9E474" w14:textId="77777777" w:rsidR="003E0DE1" w:rsidRPr="00AC4F24" w:rsidRDefault="003E0DE1" w:rsidP="00AC4F24">
            <w:pPr>
              <w:suppressAutoHyphens/>
              <w:autoSpaceDN w:val="0"/>
              <w:spacing w:after="0" w:line="300" w:lineRule="auto"/>
              <w:jc w:val="center"/>
              <w:rPr>
                <w:rFonts w:asciiTheme="minorHAnsi" w:hAnsiTheme="minorHAnsi" w:cstheme="minorHAnsi"/>
              </w:rPr>
            </w:pPr>
            <w:r w:rsidRPr="00AC4F24">
              <w:rPr>
                <w:rFonts w:asciiTheme="minorHAnsi" w:hAnsiTheme="minorHAnsi" w:cstheme="minorHAnsi"/>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DE425" w14:textId="77777777" w:rsidR="003E0DE1" w:rsidRPr="00AC4F24" w:rsidRDefault="003E0DE1" w:rsidP="00AC4F24">
            <w:pPr>
              <w:suppressAutoHyphens/>
              <w:autoSpaceDN w:val="0"/>
              <w:spacing w:after="0" w:line="300" w:lineRule="auto"/>
              <w:rPr>
                <w:rFonts w:asciiTheme="minorHAnsi" w:hAnsiTheme="minorHAnsi" w:cstheme="minorHAnsi"/>
              </w:rPr>
            </w:pPr>
            <w:r w:rsidRPr="00AC4F24">
              <w:rPr>
                <w:rFonts w:asciiTheme="minorHAnsi" w:hAnsiTheme="minorHAnsi" w:cstheme="minorHAnsi"/>
              </w:rPr>
              <w:t>Żelazna Rządowa 29 Ośrodek Zdrowia w Żelaznej Rządowej</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64D83" w14:textId="77777777" w:rsidR="003E0DE1" w:rsidRPr="00AC4F24" w:rsidRDefault="003E0DE1" w:rsidP="00AC4F24">
            <w:pPr>
              <w:suppressAutoHyphens/>
              <w:autoSpaceDN w:val="0"/>
              <w:spacing w:after="0" w:line="300" w:lineRule="auto"/>
              <w:jc w:val="center"/>
              <w:rPr>
                <w:rFonts w:asciiTheme="minorHAnsi" w:hAnsiTheme="minorHAnsi" w:cstheme="minorHAnsi"/>
              </w:rPr>
            </w:pPr>
            <w:r w:rsidRPr="00AC4F24">
              <w:rPr>
                <w:rFonts w:asciiTheme="minorHAnsi" w:hAnsiTheme="minorHAnsi" w:cstheme="minorHAnsi"/>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86DE9" w14:textId="77777777" w:rsidR="003E0DE1" w:rsidRPr="00AC4F24" w:rsidRDefault="003E0DE1" w:rsidP="00AC4F24">
            <w:pPr>
              <w:suppressAutoHyphens/>
              <w:autoSpaceDN w:val="0"/>
              <w:spacing w:after="0" w:line="300" w:lineRule="auto"/>
              <w:rPr>
                <w:rFonts w:asciiTheme="minorHAnsi" w:hAnsiTheme="minorHAnsi" w:cstheme="minorHAnsi"/>
                <w:kern w:val="3"/>
              </w:rPr>
            </w:pPr>
            <w:r w:rsidRPr="00AC4F24">
              <w:rPr>
                <w:rFonts w:asciiTheme="minorHAnsi" w:hAnsiTheme="minorHAnsi" w:cstheme="minorHAnsi"/>
              </w:rPr>
              <w:t>Łącznie 157,00 m</w:t>
            </w:r>
            <w:r w:rsidRPr="00AC4F24">
              <w:rPr>
                <w:rFonts w:asciiTheme="minorHAnsi" w:hAnsiTheme="minorHAnsi" w:cstheme="minorHAnsi"/>
                <w:vertAlign w:val="superscript"/>
              </w:rPr>
              <w:t>2</w:t>
            </w:r>
          </w:p>
          <w:p w14:paraId="44DD5CE2" w14:textId="77777777" w:rsidR="003E0DE1" w:rsidRPr="00AC4F24" w:rsidRDefault="003E0DE1" w:rsidP="00AC4F24">
            <w:pPr>
              <w:suppressAutoHyphens/>
              <w:autoSpaceDN w:val="0"/>
              <w:spacing w:after="0" w:line="300" w:lineRule="auto"/>
              <w:rPr>
                <w:rFonts w:asciiTheme="minorHAnsi" w:hAnsiTheme="minorHAnsi" w:cstheme="minorHAnsi"/>
                <w:kern w:val="3"/>
              </w:rPr>
            </w:pPr>
            <w:r w:rsidRPr="00AC4F24">
              <w:rPr>
                <w:rFonts w:asciiTheme="minorHAnsi" w:hAnsiTheme="minorHAnsi" w:cstheme="minorHAnsi"/>
              </w:rPr>
              <w:t>67,00 m</w:t>
            </w:r>
            <w:r w:rsidRPr="00AC4F24">
              <w:rPr>
                <w:rFonts w:asciiTheme="minorHAnsi" w:hAnsiTheme="minorHAnsi" w:cstheme="minorHAnsi"/>
                <w:vertAlign w:val="superscript"/>
              </w:rPr>
              <w:t>2</w:t>
            </w:r>
          </w:p>
          <w:p w14:paraId="7B4130C0" w14:textId="77777777" w:rsidR="003E0DE1" w:rsidRPr="00AC4F24" w:rsidRDefault="003E0DE1" w:rsidP="00AC4F24">
            <w:pPr>
              <w:suppressAutoHyphens/>
              <w:autoSpaceDN w:val="0"/>
              <w:spacing w:after="0" w:line="300" w:lineRule="auto"/>
              <w:rPr>
                <w:rFonts w:asciiTheme="minorHAnsi" w:hAnsiTheme="minorHAnsi" w:cstheme="minorHAnsi"/>
                <w:kern w:val="3"/>
              </w:rPr>
            </w:pPr>
            <w:r w:rsidRPr="00AC4F24">
              <w:rPr>
                <w:rFonts w:asciiTheme="minorHAnsi" w:hAnsiTheme="minorHAnsi" w:cstheme="minorHAnsi"/>
              </w:rPr>
              <w:t>54,00 m</w:t>
            </w:r>
            <w:r w:rsidRPr="00AC4F24">
              <w:rPr>
                <w:rFonts w:asciiTheme="minorHAnsi" w:hAnsiTheme="minorHAnsi" w:cstheme="minorHAnsi"/>
                <w:vertAlign w:val="superscript"/>
              </w:rPr>
              <w:t>2</w:t>
            </w:r>
          </w:p>
          <w:p w14:paraId="0EF8301C" w14:textId="77777777" w:rsidR="003E0DE1" w:rsidRPr="00AC4F24" w:rsidRDefault="003E0DE1" w:rsidP="00AC4F24">
            <w:pPr>
              <w:suppressAutoHyphens/>
              <w:autoSpaceDN w:val="0"/>
              <w:spacing w:after="0" w:line="300" w:lineRule="auto"/>
              <w:rPr>
                <w:rFonts w:asciiTheme="minorHAnsi" w:hAnsiTheme="minorHAnsi" w:cstheme="minorHAnsi"/>
                <w:kern w:val="3"/>
              </w:rPr>
            </w:pPr>
            <w:r w:rsidRPr="00AC4F24">
              <w:rPr>
                <w:rFonts w:asciiTheme="minorHAnsi" w:hAnsiTheme="minorHAnsi" w:cstheme="minorHAnsi"/>
              </w:rPr>
              <w:t>36,00 m</w:t>
            </w:r>
            <w:r w:rsidRPr="00AC4F24">
              <w:rPr>
                <w:rFonts w:asciiTheme="minorHAnsi" w:hAnsiTheme="minorHAnsi" w:cstheme="minorHAnsi"/>
                <w:vertAlign w:val="superscript"/>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A6D79" w14:textId="77777777" w:rsidR="003E0DE1" w:rsidRPr="00AC4F24" w:rsidRDefault="003E0DE1" w:rsidP="00AC4F24">
            <w:pPr>
              <w:suppressAutoHyphens/>
              <w:autoSpaceDN w:val="0"/>
              <w:spacing w:after="0" w:line="300" w:lineRule="auto"/>
              <w:rPr>
                <w:rFonts w:asciiTheme="minorHAnsi" w:hAnsiTheme="minorHAnsi" w:cstheme="minorHAnsi"/>
              </w:rPr>
            </w:pPr>
          </w:p>
          <w:p w14:paraId="4226A9DA" w14:textId="77777777" w:rsidR="003E0DE1" w:rsidRPr="00AC4F24" w:rsidRDefault="003E0DE1" w:rsidP="00AC4F24">
            <w:pPr>
              <w:suppressAutoHyphens/>
              <w:autoSpaceDN w:val="0"/>
              <w:spacing w:after="0" w:line="300" w:lineRule="auto"/>
              <w:rPr>
                <w:rFonts w:asciiTheme="minorHAnsi" w:hAnsiTheme="minorHAnsi" w:cstheme="minorHAnsi"/>
              </w:rPr>
            </w:pPr>
            <w:r w:rsidRPr="00AC4F24">
              <w:rPr>
                <w:rFonts w:asciiTheme="minorHAnsi" w:hAnsiTheme="minorHAnsi" w:cstheme="minorHAnsi"/>
              </w:rPr>
              <w:t>4 pokoje, kuchnia, łazienka</w:t>
            </w:r>
          </w:p>
          <w:p w14:paraId="604EE370" w14:textId="77777777" w:rsidR="003E0DE1" w:rsidRPr="00AC4F24" w:rsidRDefault="003E0DE1" w:rsidP="00AC4F24">
            <w:pPr>
              <w:suppressAutoHyphens/>
              <w:autoSpaceDN w:val="0"/>
              <w:spacing w:after="0" w:line="300" w:lineRule="auto"/>
              <w:rPr>
                <w:rFonts w:asciiTheme="minorHAnsi" w:hAnsiTheme="minorHAnsi" w:cstheme="minorHAnsi"/>
              </w:rPr>
            </w:pPr>
            <w:r w:rsidRPr="00AC4F24">
              <w:rPr>
                <w:rFonts w:asciiTheme="minorHAnsi" w:hAnsiTheme="minorHAnsi" w:cstheme="minorHAnsi"/>
              </w:rPr>
              <w:t>1 pokój, kuchnia, łazienka</w:t>
            </w:r>
          </w:p>
          <w:p w14:paraId="4D783852" w14:textId="77777777" w:rsidR="003E0DE1" w:rsidRPr="00AC4F24" w:rsidRDefault="003E0DE1" w:rsidP="00AC4F24">
            <w:pPr>
              <w:suppressAutoHyphens/>
              <w:autoSpaceDN w:val="0"/>
              <w:spacing w:after="0" w:line="300" w:lineRule="auto"/>
              <w:rPr>
                <w:rFonts w:asciiTheme="minorHAnsi" w:hAnsiTheme="minorHAnsi" w:cstheme="minorHAnsi"/>
              </w:rPr>
            </w:pPr>
            <w:r w:rsidRPr="00AC4F24">
              <w:rPr>
                <w:rFonts w:asciiTheme="minorHAnsi" w:hAnsiTheme="minorHAnsi" w:cstheme="minorHAnsi"/>
              </w:rPr>
              <w:t>1 pokój, kuchnia, łazienka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58C91" w14:textId="77777777" w:rsidR="003E0DE1" w:rsidRPr="00AC4F24" w:rsidRDefault="003E0DE1" w:rsidP="00AC4F24">
            <w:pPr>
              <w:suppressAutoHyphens/>
              <w:autoSpaceDN w:val="0"/>
              <w:spacing w:after="0" w:line="300" w:lineRule="auto"/>
              <w:rPr>
                <w:rFonts w:asciiTheme="minorHAnsi" w:hAnsiTheme="minorHAnsi" w:cstheme="minorHAnsi"/>
              </w:rPr>
            </w:pPr>
          </w:p>
          <w:p w14:paraId="0DBE43F0" w14:textId="77777777" w:rsidR="003E0DE1" w:rsidRPr="00AC4F24" w:rsidRDefault="003E0DE1" w:rsidP="00AC4F24">
            <w:pPr>
              <w:suppressAutoHyphens/>
              <w:autoSpaceDN w:val="0"/>
              <w:spacing w:after="0" w:line="300" w:lineRule="auto"/>
              <w:rPr>
                <w:rFonts w:asciiTheme="minorHAnsi" w:hAnsiTheme="minorHAnsi" w:cstheme="minorHAnsi"/>
              </w:rPr>
            </w:pPr>
            <w:r w:rsidRPr="00AC4F24">
              <w:rPr>
                <w:rFonts w:asciiTheme="minorHAnsi" w:hAnsiTheme="minorHAnsi" w:cstheme="minorHAnsi"/>
              </w:rPr>
              <w:t>c. o. olejowe, sieć wodociągowa, wc, łazienka</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0F693" w14:textId="77777777" w:rsidR="003E0DE1" w:rsidRPr="00AC4F24" w:rsidRDefault="003E0DE1" w:rsidP="00AC4F24">
            <w:pPr>
              <w:suppressAutoHyphens/>
              <w:autoSpaceDN w:val="0"/>
              <w:spacing w:after="0" w:line="300" w:lineRule="auto"/>
              <w:jc w:val="center"/>
              <w:rPr>
                <w:rFonts w:asciiTheme="minorHAnsi" w:hAnsiTheme="minorHAnsi" w:cstheme="minorHAnsi"/>
              </w:rPr>
            </w:pPr>
          </w:p>
          <w:p w14:paraId="72403B91" w14:textId="77777777" w:rsidR="003E0DE1" w:rsidRPr="00AC4F24" w:rsidRDefault="003E0DE1" w:rsidP="00AC4F24">
            <w:pPr>
              <w:suppressAutoHyphens/>
              <w:autoSpaceDN w:val="0"/>
              <w:spacing w:after="0" w:line="300" w:lineRule="auto"/>
              <w:jc w:val="center"/>
              <w:rPr>
                <w:rFonts w:asciiTheme="minorHAnsi" w:hAnsiTheme="minorHAnsi" w:cstheme="minorHAnsi"/>
              </w:rPr>
            </w:pPr>
            <w:r w:rsidRPr="00AC4F24">
              <w:rPr>
                <w:rFonts w:asciiTheme="minorHAnsi" w:hAnsiTheme="minorHAnsi" w:cstheme="minorHAnsi"/>
              </w:rPr>
              <w:t>dobry</w:t>
            </w:r>
          </w:p>
        </w:tc>
      </w:tr>
      <w:tr w:rsidR="003E0DE1" w:rsidRPr="00AC4F24" w14:paraId="75418C1A" w14:textId="77777777" w:rsidTr="00DC33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EB5FC" w14:textId="77777777" w:rsidR="003E0DE1" w:rsidRPr="00AC4F24" w:rsidRDefault="003E0DE1" w:rsidP="00AC4F24">
            <w:pPr>
              <w:suppressAutoHyphens/>
              <w:autoSpaceDN w:val="0"/>
              <w:spacing w:after="0" w:line="300" w:lineRule="auto"/>
              <w:jc w:val="center"/>
              <w:rPr>
                <w:rFonts w:asciiTheme="minorHAnsi" w:hAnsiTheme="minorHAnsi" w:cstheme="minorHAnsi"/>
              </w:rPr>
            </w:pPr>
            <w:r w:rsidRPr="00AC4F24">
              <w:rPr>
                <w:rFonts w:asciiTheme="minorHAnsi" w:hAnsiTheme="minorHAnsi" w:cstheme="minorHAnsi"/>
              </w:rPr>
              <w:t>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86DBF" w14:textId="77777777" w:rsidR="003E0DE1" w:rsidRPr="00AC4F24" w:rsidRDefault="003E0DE1" w:rsidP="00AC4F24">
            <w:pPr>
              <w:suppressAutoHyphens/>
              <w:autoSpaceDN w:val="0"/>
              <w:spacing w:after="0" w:line="300" w:lineRule="auto"/>
              <w:rPr>
                <w:rFonts w:asciiTheme="minorHAnsi" w:hAnsiTheme="minorHAnsi" w:cstheme="minorHAnsi"/>
              </w:rPr>
            </w:pPr>
            <w:r w:rsidRPr="00AC4F24">
              <w:rPr>
                <w:rFonts w:asciiTheme="minorHAnsi" w:hAnsiTheme="minorHAnsi" w:cstheme="minorHAnsi"/>
              </w:rPr>
              <w:t>Żelazna Rządowa 27 Szkoła Podstawowa w Żelaznej Rządowej</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71320" w14:textId="77777777" w:rsidR="003E0DE1" w:rsidRPr="00AC4F24" w:rsidRDefault="003E0DE1" w:rsidP="00AC4F24">
            <w:pPr>
              <w:suppressAutoHyphens/>
              <w:autoSpaceDN w:val="0"/>
              <w:spacing w:after="0" w:line="300" w:lineRule="auto"/>
              <w:jc w:val="center"/>
              <w:rPr>
                <w:rFonts w:asciiTheme="minorHAnsi" w:hAnsiTheme="minorHAnsi" w:cstheme="minorHAnsi"/>
              </w:rPr>
            </w:pPr>
            <w:r w:rsidRPr="00AC4F24">
              <w:rPr>
                <w:rFonts w:asciiTheme="minorHAnsi" w:hAnsiTheme="minorHAnsi" w:cstheme="minorHAnsi"/>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58B31" w14:textId="77777777" w:rsidR="003E0DE1" w:rsidRPr="00AC4F24" w:rsidRDefault="003E0DE1" w:rsidP="00AC4F24">
            <w:pPr>
              <w:suppressAutoHyphens/>
              <w:autoSpaceDN w:val="0"/>
              <w:spacing w:after="0" w:line="300" w:lineRule="auto"/>
              <w:rPr>
                <w:rFonts w:asciiTheme="minorHAnsi" w:hAnsiTheme="minorHAnsi" w:cstheme="minorHAnsi"/>
                <w:kern w:val="3"/>
              </w:rPr>
            </w:pPr>
            <w:r w:rsidRPr="00AC4F24">
              <w:rPr>
                <w:rFonts w:asciiTheme="minorHAnsi" w:hAnsiTheme="minorHAnsi" w:cstheme="minorHAnsi"/>
              </w:rPr>
              <w:t>Łącznie 114,00 m</w:t>
            </w:r>
            <w:r w:rsidRPr="00AC4F24">
              <w:rPr>
                <w:rFonts w:asciiTheme="minorHAnsi" w:hAnsiTheme="minorHAnsi" w:cstheme="minorHAnsi"/>
                <w:vertAlign w:val="superscript"/>
              </w:rPr>
              <w:t>2</w:t>
            </w:r>
          </w:p>
          <w:p w14:paraId="4259A51A" w14:textId="77777777" w:rsidR="003E0DE1" w:rsidRPr="00AC4F24" w:rsidRDefault="003E0DE1" w:rsidP="00AC4F24">
            <w:pPr>
              <w:suppressAutoHyphens/>
              <w:autoSpaceDN w:val="0"/>
              <w:spacing w:after="0" w:line="300" w:lineRule="auto"/>
              <w:rPr>
                <w:rFonts w:asciiTheme="minorHAnsi" w:hAnsiTheme="minorHAnsi" w:cstheme="minorHAnsi"/>
                <w:kern w:val="3"/>
              </w:rPr>
            </w:pPr>
            <w:r w:rsidRPr="00AC4F24">
              <w:rPr>
                <w:rFonts w:asciiTheme="minorHAnsi" w:hAnsiTheme="minorHAnsi" w:cstheme="minorHAnsi"/>
              </w:rPr>
              <w:t>38,00 m</w:t>
            </w:r>
            <w:r w:rsidRPr="00AC4F24">
              <w:rPr>
                <w:rFonts w:asciiTheme="minorHAnsi" w:hAnsiTheme="minorHAnsi" w:cstheme="minorHAnsi"/>
                <w:vertAlign w:val="superscript"/>
              </w:rPr>
              <w:t>2</w:t>
            </w:r>
          </w:p>
          <w:p w14:paraId="041FA92C" w14:textId="77777777" w:rsidR="003E0DE1" w:rsidRPr="00AC4F24" w:rsidRDefault="003E0DE1" w:rsidP="00AC4F24">
            <w:pPr>
              <w:suppressAutoHyphens/>
              <w:autoSpaceDN w:val="0"/>
              <w:spacing w:after="0" w:line="300" w:lineRule="auto"/>
              <w:rPr>
                <w:rFonts w:asciiTheme="minorHAnsi" w:hAnsiTheme="minorHAnsi" w:cstheme="minorHAnsi"/>
                <w:kern w:val="3"/>
              </w:rPr>
            </w:pPr>
            <w:r w:rsidRPr="00AC4F24">
              <w:rPr>
                <w:rFonts w:asciiTheme="minorHAnsi" w:hAnsiTheme="minorHAnsi" w:cstheme="minorHAnsi"/>
              </w:rPr>
              <w:t>38,00 m</w:t>
            </w:r>
            <w:r w:rsidRPr="00AC4F24">
              <w:rPr>
                <w:rFonts w:asciiTheme="minorHAnsi" w:hAnsiTheme="minorHAnsi" w:cstheme="minorHAnsi"/>
                <w:vertAlign w:val="superscript"/>
              </w:rPr>
              <w:t>2</w:t>
            </w:r>
          </w:p>
          <w:p w14:paraId="4DA99E7A" w14:textId="77777777" w:rsidR="003E0DE1" w:rsidRPr="00AC4F24" w:rsidRDefault="003E0DE1" w:rsidP="00AC4F24">
            <w:pPr>
              <w:suppressAutoHyphens/>
              <w:autoSpaceDN w:val="0"/>
              <w:spacing w:after="0" w:line="300" w:lineRule="auto"/>
              <w:rPr>
                <w:rFonts w:asciiTheme="minorHAnsi" w:hAnsiTheme="minorHAnsi" w:cstheme="minorHAnsi"/>
                <w:kern w:val="3"/>
              </w:rPr>
            </w:pPr>
            <w:r w:rsidRPr="00AC4F24">
              <w:rPr>
                <w:rFonts w:asciiTheme="minorHAnsi" w:hAnsiTheme="minorHAnsi" w:cstheme="minorHAnsi"/>
              </w:rPr>
              <w:t>38,00 m</w:t>
            </w:r>
            <w:r w:rsidRPr="00AC4F24">
              <w:rPr>
                <w:rFonts w:asciiTheme="minorHAnsi" w:hAnsiTheme="minorHAnsi" w:cstheme="minorHAnsi"/>
                <w:vertAlign w:val="superscript"/>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18F93" w14:textId="77777777" w:rsidR="003E0DE1" w:rsidRPr="00AC4F24" w:rsidRDefault="003E0DE1" w:rsidP="00AC4F24">
            <w:pPr>
              <w:suppressAutoHyphens/>
              <w:autoSpaceDN w:val="0"/>
              <w:spacing w:after="0" w:line="300" w:lineRule="auto"/>
              <w:rPr>
                <w:rFonts w:asciiTheme="minorHAnsi" w:hAnsiTheme="minorHAnsi" w:cstheme="minorHAnsi"/>
              </w:rPr>
            </w:pPr>
          </w:p>
          <w:p w14:paraId="2B5DF1C4" w14:textId="77777777" w:rsidR="003E0DE1" w:rsidRPr="00AC4F24" w:rsidRDefault="003E0DE1" w:rsidP="00AC4F24">
            <w:pPr>
              <w:suppressAutoHyphens/>
              <w:autoSpaceDN w:val="0"/>
              <w:spacing w:after="0" w:line="300" w:lineRule="auto"/>
              <w:rPr>
                <w:rFonts w:asciiTheme="minorHAnsi" w:hAnsiTheme="minorHAnsi" w:cstheme="minorHAnsi"/>
              </w:rPr>
            </w:pPr>
            <w:r w:rsidRPr="00AC4F24">
              <w:rPr>
                <w:rFonts w:asciiTheme="minorHAnsi" w:hAnsiTheme="minorHAnsi" w:cstheme="minorHAnsi"/>
              </w:rPr>
              <w:t>2 pokoje, kuchnia, łazienka</w:t>
            </w:r>
          </w:p>
          <w:p w14:paraId="4E10AD51" w14:textId="77777777" w:rsidR="003E0DE1" w:rsidRPr="00AC4F24" w:rsidRDefault="003E0DE1" w:rsidP="00AC4F24">
            <w:pPr>
              <w:suppressAutoHyphens/>
              <w:autoSpaceDN w:val="0"/>
              <w:spacing w:after="0" w:line="300" w:lineRule="auto"/>
              <w:rPr>
                <w:rFonts w:asciiTheme="minorHAnsi" w:hAnsiTheme="minorHAnsi" w:cstheme="minorHAnsi"/>
              </w:rPr>
            </w:pPr>
            <w:r w:rsidRPr="00AC4F24">
              <w:rPr>
                <w:rFonts w:asciiTheme="minorHAnsi" w:hAnsiTheme="minorHAnsi" w:cstheme="minorHAnsi"/>
              </w:rPr>
              <w:t>2 pokoje, kuchnia, łazienka</w:t>
            </w:r>
          </w:p>
          <w:p w14:paraId="70D5D058" w14:textId="77777777" w:rsidR="003E0DE1" w:rsidRPr="00AC4F24" w:rsidRDefault="003E0DE1" w:rsidP="00AC4F24">
            <w:pPr>
              <w:suppressAutoHyphens/>
              <w:autoSpaceDN w:val="0"/>
              <w:spacing w:after="0" w:line="300" w:lineRule="auto"/>
              <w:rPr>
                <w:rFonts w:asciiTheme="minorHAnsi" w:hAnsiTheme="minorHAnsi" w:cstheme="minorHAnsi"/>
              </w:rPr>
            </w:pPr>
            <w:r w:rsidRPr="00AC4F24">
              <w:rPr>
                <w:rFonts w:asciiTheme="minorHAnsi" w:hAnsiTheme="minorHAnsi" w:cstheme="minorHAnsi"/>
              </w:rPr>
              <w:t>2 pokoje, kuchnia, łazienka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6AA97" w14:textId="77777777" w:rsidR="003E0DE1" w:rsidRPr="00AC4F24" w:rsidRDefault="003E0DE1" w:rsidP="00AC4F24">
            <w:pPr>
              <w:suppressAutoHyphens/>
              <w:autoSpaceDN w:val="0"/>
              <w:spacing w:after="0" w:line="300" w:lineRule="auto"/>
              <w:rPr>
                <w:rFonts w:asciiTheme="minorHAnsi" w:hAnsiTheme="minorHAnsi" w:cstheme="minorHAnsi"/>
              </w:rPr>
            </w:pPr>
            <w:r w:rsidRPr="00AC4F24">
              <w:rPr>
                <w:rFonts w:asciiTheme="minorHAnsi" w:hAnsiTheme="minorHAnsi" w:cstheme="minorHAnsi"/>
              </w:rPr>
              <w:t>c. o. węglowe, sieć wodociągowa, wc, łazienka</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B4EF9" w14:textId="77777777" w:rsidR="003E0DE1" w:rsidRPr="00AC4F24" w:rsidRDefault="003E0DE1" w:rsidP="00AC4F24">
            <w:pPr>
              <w:suppressAutoHyphens/>
              <w:autoSpaceDN w:val="0"/>
              <w:spacing w:after="0" w:line="300" w:lineRule="auto"/>
              <w:jc w:val="center"/>
              <w:rPr>
                <w:rFonts w:asciiTheme="minorHAnsi" w:hAnsiTheme="minorHAnsi" w:cstheme="minorHAnsi"/>
              </w:rPr>
            </w:pPr>
          </w:p>
          <w:p w14:paraId="5F41AAC7" w14:textId="77777777" w:rsidR="003E0DE1" w:rsidRPr="00AC4F24" w:rsidRDefault="003E0DE1" w:rsidP="00AC4F24">
            <w:pPr>
              <w:suppressAutoHyphens/>
              <w:autoSpaceDN w:val="0"/>
              <w:spacing w:after="0" w:line="300" w:lineRule="auto"/>
              <w:jc w:val="center"/>
              <w:rPr>
                <w:rFonts w:asciiTheme="minorHAnsi" w:hAnsiTheme="minorHAnsi" w:cstheme="minorHAnsi"/>
              </w:rPr>
            </w:pPr>
            <w:r w:rsidRPr="00AC4F24">
              <w:rPr>
                <w:rFonts w:asciiTheme="minorHAnsi" w:hAnsiTheme="minorHAnsi" w:cstheme="minorHAnsi"/>
              </w:rPr>
              <w:t>zły</w:t>
            </w:r>
          </w:p>
        </w:tc>
      </w:tr>
      <w:tr w:rsidR="003E0DE1" w:rsidRPr="00AC4F24" w14:paraId="586B7BE8" w14:textId="77777777" w:rsidTr="00DC33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8AC4A" w14:textId="77777777" w:rsidR="003E0DE1" w:rsidRPr="00AC4F24" w:rsidRDefault="003E0DE1" w:rsidP="00AC4F24">
            <w:pPr>
              <w:suppressAutoHyphens/>
              <w:autoSpaceDN w:val="0"/>
              <w:spacing w:after="0" w:line="300" w:lineRule="auto"/>
              <w:jc w:val="center"/>
              <w:rPr>
                <w:rFonts w:asciiTheme="minorHAnsi" w:hAnsiTheme="minorHAnsi" w:cstheme="minorHAnsi"/>
              </w:rPr>
            </w:pPr>
            <w:r w:rsidRPr="00AC4F24">
              <w:rPr>
                <w:rFonts w:asciiTheme="minorHAnsi" w:hAnsiTheme="minorHAnsi" w:cstheme="minorHAnsi"/>
              </w:rPr>
              <w:t>10.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693FC" w14:textId="77777777" w:rsidR="003E0DE1" w:rsidRPr="00AC4F24" w:rsidRDefault="003E0DE1" w:rsidP="00AC4F24">
            <w:pPr>
              <w:suppressAutoHyphens/>
              <w:autoSpaceDN w:val="0"/>
              <w:spacing w:after="0" w:line="300" w:lineRule="auto"/>
              <w:rPr>
                <w:rFonts w:asciiTheme="minorHAnsi" w:hAnsiTheme="minorHAnsi" w:cstheme="minorHAnsi"/>
              </w:rPr>
            </w:pPr>
            <w:r w:rsidRPr="00AC4F24">
              <w:rPr>
                <w:rFonts w:asciiTheme="minorHAnsi" w:hAnsiTheme="minorHAnsi" w:cstheme="minorHAnsi"/>
              </w:rPr>
              <w:t>Nakieł 17 Była Szkoła w Budach Rządowych</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80330" w14:textId="77777777" w:rsidR="003E0DE1" w:rsidRPr="00AC4F24" w:rsidRDefault="003E0DE1" w:rsidP="00AC4F24">
            <w:pPr>
              <w:suppressAutoHyphens/>
              <w:autoSpaceDN w:val="0"/>
              <w:spacing w:after="0" w:line="300" w:lineRule="auto"/>
              <w:jc w:val="center"/>
              <w:rPr>
                <w:rFonts w:asciiTheme="minorHAnsi" w:hAnsiTheme="minorHAnsi" w:cstheme="minorHAnsi"/>
              </w:rPr>
            </w:pPr>
            <w:r w:rsidRPr="00AC4F24">
              <w:rPr>
                <w:rFonts w:asciiTheme="minorHAnsi" w:hAnsiTheme="minorHAnsi" w:cstheme="minorHAnsi"/>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F1DB4" w14:textId="77777777" w:rsidR="003E0DE1" w:rsidRPr="00AC4F24" w:rsidRDefault="003E0DE1" w:rsidP="00AC4F24">
            <w:pPr>
              <w:suppressAutoHyphens/>
              <w:autoSpaceDN w:val="0"/>
              <w:spacing w:after="0" w:line="300" w:lineRule="auto"/>
              <w:rPr>
                <w:rFonts w:asciiTheme="minorHAnsi" w:hAnsiTheme="minorHAnsi" w:cstheme="minorHAnsi"/>
                <w:kern w:val="3"/>
              </w:rPr>
            </w:pPr>
            <w:r w:rsidRPr="00AC4F24">
              <w:rPr>
                <w:rFonts w:asciiTheme="minorHAnsi" w:hAnsiTheme="minorHAnsi" w:cstheme="minorHAnsi"/>
              </w:rPr>
              <w:t>Łącznie 129,26 m</w:t>
            </w:r>
            <w:r w:rsidRPr="00AC4F24">
              <w:rPr>
                <w:rFonts w:asciiTheme="minorHAnsi" w:hAnsiTheme="minorHAnsi" w:cstheme="minorHAnsi"/>
                <w:vertAlign w:val="superscript"/>
              </w:rPr>
              <w:t>2</w:t>
            </w:r>
          </w:p>
          <w:p w14:paraId="0993775B" w14:textId="77777777" w:rsidR="003E0DE1" w:rsidRPr="00AC4F24" w:rsidRDefault="003E0DE1" w:rsidP="00AC4F24">
            <w:pPr>
              <w:suppressAutoHyphens/>
              <w:autoSpaceDN w:val="0"/>
              <w:spacing w:after="0" w:line="300" w:lineRule="auto"/>
              <w:rPr>
                <w:rFonts w:asciiTheme="minorHAnsi" w:hAnsiTheme="minorHAnsi" w:cstheme="minorHAnsi"/>
                <w:kern w:val="3"/>
              </w:rPr>
            </w:pPr>
            <w:r w:rsidRPr="00AC4F24">
              <w:rPr>
                <w:rFonts w:asciiTheme="minorHAnsi" w:hAnsiTheme="minorHAnsi" w:cstheme="minorHAnsi"/>
              </w:rPr>
              <w:t>51,41 m</w:t>
            </w:r>
            <w:r w:rsidRPr="00AC4F24">
              <w:rPr>
                <w:rFonts w:asciiTheme="minorHAnsi" w:hAnsiTheme="minorHAnsi" w:cstheme="minorHAnsi"/>
                <w:vertAlign w:val="superscript"/>
              </w:rPr>
              <w:t>2</w:t>
            </w:r>
          </w:p>
          <w:p w14:paraId="7956A65C" w14:textId="77777777" w:rsidR="003E0DE1" w:rsidRPr="00AC4F24" w:rsidRDefault="003E0DE1" w:rsidP="00AC4F24">
            <w:pPr>
              <w:suppressAutoHyphens/>
              <w:autoSpaceDN w:val="0"/>
              <w:spacing w:after="0" w:line="300" w:lineRule="auto"/>
              <w:rPr>
                <w:rFonts w:asciiTheme="minorHAnsi" w:hAnsiTheme="minorHAnsi" w:cstheme="minorHAnsi"/>
                <w:kern w:val="3"/>
              </w:rPr>
            </w:pPr>
            <w:r w:rsidRPr="00AC4F24">
              <w:rPr>
                <w:rFonts w:asciiTheme="minorHAnsi" w:hAnsiTheme="minorHAnsi" w:cstheme="minorHAnsi"/>
              </w:rPr>
              <w:t>13,27 m</w:t>
            </w:r>
            <w:r w:rsidRPr="00AC4F24">
              <w:rPr>
                <w:rFonts w:asciiTheme="minorHAnsi" w:hAnsiTheme="minorHAnsi" w:cstheme="minorHAnsi"/>
                <w:vertAlign w:val="superscript"/>
              </w:rPr>
              <w:t>2</w:t>
            </w:r>
          </w:p>
          <w:p w14:paraId="0C39227E" w14:textId="77777777" w:rsidR="003E0DE1" w:rsidRPr="00AC4F24" w:rsidRDefault="003E0DE1" w:rsidP="00AC4F24">
            <w:pPr>
              <w:suppressAutoHyphens/>
              <w:autoSpaceDN w:val="0"/>
              <w:spacing w:after="0" w:line="300" w:lineRule="auto"/>
              <w:rPr>
                <w:rFonts w:asciiTheme="minorHAnsi" w:hAnsiTheme="minorHAnsi" w:cstheme="minorHAnsi"/>
                <w:kern w:val="3"/>
              </w:rPr>
            </w:pPr>
            <w:r w:rsidRPr="00AC4F24">
              <w:rPr>
                <w:rFonts w:asciiTheme="minorHAnsi" w:hAnsiTheme="minorHAnsi" w:cstheme="minorHAnsi"/>
              </w:rPr>
              <w:t>29,05 m</w:t>
            </w:r>
            <w:r w:rsidRPr="00AC4F24">
              <w:rPr>
                <w:rFonts w:asciiTheme="minorHAnsi" w:hAnsiTheme="minorHAnsi" w:cstheme="minorHAnsi"/>
                <w:vertAlign w:val="superscript"/>
              </w:rPr>
              <w:t>2</w:t>
            </w:r>
            <w:r w:rsidRPr="00AC4F24">
              <w:rPr>
                <w:rFonts w:asciiTheme="minorHAnsi" w:hAnsiTheme="minorHAnsi" w:cstheme="minorHAnsi"/>
              </w:rPr>
              <w:t xml:space="preserve"> (socjalne)</w:t>
            </w:r>
          </w:p>
          <w:p w14:paraId="06ECF40C" w14:textId="77777777" w:rsidR="003E0DE1" w:rsidRPr="00AC4F24" w:rsidRDefault="003E0DE1" w:rsidP="00AC4F24">
            <w:pPr>
              <w:suppressAutoHyphens/>
              <w:autoSpaceDN w:val="0"/>
              <w:spacing w:after="0" w:line="300" w:lineRule="auto"/>
              <w:rPr>
                <w:rFonts w:asciiTheme="minorHAnsi" w:hAnsiTheme="minorHAnsi" w:cstheme="minorHAnsi"/>
                <w:kern w:val="3"/>
              </w:rPr>
            </w:pPr>
            <w:r w:rsidRPr="00AC4F24">
              <w:rPr>
                <w:rFonts w:asciiTheme="minorHAnsi" w:hAnsiTheme="minorHAnsi" w:cstheme="minorHAnsi"/>
              </w:rPr>
              <w:t>35,53 m</w:t>
            </w:r>
            <w:r w:rsidRPr="00AC4F24">
              <w:rPr>
                <w:rFonts w:asciiTheme="minorHAnsi" w:hAnsiTheme="minorHAnsi" w:cstheme="minorHAnsi"/>
                <w:vertAlign w:val="superscript"/>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B33A5" w14:textId="77777777" w:rsidR="003E0DE1" w:rsidRPr="00AC4F24" w:rsidRDefault="003E0DE1" w:rsidP="00AC4F24">
            <w:pPr>
              <w:suppressAutoHyphens/>
              <w:autoSpaceDN w:val="0"/>
              <w:spacing w:after="0" w:line="300" w:lineRule="auto"/>
              <w:rPr>
                <w:rFonts w:asciiTheme="minorHAnsi" w:hAnsiTheme="minorHAnsi" w:cstheme="minorHAnsi"/>
              </w:rPr>
            </w:pPr>
          </w:p>
          <w:p w14:paraId="04D91F21" w14:textId="77777777" w:rsidR="003E0DE1" w:rsidRPr="00AC4F24" w:rsidRDefault="003E0DE1" w:rsidP="00AC4F24">
            <w:pPr>
              <w:suppressAutoHyphens/>
              <w:autoSpaceDN w:val="0"/>
              <w:spacing w:after="0" w:line="300" w:lineRule="auto"/>
              <w:rPr>
                <w:rFonts w:asciiTheme="minorHAnsi" w:hAnsiTheme="minorHAnsi" w:cstheme="minorHAnsi"/>
              </w:rPr>
            </w:pPr>
            <w:r w:rsidRPr="00AC4F24">
              <w:rPr>
                <w:rFonts w:asciiTheme="minorHAnsi" w:hAnsiTheme="minorHAnsi" w:cstheme="minorHAnsi"/>
              </w:rPr>
              <w:t>2 pokoje, kuchnia, przedpokój</w:t>
            </w:r>
          </w:p>
          <w:p w14:paraId="188BF4D4" w14:textId="77777777" w:rsidR="003E0DE1" w:rsidRPr="00AC4F24" w:rsidRDefault="003E0DE1" w:rsidP="00AC4F24">
            <w:pPr>
              <w:suppressAutoHyphens/>
              <w:autoSpaceDN w:val="0"/>
              <w:spacing w:after="0" w:line="300" w:lineRule="auto"/>
              <w:rPr>
                <w:rFonts w:asciiTheme="minorHAnsi" w:hAnsiTheme="minorHAnsi" w:cstheme="minorHAnsi"/>
              </w:rPr>
            </w:pPr>
            <w:r w:rsidRPr="00AC4F24">
              <w:rPr>
                <w:rFonts w:asciiTheme="minorHAnsi" w:hAnsiTheme="minorHAnsi" w:cstheme="minorHAnsi"/>
              </w:rPr>
              <w:t>1 pokój, kuchnia</w:t>
            </w:r>
          </w:p>
          <w:p w14:paraId="4C3C3990" w14:textId="77777777" w:rsidR="003E0DE1" w:rsidRPr="00AC4F24" w:rsidRDefault="003E0DE1" w:rsidP="00AC4F24">
            <w:pPr>
              <w:suppressAutoHyphens/>
              <w:autoSpaceDN w:val="0"/>
              <w:spacing w:after="0" w:line="300" w:lineRule="auto"/>
              <w:rPr>
                <w:rFonts w:asciiTheme="minorHAnsi" w:hAnsiTheme="minorHAnsi" w:cstheme="minorHAnsi"/>
              </w:rPr>
            </w:pPr>
            <w:r w:rsidRPr="00AC4F24">
              <w:rPr>
                <w:rFonts w:asciiTheme="minorHAnsi" w:hAnsiTheme="minorHAnsi" w:cstheme="minorHAnsi"/>
              </w:rPr>
              <w:t>1 pokój, kuchnia</w:t>
            </w:r>
          </w:p>
          <w:p w14:paraId="3D792D44" w14:textId="77777777" w:rsidR="003E0DE1" w:rsidRPr="00AC4F24" w:rsidRDefault="003E0DE1" w:rsidP="00AC4F24">
            <w:pPr>
              <w:suppressAutoHyphens/>
              <w:autoSpaceDN w:val="0"/>
              <w:spacing w:after="0" w:line="300" w:lineRule="auto"/>
              <w:rPr>
                <w:rFonts w:asciiTheme="minorHAnsi" w:hAnsiTheme="minorHAnsi" w:cstheme="minorHAnsi"/>
              </w:rPr>
            </w:pPr>
          </w:p>
          <w:p w14:paraId="6CCA6F61" w14:textId="77777777" w:rsidR="003E0DE1" w:rsidRPr="00AC4F24" w:rsidRDefault="003E0DE1" w:rsidP="00AC4F24">
            <w:pPr>
              <w:suppressAutoHyphens/>
              <w:autoSpaceDN w:val="0"/>
              <w:spacing w:after="0" w:line="300" w:lineRule="auto"/>
              <w:rPr>
                <w:rFonts w:asciiTheme="minorHAnsi" w:hAnsiTheme="minorHAnsi" w:cstheme="minorHAnsi"/>
              </w:rPr>
            </w:pPr>
            <w:r w:rsidRPr="00AC4F24">
              <w:rPr>
                <w:rFonts w:asciiTheme="minorHAnsi" w:hAnsiTheme="minorHAnsi" w:cstheme="minorHAnsi"/>
              </w:rPr>
              <w:t>2 pokoje, kuchnia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FC8BC" w14:textId="77777777" w:rsidR="003E0DE1" w:rsidRPr="00AC4F24" w:rsidRDefault="003E0DE1" w:rsidP="00AC4F24">
            <w:pPr>
              <w:suppressAutoHyphens/>
              <w:autoSpaceDN w:val="0"/>
              <w:spacing w:after="0" w:line="300" w:lineRule="auto"/>
              <w:rPr>
                <w:rFonts w:asciiTheme="minorHAnsi" w:hAnsiTheme="minorHAnsi" w:cstheme="minorHAnsi"/>
              </w:rPr>
            </w:pPr>
          </w:p>
          <w:p w14:paraId="3764AEBC" w14:textId="77777777" w:rsidR="003E0DE1" w:rsidRPr="00AC4F24" w:rsidRDefault="003E0DE1" w:rsidP="00AC4F24">
            <w:pPr>
              <w:suppressAutoHyphens/>
              <w:autoSpaceDN w:val="0"/>
              <w:spacing w:after="0" w:line="300" w:lineRule="auto"/>
              <w:rPr>
                <w:rFonts w:asciiTheme="minorHAnsi" w:hAnsiTheme="minorHAnsi" w:cstheme="minorHAnsi"/>
              </w:rPr>
            </w:pPr>
            <w:r w:rsidRPr="00AC4F24">
              <w:rPr>
                <w:rFonts w:asciiTheme="minorHAnsi" w:hAnsiTheme="minorHAnsi" w:cstheme="minorHAnsi"/>
              </w:rPr>
              <w:t>sieć wodociągowa</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0455B" w14:textId="77777777" w:rsidR="003E0DE1" w:rsidRPr="00AC4F24" w:rsidRDefault="003E0DE1" w:rsidP="00AC4F24">
            <w:pPr>
              <w:suppressAutoHyphens/>
              <w:autoSpaceDN w:val="0"/>
              <w:spacing w:after="0" w:line="300" w:lineRule="auto"/>
              <w:jc w:val="center"/>
              <w:rPr>
                <w:rFonts w:asciiTheme="minorHAnsi" w:hAnsiTheme="minorHAnsi" w:cstheme="minorHAnsi"/>
              </w:rPr>
            </w:pPr>
          </w:p>
          <w:p w14:paraId="35C16C7B" w14:textId="77777777" w:rsidR="003E0DE1" w:rsidRPr="00AC4F24" w:rsidRDefault="003E0DE1" w:rsidP="00AC4F24">
            <w:pPr>
              <w:suppressAutoHyphens/>
              <w:autoSpaceDN w:val="0"/>
              <w:spacing w:after="0" w:line="300" w:lineRule="auto"/>
              <w:jc w:val="center"/>
              <w:rPr>
                <w:rFonts w:asciiTheme="minorHAnsi" w:hAnsiTheme="minorHAnsi" w:cstheme="minorHAnsi"/>
              </w:rPr>
            </w:pPr>
            <w:r w:rsidRPr="00AC4F24">
              <w:rPr>
                <w:rFonts w:asciiTheme="minorHAnsi" w:hAnsiTheme="minorHAnsi" w:cstheme="minorHAnsi"/>
              </w:rPr>
              <w:t>zły</w:t>
            </w:r>
          </w:p>
        </w:tc>
      </w:tr>
      <w:tr w:rsidR="003E0DE1" w:rsidRPr="00AC4F24" w14:paraId="0A9B5BD8" w14:textId="77777777" w:rsidTr="00DC33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D493A" w14:textId="77777777" w:rsidR="003E0DE1" w:rsidRPr="00AC4F24" w:rsidRDefault="003E0DE1" w:rsidP="00AC4F24">
            <w:pPr>
              <w:suppressAutoHyphens/>
              <w:autoSpaceDN w:val="0"/>
              <w:spacing w:after="0" w:line="300" w:lineRule="auto"/>
              <w:jc w:val="center"/>
              <w:rPr>
                <w:rFonts w:asciiTheme="minorHAnsi" w:hAnsiTheme="minorHAnsi" w:cstheme="minorHAnsi"/>
              </w:rPr>
            </w:pPr>
            <w:r w:rsidRPr="00AC4F24">
              <w:rPr>
                <w:rFonts w:asciiTheme="minorHAnsi" w:hAnsiTheme="minorHAnsi" w:cstheme="minorHAnsi"/>
              </w:rPr>
              <w:t>11.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EF6A9" w14:textId="77777777" w:rsidR="003E0DE1" w:rsidRPr="00AC4F24" w:rsidRDefault="003E0DE1" w:rsidP="00AC4F24">
            <w:pPr>
              <w:suppressAutoHyphens/>
              <w:autoSpaceDN w:val="0"/>
              <w:spacing w:after="0" w:line="300" w:lineRule="auto"/>
              <w:rPr>
                <w:rFonts w:asciiTheme="minorHAnsi" w:hAnsiTheme="minorHAnsi" w:cstheme="minorHAnsi"/>
              </w:rPr>
            </w:pPr>
            <w:r w:rsidRPr="00AC4F24">
              <w:rPr>
                <w:rFonts w:asciiTheme="minorHAnsi" w:hAnsiTheme="minorHAnsi" w:cstheme="minorHAnsi"/>
              </w:rPr>
              <w:t>Drążdżewo Nowe 41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97AE7" w14:textId="77777777" w:rsidR="003E0DE1" w:rsidRPr="00AC4F24" w:rsidRDefault="003E0DE1" w:rsidP="00AC4F24">
            <w:pPr>
              <w:suppressAutoHyphens/>
              <w:autoSpaceDN w:val="0"/>
              <w:spacing w:after="0" w:line="300" w:lineRule="auto"/>
              <w:jc w:val="center"/>
              <w:rPr>
                <w:rFonts w:asciiTheme="minorHAnsi" w:hAnsiTheme="minorHAnsi" w:cstheme="minorHAnsi"/>
              </w:rPr>
            </w:pPr>
            <w:r w:rsidRPr="00AC4F24">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CAAA9" w14:textId="77777777" w:rsidR="003E0DE1" w:rsidRPr="00AC4F24" w:rsidRDefault="003E0DE1" w:rsidP="00AC4F24">
            <w:pPr>
              <w:suppressAutoHyphens/>
              <w:autoSpaceDN w:val="0"/>
              <w:spacing w:after="0" w:line="300" w:lineRule="auto"/>
              <w:rPr>
                <w:rFonts w:asciiTheme="minorHAnsi" w:hAnsiTheme="minorHAnsi" w:cstheme="minorHAnsi"/>
                <w:kern w:val="3"/>
              </w:rPr>
            </w:pPr>
            <w:r w:rsidRPr="00AC4F24">
              <w:rPr>
                <w:rFonts w:asciiTheme="minorHAnsi" w:hAnsiTheme="minorHAnsi" w:cstheme="minorHAnsi"/>
              </w:rPr>
              <w:t>39,57 m</w:t>
            </w:r>
            <w:r w:rsidRPr="00AC4F24">
              <w:rPr>
                <w:rFonts w:asciiTheme="minorHAnsi" w:hAnsiTheme="minorHAnsi" w:cstheme="minorHAnsi"/>
                <w:vertAlign w:val="superscript"/>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BFED2" w14:textId="77777777" w:rsidR="003E0DE1" w:rsidRPr="00AC4F24" w:rsidRDefault="003E0DE1" w:rsidP="00AC4F24">
            <w:pPr>
              <w:suppressAutoHyphens/>
              <w:autoSpaceDN w:val="0"/>
              <w:spacing w:after="0" w:line="300" w:lineRule="auto"/>
              <w:rPr>
                <w:rFonts w:asciiTheme="minorHAnsi" w:hAnsiTheme="minorHAnsi" w:cstheme="minorHAnsi"/>
              </w:rPr>
            </w:pPr>
            <w:r w:rsidRPr="00AC4F24">
              <w:rPr>
                <w:rFonts w:asciiTheme="minorHAnsi" w:hAnsiTheme="minorHAnsi" w:cstheme="minorHAnsi"/>
              </w:rPr>
              <w:t>1 pokój, kuchnia, łazienka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B87A6" w14:textId="77777777" w:rsidR="003E0DE1" w:rsidRPr="00AC4F24" w:rsidRDefault="003E0DE1" w:rsidP="00AC4F24">
            <w:pPr>
              <w:suppressAutoHyphens/>
              <w:autoSpaceDN w:val="0"/>
              <w:spacing w:after="0" w:line="300" w:lineRule="auto"/>
              <w:rPr>
                <w:rFonts w:asciiTheme="minorHAnsi" w:hAnsiTheme="minorHAnsi" w:cstheme="minorHAnsi"/>
              </w:rPr>
            </w:pPr>
            <w:r w:rsidRPr="00AC4F24">
              <w:rPr>
                <w:rFonts w:asciiTheme="minorHAnsi" w:hAnsiTheme="minorHAnsi" w:cstheme="minorHAnsi"/>
              </w:rPr>
              <w:t>c.o. olejowe, sieć wodociągowa, wc, łazienka</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F981D" w14:textId="77777777" w:rsidR="003E0DE1" w:rsidRPr="00AC4F24" w:rsidRDefault="003E0DE1" w:rsidP="00AC4F24">
            <w:pPr>
              <w:suppressAutoHyphens/>
              <w:autoSpaceDN w:val="0"/>
              <w:spacing w:after="0" w:line="300" w:lineRule="auto"/>
              <w:jc w:val="center"/>
              <w:rPr>
                <w:rFonts w:asciiTheme="minorHAnsi" w:hAnsiTheme="minorHAnsi" w:cstheme="minorHAnsi"/>
              </w:rPr>
            </w:pPr>
            <w:r w:rsidRPr="00AC4F24">
              <w:rPr>
                <w:rFonts w:asciiTheme="minorHAnsi" w:hAnsiTheme="minorHAnsi" w:cstheme="minorHAnsi"/>
              </w:rPr>
              <w:t xml:space="preserve">dobry </w:t>
            </w:r>
          </w:p>
        </w:tc>
      </w:tr>
      <w:tr w:rsidR="003E0DE1" w:rsidRPr="00AC4F24" w14:paraId="3CE1DF42" w14:textId="77777777" w:rsidTr="00DC33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F1B1B" w14:textId="77777777" w:rsidR="003E0DE1" w:rsidRPr="00AC4F24" w:rsidRDefault="003E0DE1" w:rsidP="00AC4F24">
            <w:pPr>
              <w:suppressAutoHyphens/>
              <w:autoSpaceDN w:val="0"/>
              <w:spacing w:after="0" w:line="300" w:lineRule="auto"/>
              <w:rPr>
                <w:rFonts w:asciiTheme="minorHAnsi" w:hAnsiTheme="minorHAnsi" w:cstheme="minorHAnsi"/>
                <w: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F7FAD" w14:textId="77777777" w:rsidR="003E0DE1" w:rsidRPr="00AC4F24" w:rsidRDefault="003E0DE1" w:rsidP="00AC4F24">
            <w:pPr>
              <w:suppressAutoHyphens/>
              <w:autoSpaceDN w:val="0"/>
              <w:spacing w:after="0" w:line="300" w:lineRule="auto"/>
              <w:jc w:val="center"/>
              <w:rPr>
                <w:rFonts w:asciiTheme="minorHAnsi" w:hAnsiTheme="minorHAnsi" w:cstheme="minorHAnsi"/>
                <w:b/>
              </w:rPr>
            </w:pPr>
            <w:r w:rsidRPr="00AC4F24">
              <w:rPr>
                <w:rFonts w:asciiTheme="minorHAnsi" w:hAnsiTheme="minorHAnsi" w:cstheme="minorHAnsi"/>
                <w:b/>
              </w:rPr>
              <w:t>Razem</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1D16A" w14:textId="77777777" w:rsidR="003E0DE1" w:rsidRPr="00AC4F24" w:rsidRDefault="003E0DE1" w:rsidP="00AC4F24">
            <w:pPr>
              <w:suppressAutoHyphens/>
              <w:autoSpaceDN w:val="0"/>
              <w:spacing w:after="0" w:line="300" w:lineRule="auto"/>
              <w:jc w:val="center"/>
              <w:rPr>
                <w:rFonts w:asciiTheme="minorHAnsi" w:hAnsiTheme="minorHAnsi" w:cstheme="minorHAnsi"/>
                <w:kern w:val="3"/>
              </w:rPr>
            </w:pPr>
            <w:r w:rsidRPr="00AC4F24">
              <w:rPr>
                <w:rFonts w:asciiTheme="minorHAnsi" w:hAnsiTheme="minorHAnsi" w:cstheme="minorHAnsi"/>
                <w:b/>
              </w:rPr>
              <w:t>31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8083" w14:textId="77777777" w:rsidR="003E0DE1" w:rsidRPr="00AC4F24" w:rsidRDefault="003E0DE1" w:rsidP="00AC4F24">
            <w:pPr>
              <w:suppressAutoHyphens/>
              <w:autoSpaceDN w:val="0"/>
              <w:spacing w:after="0" w:line="300" w:lineRule="auto"/>
              <w:jc w:val="center"/>
              <w:rPr>
                <w:rFonts w:asciiTheme="minorHAnsi" w:hAnsiTheme="minorHAnsi" w:cstheme="minorHAnsi"/>
                <w:kern w:val="3"/>
              </w:rPr>
            </w:pPr>
            <w:r w:rsidRPr="00AC4F24">
              <w:rPr>
                <w:rFonts w:asciiTheme="minorHAnsi" w:hAnsiTheme="minorHAnsi" w:cstheme="minorHAnsi"/>
                <w:b/>
              </w:rPr>
              <w:t>1 323,91</w:t>
            </w:r>
            <w:r w:rsidRPr="00AC4F24">
              <w:rPr>
                <w:rFonts w:asciiTheme="minorHAnsi" w:hAnsiTheme="minorHAnsi" w:cstheme="minorHAnsi"/>
              </w:rPr>
              <w:t xml:space="preserve"> </w:t>
            </w:r>
            <w:r w:rsidRPr="00AC4F24">
              <w:rPr>
                <w:rFonts w:asciiTheme="minorHAnsi" w:hAnsiTheme="minorHAnsi" w:cstheme="minorHAnsi"/>
                <w:b/>
              </w:rPr>
              <w:t>m</w:t>
            </w:r>
            <w:r w:rsidRPr="00AC4F24">
              <w:rPr>
                <w:rFonts w:asciiTheme="minorHAnsi" w:hAnsiTheme="minorHAnsi" w:cstheme="minorHAnsi"/>
                <w:b/>
                <w:vertAlign w:val="superscript"/>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DF37D" w14:textId="77777777" w:rsidR="003E0DE1" w:rsidRPr="00AC4F24" w:rsidRDefault="003E0DE1" w:rsidP="00AC4F24">
            <w:pPr>
              <w:suppressAutoHyphens/>
              <w:autoSpaceDN w:val="0"/>
              <w:spacing w:after="0" w:line="300" w:lineRule="auto"/>
              <w:jc w:val="center"/>
              <w:rPr>
                <w:rFonts w:asciiTheme="minorHAnsi" w:hAnsiTheme="minorHAnsi" w:cstheme="minorHAnsi"/>
                <w:b/>
              </w:rPr>
            </w:pPr>
            <w:r w:rsidRPr="00AC4F24">
              <w:rPr>
                <w:rFonts w:asciiTheme="minorHAnsi" w:hAnsiTheme="minorHAnsi" w:cstheme="minorHAnsi"/>
                <w:b/>
              </w:rPr>
              <w: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2CA57" w14:textId="77777777" w:rsidR="003E0DE1" w:rsidRPr="00AC4F24" w:rsidRDefault="003E0DE1" w:rsidP="00AC4F24">
            <w:pPr>
              <w:suppressAutoHyphens/>
              <w:autoSpaceDN w:val="0"/>
              <w:spacing w:after="0" w:line="300" w:lineRule="auto"/>
              <w:jc w:val="center"/>
              <w:rPr>
                <w:rFonts w:asciiTheme="minorHAnsi" w:hAnsiTheme="minorHAnsi" w:cstheme="minorHAnsi"/>
                <w:b/>
              </w:rPr>
            </w:pPr>
            <w:r w:rsidRPr="00AC4F24">
              <w:rPr>
                <w:rFonts w:asciiTheme="minorHAnsi" w:hAnsiTheme="minorHAnsi" w:cstheme="minorHAnsi"/>
                <w:b/>
              </w:rPr>
              <w:t>-</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53D4" w14:textId="77777777" w:rsidR="003E0DE1" w:rsidRPr="00AC4F24" w:rsidRDefault="003E0DE1" w:rsidP="00AC4F24">
            <w:pPr>
              <w:suppressAutoHyphens/>
              <w:autoSpaceDN w:val="0"/>
              <w:spacing w:after="0" w:line="300" w:lineRule="auto"/>
              <w:jc w:val="center"/>
              <w:rPr>
                <w:rFonts w:asciiTheme="minorHAnsi" w:hAnsiTheme="minorHAnsi" w:cstheme="minorHAnsi"/>
                <w:b/>
              </w:rPr>
            </w:pPr>
            <w:r w:rsidRPr="00AC4F24">
              <w:rPr>
                <w:rFonts w:asciiTheme="minorHAnsi" w:hAnsiTheme="minorHAnsi" w:cstheme="minorHAnsi"/>
                <w:b/>
              </w:rPr>
              <w:t>-</w:t>
            </w:r>
          </w:p>
        </w:tc>
      </w:tr>
    </w:tbl>
    <w:p w14:paraId="6B55D755" w14:textId="77777777" w:rsidR="00C318ED" w:rsidRPr="00AC4F24" w:rsidRDefault="00C318ED" w:rsidP="00AC4F24">
      <w:pPr>
        <w:spacing w:after="0" w:line="300" w:lineRule="auto"/>
        <w:jc w:val="both"/>
        <w:rPr>
          <w:rFonts w:asciiTheme="minorHAnsi" w:hAnsiTheme="minorHAnsi" w:cstheme="minorHAnsi"/>
          <w:b/>
          <w:i/>
          <w:color w:val="FF0000"/>
          <w:sz w:val="24"/>
          <w:szCs w:val="24"/>
        </w:rPr>
      </w:pPr>
    </w:p>
    <w:p w14:paraId="4CBB9EAD" w14:textId="7C01AD02" w:rsidR="00B938F6" w:rsidRPr="00AC4F24" w:rsidRDefault="00B938F6" w:rsidP="00AC4F24">
      <w:pPr>
        <w:spacing w:after="0" w:line="300" w:lineRule="auto"/>
        <w:ind w:firstLine="360"/>
        <w:jc w:val="both"/>
        <w:rPr>
          <w:rFonts w:asciiTheme="minorHAnsi" w:hAnsiTheme="minorHAnsi" w:cstheme="minorHAnsi"/>
          <w:color w:val="000000" w:themeColor="text1"/>
          <w:sz w:val="24"/>
          <w:szCs w:val="24"/>
        </w:rPr>
      </w:pPr>
      <w:r w:rsidRPr="00AC4F24">
        <w:rPr>
          <w:rFonts w:asciiTheme="minorHAnsi" w:hAnsiTheme="minorHAnsi" w:cstheme="minorHAnsi"/>
          <w:color w:val="000000" w:themeColor="text1"/>
          <w:sz w:val="24"/>
          <w:szCs w:val="24"/>
        </w:rPr>
        <w:t>W roku 202</w:t>
      </w:r>
      <w:r w:rsidR="00642EB3" w:rsidRPr="00AC4F24">
        <w:rPr>
          <w:rFonts w:asciiTheme="minorHAnsi" w:hAnsiTheme="minorHAnsi" w:cstheme="minorHAnsi"/>
          <w:color w:val="000000" w:themeColor="text1"/>
          <w:sz w:val="24"/>
          <w:szCs w:val="24"/>
        </w:rPr>
        <w:t>4</w:t>
      </w:r>
      <w:r w:rsidRPr="00AC4F24">
        <w:rPr>
          <w:rFonts w:asciiTheme="minorHAnsi" w:hAnsiTheme="minorHAnsi" w:cstheme="minorHAnsi"/>
          <w:color w:val="000000" w:themeColor="text1"/>
          <w:sz w:val="24"/>
          <w:szCs w:val="24"/>
        </w:rPr>
        <w:t xml:space="preserve"> nie powiększono zasobu mieszkaniowego gminy poprzez budowę lub zakup nowych mieszkań, gdyż zgodnie z „Wieloletnim programem gospodarowania mieszkaniowym zasobem gminy Jednorożec na lata 2021-2025” nie przewidywano powiększenia zasobu w ten sposób. </w:t>
      </w:r>
    </w:p>
    <w:p w14:paraId="5D41063E" w14:textId="5F407282" w:rsidR="003E283D" w:rsidRPr="00AC4F24" w:rsidRDefault="003E283D" w:rsidP="00AC4F24">
      <w:pPr>
        <w:spacing w:after="0" w:line="300" w:lineRule="auto"/>
        <w:ind w:firstLine="360"/>
        <w:jc w:val="both"/>
        <w:rPr>
          <w:rFonts w:asciiTheme="minorHAnsi" w:hAnsiTheme="minorHAnsi" w:cstheme="minorHAnsi"/>
          <w:color w:val="000000" w:themeColor="text1"/>
          <w:sz w:val="24"/>
          <w:szCs w:val="24"/>
        </w:rPr>
      </w:pPr>
      <w:r w:rsidRPr="00AC4F24">
        <w:rPr>
          <w:rFonts w:asciiTheme="minorHAnsi" w:hAnsiTheme="minorHAnsi" w:cstheme="minorHAnsi"/>
          <w:color w:val="000000" w:themeColor="text1"/>
          <w:sz w:val="24"/>
          <w:szCs w:val="24"/>
        </w:rPr>
        <w:t xml:space="preserve">Gmina </w:t>
      </w:r>
      <w:r w:rsidR="00B56688" w:rsidRPr="00AC4F24">
        <w:rPr>
          <w:rFonts w:asciiTheme="minorHAnsi" w:hAnsiTheme="minorHAnsi" w:cstheme="minorHAnsi"/>
          <w:color w:val="000000" w:themeColor="text1"/>
          <w:sz w:val="24"/>
          <w:szCs w:val="24"/>
        </w:rPr>
        <w:t>jako spadkobierca ustawowy stała się właścicielem</w:t>
      </w:r>
      <w:r w:rsidRPr="00AC4F24">
        <w:rPr>
          <w:rFonts w:asciiTheme="minorHAnsi" w:hAnsiTheme="minorHAnsi" w:cstheme="minorHAnsi"/>
          <w:color w:val="000000" w:themeColor="text1"/>
          <w:sz w:val="24"/>
          <w:szCs w:val="24"/>
        </w:rPr>
        <w:t xml:space="preserve"> </w:t>
      </w:r>
      <w:r w:rsidR="00B56688" w:rsidRPr="00AC4F24">
        <w:rPr>
          <w:rFonts w:asciiTheme="minorHAnsi" w:hAnsiTheme="minorHAnsi" w:cstheme="minorHAnsi"/>
          <w:color w:val="000000" w:themeColor="text1"/>
          <w:sz w:val="24"/>
          <w:szCs w:val="24"/>
        </w:rPr>
        <w:t>lokalu mieszkalnego oraz współwłaścicielem 5/100 części nieruchomości wspólnej</w:t>
      </w:r>
      <w:r w:rsidR="00D46EE2" w:rsidRPr="00AC4F24">
        <w:rPr>
          <w:rFonts w:asciiTheme="minorHAnsi" w:hAnsiTheme="minorHAnsi" w:cstheme="minorHAnsi"/>
          <w:color w:val="000000" w:themeColor="text1"/>
          <w:sz w:val="24"/>
          <w:szCs w:val="24"/>
        </w:rPr>
        <w:t>, położonych w centralnej części miasta Ostróda w budynku mieszkalnym, czterokondygnacyjnym.</w:t>
      </w:r>
      <w:r w:rsidR="00B56688" w:rsidRPr="00AC4F24">
        <w:rPr>
          <w:rFonts w:asciiTheme="minorHAnsi" w:hAnsiTheme="minorHAnsi" w:cstheme="minorHAnsi"/>
          <w:color w:val="000000" w:themeColor="text1"/>
          <w:sz w:val="24"/>
          <w:szCs w:val="24"/>
        </w:rPr>
        <w:t xml:space="preserve"> Lokal mieszkalny  o pow. użytkowej 28,60 m</w:t>
      </w:r>
      <w:r w:rsidR="00B56688" w:rsidRPr="00AC4F24">
        <w:rPr>
          <w:rFonts w:asciiTheme="minorHAnsi" w:hAnsiTheme="minorHAnsi" w:cstheme="minorHAnsi"/>
          <w:color w:val="000000" w:themeColor="text1"/>
          <w:sz w:val="24"/>
          <w:szCs w:val="24"/>
          <w:vertAlign w:val="superscript"/>
        </w:rPr>
        <w:t xml:space="preserve">2 </w:t>
      </w:r>
      <w:r w:rsidRPr="00AC4F24">
        <w:rPr>
          <w:rFonts w:asciiTheme="minorHAnsi" w:hAnsiTheme="minorHAnsi" w:cstheme="minorHAnsi"/>
          <w:color w:val="000000" w:themeColor="text1"/>
          <w:sz w:val="24"/>
          <w:szCs w:val="24"/>
        </w:rPr>
        <w:t xml:space="preserve"> wraz z częściami </w:t>
      </w:r>
      <w:r w:rsidR="00B56688" w:rsidRPr="00AC4F24">
        <w:rPr>
          <w:rFonts w:asciiTheme="minorHAnsi" w:hAnsiTheme="minorHAnsi" w:cstheme="minorHAnsi"/>
          <w:color w:val="000000" w:themeColor="text1"/>
          <w:sz w:val="24"/>
          <w:szCs w:val="24"/>
        </w:rPr>
        <w:t>przynależnymi do lokalu o pow. 2,6 m</w:t>
      </w:r>
      <w:r w:rsidR="00B56688" w:rsidRPr="00AC4F24">
        <w:rPr>
          <w:rFonts w:asciiTheme="minorHAnsi" w:hAnsiTheme="minorHAnsi" w:cstheme="minorHAnsi"/>
          <w:color w:val="000000" w:themeColor="text1"/>
          <w:sz w:val="24"/>
          <w:szCs w:val="24"/>
          <w:vertAlign w:val="superscript"/>
        </w:rPr>
        <w:t>2</w:t>
      </w:r>
      <w:r w:rsidR="00B56688" w:rsidRPr="00AC4F24">
        <w:rPr>
          <w:rFonts w:asciiTheme="minorHAnsi" w:hAnsiTheme="minorHAnsi" w:cstheme="minorHAnsi"/>
          <w:color w:val="000000" w:themeColor="text1"/>
          <w:sz w:val="24"/>
          <w:szCs w:val="24"/>
        </w:rPr>
        <w:t>. Lokalu</w:t>
      </w:r>
      <w:r w:rsidRPr="00AC4F24">
        <w:rPr>
          <w:rFonts w:asciiTheme="minorHAnsi" w:hAnsiTheme="minorHAnsi" w:cstheme="minorHAnsi"/>
          <w:color w:val="000000" w:themeColor="text1"/>
          <w:sz w:val="24"/>
          <w:szCs w:val="24"/>
        </w:rPr>
        <w:t xml:space="preserve"> nie przeznaczono </w:t>
      </w:r>
      <w:r w:rsidR="00D46EE2" w:rsidRPr="00AC4F24">
        <w:rPr>
          <w:rFonts w:asciiTheme="minorHAnsi" w:hAnsiTheme="minorHAnsi" w:cstheme="minorHAnsi"/>
          <w:color w:val="000000" w:themeColor="text1"/>
          <w:sz w:val="24"/>
          <w:szCs w:val="24"/>
        </w:rPr>
        <w:br/>
      </w:r>
      <w:r w:rsidRPr="00AC4F24">
        <w:rPr>
          <w:rFonts w:asciiTheme="minorHAnsi" w:hAnsiTheme="minorHAnsi" w:cstheme="minorHAnsi"/>
          <w:color w:val="000000" w:themeColor="text1"/>
          <w:sz w:val="24"/>
          <w:szCs w:val="24"/>
        </w:rPr>
        <w:t>do wynajmu ze względu na jego stan wymagający remontu</w:t>
      </w:r>
      <w:r w:rsidR="00D46EE2" w:rsidRPr="00AC4F24">
        <w:rPr>
          <w:rFonts w:asciiTheme="minorHAnsi" w:hAnsiTheme="minorHAnsi" w:cstheme="minorHAnsi"/>
          <w:color w:val="000000" w:themeColor="text1"/>
          <w:sz w:val="24"/>
          <w:szCs w:val="24"/>
        </w:rPr>
        <w:t xml:space="preserve"> oraz </w:t>
      </w:r>
      <w:r w:rsidR="00213DE0" w:rsidRPr="00AC4F24">
        <w:rPr>
          <w:rFonts w:asciiTheme="minorHAnsi" w:hAnsiTheme="minorHAnsi" w:cstheme="minorHAnsi"/>
          <w:color w:val="000000" w:themeColor="text1"/>
          <w:sz w:val="24"/>
          <w:szCs w:val="24"/>
        </w:rPr>
        <w:t xml:space="preserve">dużą </w:t>
      </w:r>
      <w:r w:rsidR="00D46EE2" w:rsidRPr="00AC4F24">
        <w:rPr>
          <w:rFonts w:asciiTheme="minorHAnsi" w:hAnsiTheme="minorHAnsi" w:cstheme="minorHAnsi"/>
          <w:color w:val="000000" w:themeColor="text1"/>
          <w:sz w:val="24"/>
          <w:szCs w:val="24"/>
        </w:rPr>
        <w:t>odległość od gminy Jednorożec.</w:t>
      </w:r>
      <w:r w:rsidRPr="00AC4F24">
        <w:rPr>
          <w:rFonts w:asciiTheme="minorHAnsi" w:hAnsiTheme="minorHAnsi" w:cstheme="minorHAnsi"/>
          <w:color w:val="000000" w:themeColor="text1"/>
          <w:sz w:val="24"/>
          <w:szCs w:val="24"/>
        </w:rPr>
        <w:t xml:space="preserve"> Podjęto działania w celu jego sprzedaży.</w:t>
      </w:r>
    </w:p>
    <w:p w14:paraId="711853D2" w14:textId="77777777" w:rsidR="00F05664" w:rsidRPr="00AC4F24" w:rsidRDefault="00F05664" w:rsidP="00AC4F24">
      <w:pPr>
        <w:spacing w:after="0" w:line="300" w:lineRule="auto"/>
        <w:rPr>
          <w:rFonts w:asciiTheme="minorHAnsi" w:hAnsiTheme="minorHAnsi" w:cstheme="minorHAnsi"/>
          <w:b/>
          <w:bCs/>
          <w:i/>
          <w:iCs/>
          <w:color w:val="FF0000"/>
          <w:sz w:val="24"/>
          <w:szCs w:val="24"/>
        </w:rPr>
      </w:pPr>
      <w:r w:rsidRPr="00AC4F24">
        <w:rPr>
          <w:rFonts w:asciiTheme="minorHAnsi" w:hAnsiTheme="minorHAnsi" w:cstheme="minorHAnsi"/>
          <w:b/>
          <w:bCs/>
          <w:i/>
          <w:iCs/>
          <w:color w:val="FF0000"/>
          <w:sz w:val="24"/>
          <w:szCs w:val="24"/>
        </w:rPr>
        <w:br w:type="page"/>
      </w:r>
    </w:p>
    <w:p w14:paraId="6D581235" w14:textId="20E70517" w:rsidR="00AC7B11" w:rsidRPr="00AC4F24" w:rsidRDefault="00AC7B11" w:rsidP="00AC4F24">
      <w:pPr>
        <w:spacing w:after="0" w:line="300" w:lineRule="auto"/>
        <w:jc w:val="both"/>
        <w:rPr>
          <w:rFonts w:asciiTheme="minorHAnsi" w:hAnsiTheme="minorHAnsi" w:cstheme="minorHAnsi"/>
          <w:b/>
          <w:bCs/>
          <w:sz w:val="24"/>
          <w:szCs w:val="24"/>
        </w:rPr>
      </w:pPr>
      <w:r w:rsidRPr="00AC4F24">
        <w:rPr>
          <w:rFonts w:asciiTheme="minorHAnsi" w:hAnsiTheme="minorHAnsi" w:cstheme="minorHAnsi"/>
          <w:b/>
          <w:bCs/>
          <w:sz w:val="24"/>
          <w:szCs w:val="24"/>
        </w:rPr>
        <w:lastRenderedPageBreak/>
        <w:t xml:space="preserve">Tabela </w:t>
      </w:r>
      <w:r w:rsidR="00F05664" w:rsidRPr="00AC4F24">
        <w:rPr>
          <w:rFonts w:asciiTheme="minorHAnsi" w:hAnsiTheme="minorHAnsi" w:cstheme="minorHAnsi"/>
          <w:b/>
          <w:bCs/>
          <w:sz w:val="24"/>
          <w:szCs w:val="24"/>
        </w:rPr>
        <w:t>4</w:t>
      </w:r>
      <w:r w:rsidRPr="00AC4F24">
        <w:rPr>
          <w:rFonts w:asciiTheme="minorHAnsi" w:hAnsiTheme="minorHAnsi" w:cstheme="minorHAnsi"/>
          <w:b/>
          <w:bCs/>
          <w:sz w:val="24"/>
          <w:szCs w:val="24"/>
        </w:rPr>
        <w:t>. Zestawienie lokali użytkowych na terenie Gminy Jednorożec</w:t>
      </w:r>
      <w:r w:rsidR="0046604C" w:rsidRPr="00AC4F24">
        <w:rPr>
          <w:rFonts w:asciiTheme="minorHAnsi" w:hAnsiTheme="minorHAnsi" w:cstheme="minorHAnsi"/>
          <w:b/>
          <w:bCs/>
          <w:sz w:val="24"/>
          <w:szCs w:val="24"/>
        </w:rPr>
        <w:t xml:space="preserve"> na dzień 31.12.202</w:t>
      </w:r>
      <w:r w:rsidR="003E283D" w:rsidRPr="00AC4F24">
        <w:rPr>
          <w:rFonts w:asciiTheme="minorHAnsi" w:hAnsiTheme="minorHAnsi" w:cstheme="minorHAnsi"/>
          <w:b/>
          <w:bCs/>
          <w:sz w:val="24"/>
          <w:szCs w:val="24"/>
        </w:rPr>
        <w:t>4</w:t>
      </w:r>
      <w:r w:rsidR="0046604C" w:rsidRPr="00AC4F24">
        <w:rPr>
          <w:rFonts w:asciiTheme="minorHAnsi" w:hAnsiTheme="minorHAnsi" w:cstheme="minorHAnsi"/>
          <w:b/>
          <w:bCs/>
          <w:sz w:val="24"/>
          <w:szCs w:val="24"/>
        </w:rPr>
        <w:t xml:space="preserve"> r.</w:t>
      </w:r>
    </w:p>
    <w:p w14:paraId="77D2360F" w14:textId="77777777" w:rsidR="003E283D" w:rsidRPr="00AC4F24" w:rsidRDefault="003E283D" w:rsidP="00AC4F24">
      <w:pPr>
        <w:spacing w:after="0" w:line="300" w:lineRule="auto"/>
        <w:jc w:val="both"/>
        <w:rPr>
          <w:rFonts w:asciiTheme="minorHAnsi" w:hAnsiTheme="minorHAnsi" w:cstheme="minorHAnsi"/>
          <w:b/>
          <w:bCs/>
          <w:i/>
          <w:iCs/>
          <w:sz w:val="24"/>
          <w:szCs w:val="24"/>
        </w:rPr>
      </w:pPr>
    </w:p>
    <w:tbl>
      <w:tblPr>
        <w:tblW w:w="9351" w:type="dxa"/>
        <w:tblCellMar>
          <w:left w:w="10" w:type="dxa"/>
          <w:right w:w="10" w:type="dxa"/>
        </w:tblCellMar>
        <w:tblLook w:val="04A0" w:firstRow="1" w:lastRow="0" w:firstColumn="1" w:lastColumn="0" w:noHBand="0" w:noVBand="1"/>
      </w:tblPr>
      <w:tblGrid>
        <w:gridCol w:w="511"/>
        <w:gridCol w:w="2319"/>
        <w:gridCol w:w="3119"/>
        <w:gridCol w:w="3402"/>
      </w:tblGrid>
      <w:tr w:rsidR="003E283D" w:rsidRPr="00AC4F24" w14:paraId="0A83D3E2" w14:textId="77777777" w:rsidTr="00DC33DC">
        <w:trPr>
          <w:trHeight w:val="504"/>
        </w:trPr>
        <w:tc>
          <w:tcPr>
            <w:tcW w:w="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C62F6C" w14:textId="77777777" w:rsidR="003E283D" w:rsidRPr="00AC4F24" w:rsidRDefault="003E283D" w:rsidP="00AC4F24">
            <w:pPr>
              <w:spacing w:after="0" w:line="300" w:lineRule="auto"/>
              <w:jc w:val="center"/>
              <w:rPr>
                <w:rFonts w:asciiTheme="minorHAnsi" w:hAnsiTheme="minorHAnsi" w:cstheme="minorHAnsi"/>
                <w:b/>
                <w:bCs/>
                <w:sz w:val="24"/>
                <w:szCs w:val="24"/>
              </w:rPr>
            </w:pPr>
            <w:r w:rsidRPr="00AC4F24">
              <w:rPr>
                <w:rFonts w:asciiTheme="minorHAnsi" w:hAnsiTheme="minorHAnsi" w:cstheme="minorHAnsi"/>
                <w:b/>
                <w:bCs/>
                <w:sz w:val="24"/>
                <w:szCs w:val="24"/>
              </w:rPr>
              <w:t>Lp.</w:t>
            </w:r>
          </w:p>
        </w:tc>
        <w:tc>
          <w:tcPr>
            <w:tcW w:w="2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162F41" w14:textId="77777777" w:rsidR="003E283D" w:rsidRPr="00AC4F24" w:rsidRDefault="003E283D" w:rsidP="00AC4F24">
            <w:pPr>
              <w:spacing w:after="0" w:line="300" w:lineRule="auto"/>
              <w:jc w:val="center"/>
              <w:rPr>
                <w:rFonts w:asciiTheme="minorHAnsi" w:hAnsiTheme="minorHAnsi" w:cstheme="minorHAnsi"/>
                <w:b/>
                <w:bCs/>
                <w:sz w:val="24"/>
                <w:szCs w:val="24"/>
              </w:rPr>
            </w:pPr>
            <w:r w:rsidRPr="00AC4F24">
              <w:rPr>
                <w:rFonts w:asciiTheme="minorHAnsi" w:hAnsiTheme="minorHAnsi" w:cstheme="minorHAnsi"/>
                <w:b/>
                <w:bCs/>
                <w:sz w:val="24"/>
                <w:szCs w:val="24"/>
              </w:rPr>
              <w:t>Adres lokalu</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1FB578" w14:textId="77777777" w:rsidR="003E283D" w:rsidRPr="00AC4F24" w:rsidRDefault="003E283D" w:rsidP="00AC4F24">
            <w:pPr>
              <w:spacing w:after="0" w:line="300" w:lineRule="auto"/>
              <w:jc w:val="center"/>
              <w:rPr>
                <w:rFonts w:asciiTheme="minorHAnsi" w:hAnsiTheme="minorHAnsi" w:cstheme="minorHAnsi"/>
                <w:b/>
                <w:bCs/>
                <w:sz w:val="24"/>
                <w:szCs w:val="24"/>
              </w:rPr>
            </w:pPr>
            <w:r w:rsidRPr="00AC4F24">
              <w:rPr>
                <w:rFonts w:asciiTheme="minorHAnsi" w:hAnsiTheme="minorHAnsi" w:cstheme="minorHAnsi"/>
                <w:b/>
                <w:bCs/>
                <w:sz w:val="24"/>
                <w:szCs w:val="24"/>
              </w:rPr>
              <w:t>Przeznaczenie</w:t>
            </w:r>
          </w:p>
        </w:tc>
        <w:tc>
          <w:tcPr>
            <w:tcW w:w="3402" w:type="dxa"/>
            <w:tcBorders>
              <w:top w:val="single" w:sz="4" w:space="0" w:color="000000"/>
              <w:left w:val="single" w:sz="4" w:space="0" w:color="000000"/>
              <w:bottom w:val="single" w:sz="4" w:space="0" w:color="000000"/>
              <w:right w:val="single" w:sz="4" w:space="0" w:color="000000"/>
            </w:tcBorders>
            <w:vAlign w:val="center"/>
          </w:tcPr>
          <w:p w14:paraId="338182CD" w14:textId="77777777" w:rsidR="003E283D" w:rsidRPr="00AC4F24" w:rsidRDefault="003E283D" w:rsidP="00AC4F24">
            <w:pPr>
              <w:spacing w:after="0" w:line="300" w:lineRule="auto"/>
              <w:jc w:val="center"/>
              <w:rPr>
                <w:rFonts w:asciiTheme="minorHAnsi" w:hAnsiTheme="minorHAnsi" w:cstheme="minorHAnsi"/>
                <w:b/>
                <w:bCs/>
                <w:sz w:val="24"/>
                <w:szCs w:val="24"/>
              </w:rPr>
            </w:pPr>
            <w:r w:rsidRPr="00AC4F24">
              <w:rPr>
                <w:rFonts w:asciiTheme="minorHAnsi" w:hAnsiTheme="minorHAnsi" w:cstheme="minorHAnsi"/>
                <w:b/>
                <w:bCs/>
                <w:sz w:val="24"/>
                <w:szCs w:val="24"/>
              </w:rPr>
              <w:t>Informacja o najmie/ użyczeniu</w:t>
            </w:r>
          </w:p>
        </w:tc>
      </w:tr>
      <w:tr w:rsidR="00117890" w:rsidRPr="00AC4F24" w14:paraId="7EB0148C" w14:textId="77777777" w:rsidTr="00DC33DC">
        <w:tc>
          <w:tcPr>
            <w:tcW w:w="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643DAB" w14:textId="77777777" w:rsidR="003E283D" w:rsidRPr="00AC4F24" w:rsidRDefault="003E283D" w:rsidP="00AC4F24">
            <w:pPr>
              <w:spacing w:after="0" w:line="300" w:lineRule="auto"/>
              <w:jc w:val="center"/>
              <w:rPr>
                <w:rFonts w:asciiTheme="minorHAnsi" w:hAnsiTheme="minorHAnsi" w:cstheme="minorHAnsi"/>
                <w:color w:val="000000" w:themeColor="text1"/>
              </w:rPr>
            </w:pPr>
            <w:r w:rsidRPr="00AC4F24">
              <w:rPr>
                <w:rFonts w:asciiTheme="minorHAnsi" w:hAnsiTheme="minorHAnsi" w:cstheme="minorHAnsi"/>
                <w:color w:val="000000" w:themeColor="text1"/>
              </w:rPr>
              <w:t>1</w:t>
            </w:r>
          </w:p>
        </w:tc>
        <w:tc>
          <w:tcPr>
            <w:tcW w:w="2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9ECEA4" w14:textId="77777777" w:rsidR="003E283D" w:rsidRPr="00AC4F24" w:rsidRDefault="003E283D" w:rsidP="00AC4F24">
            <w:pPr>
              <w:spacing w:after="0" w:line="300" w:lineRule="auto"/>
              <w:rPr>
                <w:rFonts w:asciiTheme="minorHAnsi" w:hAnsiTheme="minorHAnsi" w:cstheme="minorHAnsi"/>
                <w:color w:val="000000" w:themeColor="text1"/>
              </w:rPr>
            </w:pPr>
            <w:r w:rsidRPr="00AC4F24">
              <w:rPr>
                <w:rFonts w:asciiTheme="minorHAnsi" w:hAnsiTheme="minorHAnsi" w:cstheme="minorHAnsi"/>
                <w:color w:val="000000" w:themeColor="text1"/>
              </w:rPr>
              <w:t>ul. Odrodzenia 12, Jednorożec</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6A5DCA" w14:textId="77777777" w:rsidR="003E283D" w:rsidRPr="00AC4F24" w:rsidRDefault="003E283D" w:rsidP="00AC4F24">
            <w:pPr>
              <w:spacing w:after="0" w:line="300" w:lineRule="auto"/>
              <w:rPr>
                <w:rFonts w:asciiTheme="minorHAnsi" w:hAnsiTheme="minorHAnsi" w:cstheme="minorHAnsi"/>
                <w:color w:val="000000" w:themeColor="text1"/>
              </w:rPr>
            </w:pPr>
            <w:r w:rsidRPr="00AC4F24">
              <w:rPr>
                <w:rFonts w:asciiTheme="minorHAnsi" w:hAnsiTheme="minorHAnsi" w:cstheme="minorHAnsi"/>
                <w:color w:val="000000" w:themeColor="text1"/>
              </w:rPr>
              <w:t>Przychodnia lekarska</w:t>
            </w:r>
          </w:p>
        </w:tc>
        <w:tc>
          <w:tcPr>
            <w:tcW w:w="3402" w:type="dxa"/>
            <w:tcBorders>
              <w:top w:val="single" w:sz="4" w:space="0" w:color="000000"/>
              <w:left w:val="single" w:sz="4" w:space="0" w:color="000000"/>
              <w:bottom w:val="single" w:sz="4" w:space="0" w:color="000000"/>
              <w:right w:val="single" w:sz="4" w:space="0" w:color="000000"/>
            </w:tcBorders>
            <w:vAlign w:val="center"/>
          </w:tcPr>
          <w:p w14:paraId="0C9D0406" w14:textId="17317D19" w:rsidR="003E283D" w:rsidRPr="00AC4F24" w:rsidRDefault="003E283D" w:rsidP="00AC4F24">
            <w:pPr>
              <w:spacing w:after="0" w:line="300" w:lineRule="auto"/>
              <w:rPr>
                <w:rFonts w:asciiTheme="minorHAnsi" w:hAnsiTheme="minorHAnsi" w:cstheme="minorHAnsi"/>
                <w:color w:val="000000" w:themeColor="text1"/>
              </w:rPr>
            </w:pPr>
            <w:r w:rsidRPr="00AC4F24">
              <w:rPr>
                <w:rFonts w:asciiTheme="minorHAnsi" w:hAnsiTheme="minorHAnsi" w:cstheme="minorHAnsi"/>
                <w:color w:val="000000" w:themeColor="text1"/>
              </w:rPr>
              <w:t>umowa najmu do dnia 31.07.202</w:t>
            </w:r>
            <w:r w:rsidR="00117890" w:rsidRPr="00AC4F24">
              <w:rPr>
                <w:rFonts w:asciiTheme="minorHAnsi" w:hAnsiTheme="minorHAnsi" w:cstheme="minorHAnsi"/>
                <w:color w:val="000000" w:themeColor="text1"/>
              </w:rPr>
              <w:t>5</w:t>
            </w:r>
            <w:r w:rsidRPr="00AC4F24">
              <w:rPr>
                <w:rFonts w:asciiTheme="minorHAnsi" w:hAnsiTheme="minorHAnsi" w:cstheme="minorHAnsi"/>
                <w:color w:val="000000" w:themeColor="text1"/>
              </w:rPr>
              <w:t>r.</w:t>
            </w:r>
          </w:p>
        </w:tc>
      </w:tr>
      <w:tr w:rsidR="003E283D" w:rsidRPr="00AC4F24" w14:paraId="6BE8A555" w14:textId="77777777" w:rsidTr="00DC33DC">
        <w:tc>
          <w:tcPr>
            <w:tcW w:w="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112BCE" w14:textId="77777777" w:rsidR="003E283D" w:rsidRPr="00AC4F24" w:rsidRDefault="003E283D" w:rsidP="00AC4F24">
            <w:pPr>
              <w:spacing w:after="0" w:line="300" w:lineRule="auto"/>
              <w:jc w:val="center"/>
              <w:rPr>
                <w:rFonts w:asciiTheme="minorHAnsi" w:hAnsiTheme="minorHAnsi" w:cstheme="minorHAnsi"/>
              </w:rPr>
            </w:pPr>
            <w:r w:rsidRPr="00AC4F24">
              <w:rPr>
                <w:rFonts w:asciiTheme="minorHAnsi" w:hAnsiTheme="minorHAnsi" w:cstheme="minorHAnsi"/>
              </w:rPr>
              <w:t>2</w:t>
            </w:r>
          </w:p>
        </w:tc>
        <w:tc>
          <w:tcPr>
            <w:tcW w:w="2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CA5BDF" w14:textId="77777777" w:rsidR="003E283D" w:rsidRPr="00AC4F24" w:rsidRDefault="003E283D" w:rsidP="00AC4F24">
            <w:pPr>
              <w:spacing w:after="0" w:line="300" w:lineRule="auto"/>
              <w:rPr>
                <w:rFonts w:asciiTheme="minorHAnsi" w:hAnsiTheme="minorHAnsi" w:cstheme="minorHAnsi"/>
              </w:rPr>
            </w:pPr>
            <w:r w:rsidRPr="00AC4F24">
              <w:rPr>
                <w:rFonts w:asciiTheme="minorHAnsi" w:hAnsiTheme="minorHAnsi" w:cstheme="minorHAnsi"/>
              </w:rPr>
              <w:t>ul. Odrodzenia 12, Jednorożec</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335247" w14:textId="77777777" w:rsidR="003E283D" w:rsidRPr="00AC4F24" w:rsidRDefault="003E283D" w:rsidP="00AC4F24">
            <w:pPr>
              <w:spacing w:after="0" w:line="300" w:lineRule="auto"/>
              <w:rPr>
                <w:rFonts w:asciiTheme="minorHAnsi" w:hAnsiTheme="minorHAnsi" w:cstheme="minorHAnsi"/>
              </w:rPr>
            </w:pPr>
            <w:r w:rsidRPr="00AC4F24">
              <w:rPr>
                <w:rFonts w:asciiTheme="minorHAnsi" w:hAnsiTheme="minorHAnsi" w:cstheme="minorHAnsi"/>
              </w:rPr>
              <w:t>Gabinet Stomatologiczny</w:t>
            </w:r>
          </w:p>
        </w:tc>
        <w:tc>
          <w:tcPr>
            <w:tcW w:w="3402" w:type="dxa"/>
            <w:tcBorders>
              <w:top w:val="single" w:sz="4" w:space="0" w:color="000000"/>
              <w:left w:val="single" w:sz="4" w:space="0" w:color="000000"/>
              <w:bottom w:val="single" w:sz="4" w:space="0" w:color="000000"/>
              <w:right w:val="single" w:sz="4" w:space="0" w:color="000000"/>
            </w:tcBorders>
            <w:vAlign w:val="center"/>
          </w:tcPr>
          <w:p w14:paraId="6AE84695" w14:textId="77777777" w:rsidR="003E283D" w:rsidRPr="00AC4F24" w:rsidRDefault="003E283D" w:rsidP="00AC4F24">
            <w:pPr>
              <w:spacing w:after="0" w:line="300" w:lineRule="auto"/>
              <w:rPr>
                <w:rFonts w:asciiTheme="minorHAnsi" w:hAnsiTheme="minorHAnsi" w:cstheme="minorHAnsi"/>
              </w:rPr>
            </w:pPr>
            <w:r w:rsidRPr="00AC4F24">
              <w:rPr>
                <w:rFonts w:asciiTheme="minorHAnsi" w:hAnsiTheme="minorHAnsi" w:cstheme="minorHAnsi"/>
              </w:rPr>
              <w:t>umowa najmu do dnia 31.10.2025r.</w:t>
            </w:r>
          </w:p>
        </w:tc>
      </w:tr>
      <w:tr w:rsidR="003E283D" w:rsidRPr="00AC4F24" w14:paraId="6E09752E" w14:textId="77777777" w:rsidTr="00DC33DC">
        <w:tc>
          <w:tcPr>
            <w:tcW w:w="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1B9A99" w14:textId="77777777" w:rsidR="003E283D" w:rsidRPr="00AC4F24" w:rsidRDefault="003E283D" w:rsidP="00AC4F24">
            <w:pPr>
              <w:spacing w:after="0" w:line="300" w:lineRule="auto"/>
              <w:jc w:val="center"/>
              <w:rPr>
                <w:rFonts w:asciiTheme="minorHAnsi" w:hAnsiTheme="minorHAnsi" w:cstheme="minorHAnsi"/>
              </w:rPr>
            </w:pPr>
            <w:r w:rsidRPr="00AC4F24">
              <w:rPr>
                <w:rFonts w:asciiTheme="minorHAnsi" w:hAnsiTheme="minorHAnsi" w:cstheme="minorHAnsi"/>
              </w:rPr>
              <w:t>3</w:t>
            </w:r>
          </w:p>
        </w:tc>
        <w:tc>
          <w:tcPr>
            <w:tcW w:w="2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06CF00" w14:textId="77777777" w:rsidR="003E283D" w:rsidRPr="00AC4F24" w:rsidRDefault="003E283D" w:rsidP="00AC4F24">
            <w:pPr>
              <w:spacing w:after="0" w:line="300" w:lineRule="auto"/>
              <w:rPr>
                <w:rFonts w:asciiTheme="minorHAnsi" w:hAnsiTheme="minorHAnsi" w:cstheme="minorHAnsi"/>
              </w:rPr>
            </w:pPr>
            <w:r w:rsidRPr="00AC4F24">
              <w:rPr>
                <w:rFonts w:asciiTheme="minorHAnsi" w:hAnsiTheme="minorHAnsi" w:cstheme="minorHAnsi"/>
              </w:rPr>
              <w:t>ul. Odrodzenia 12, Jednorożec</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4010A8" w14:textId="77777777" w:rsidR="003E283D" w:rsidRPr="00AC4F24" w:rsidRDefault="003E283D" w:rsidP="00AC4F24">
            <w:pPr>
              <w:spacing w:after="0" w:line="300" w:lineRule="auto"/>
              <w:rPr>
                <w:rFonts w:asciiTheme="minorHAnsi" w:hAnsiTheme="minorHAnsi" w:cstheme="minorHAnsi"/>
              </w:rPr>
            </w:pPr>
            <w:r w:rsidRPr="00AC4F24">
              <w:rPr>
                <w:rFonts w:asciiTheme="minorHAnsi" w:hAnsiTheme="minorHAnsi" w:cstheme="minorHAnsi"/>
              </w:rPr>
              <w:t xml:space="preserve">Gabinet-działalność biurowa </w:t>
            </w:r>
          </w:p>
        </w:tc>
        <w:tc>
          <w:tcPr>
            <w:tcW w:w="3402" w:type="dxa"/>
            <w:tcBorders>
              <w:top w:val="single" w:sz="4" w:space="0" w:color="000000"/>
              <w:left w:val="single" w:sz="4" w:space="0" w:color="000000"/>
              <w:bottom w:val="single" w:sz="4" w:space="0" w:color="000000"/>
              <w:right w:val="single" w:sz="4" w:space="0" w:color="000000"/>
            </w:tcBorders>
            <w:vAlign w:val="center"/>
          </w:tcPr>
          <w:p w14:paraId="35CBFF2F" w14:textId="77777777" w:rsidR="003E283D" w:rsidRPr="00AC4F24" w:rsidRDefault="003E283D" w:rsidP="00AC4F24">
            <w:pPr>
              <w:spacing w:after="0" w:line="300" w:lineRule="auto"/>
              <w:rPr>
                <w:rFonts w:asciiTheme="minorHAnsi" w:hAnsiTheme="minorHAnsi" w:cstheme="minorHAnsi"/>
              </w:rPr>
            </w:pPr>
            <w:r w:rsidRPr="00AC4F24">
              <w:rPr>
                <w:rFonts w:asciiTheme="minorHAnsi" w:hAnsiTheme="minorHAnsi" w:cstheme="minorHAnsi"/>
              </w:rPr>
              <w:t>umowa najmu do dnia 30.09.2027r.</w:t>
            </w:r>
          </w:p>
        </w:tc>
      </w:tr>
      <w:tr w:rsidR="003E283D" w:rsidRPr="00AC4F24" w14:paraId="4173B3EB" w14:textId="77777777" w:rsidTr="00DC33DC">
        <w:tc>
          <w:tcPr>
            <w:tcW w:w="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E14E02" w14:textId="77777777" w:rsidR="003E283D" w:rsidRPr="00AC4F24" w:rsidRDefault="003E283D" w:rsidP="00AC4F24">
            <w:pPr>
              <w:spacing w:after="0" w:line="300" w:lineRule="auto"/>
              <w:jc w:val="center"/>
              <w:rPr>
                <w:rFonts w:asciiTheme="minorHAnsi" w:hAnsiTheme="minorHAnsi" w:cstheme="minorHAnsi"/>
              </w:rPr>
            </w:pPr>
            <w:r w:rsidRPr="00AC4F24">
              <w:rPr>
                <w:rFonts w:asciiTheme="minorHAnsi" w:hAnsiTheme="minorHAnsi" w:cstheme="minorHAnsi"/>
              </w:rPr>
              <w:t>4</w:t>
            </w:r>
          </w:p>
        </w:tc>
        <w:tc>
          <w:tcPr>
            <w:tcW w:w="2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7A9CF0" w14:textId="77777777" w:rsidR="003E283D" w:rsidRPr="00AC4F24" w:rsidRDefault="003E283D" w:rsidP="00AC4F24">
            <w:pPr>
              <w:spacing w:after="0" w:line="300" w:lineRule="auto"/>
              <w:rPr>
                <w:rFonts w:asciiTheme="minorHAnsi" w:hAnsiTheme="minorHAnsi" w:cstheme="minorHAnsi"/>
              </w:rPr>
            </w:pPr>
            <w:r w:rsidRPr="00AC4F24">
              <w:rPr>
                <w:rFonts w:asciiTheme="minorHAnsi" w:hAnsiTheme="minorHAnsi" w:cstheme="minorHAnsi"/>
              </w:rPr>
              <w:t>ul. Odrodzenia 12, Jednorożec</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E3608E" w14:textId="77777777" w:rsidR="003E283D" w:rsidRPr="00AC4F24" w:rsidRDefault="003E283D" w:rsidP="00AC4F24">
            <w:pPr>
              <w:spacing w:after="0" w:line="300" w:lineRule="auto"/>
              <w:rPr>
                <w:rFonts w:asciiTheme="minorHAnsi" w:hAnsiTheme="minorHAnsi" w:cstheme="minorHAnsi"/>
              </w:rPr>
            </w:pPr>
            <w:r w:rsidRPr="00AC4F24">
              <w:rPr>
                <w:rFonts w:asciiTheme="minorHAnsi" w:hAnsiTheme="minorHAnsi" w:cstheme="minorHAnsi"/>
              </w:rPr>
              <w:t>Stacja Pogotowia Ratunkowego i Transportu Sanitarnego</w:t>
            </w:r>
          </w:p>
        </w:tc>
        <w:tc>
          <w:tcPr>
            <w:tcW w:w="3402" w:type="dxa"/>
            <w:tcBorders>
              <w:top w:val="single" w:sz="4" w:space="0" w:color="000000"/>
              <w:left w:val="single" w:sz="4" w:space="0" w:color="000000"/>
              <w:bottom w:val="single" w:sz="4" w:space="0" w:color="000000"/>
              <w:right w:val="single" w:sz="4" w:space="0" w:color="000000"/>
            </w:tcBorders>
            <w:vAlign w:val="center"/>
          </w:tcPr>
          <w:p w14:paraId="34FBF85C" w14:textId="77777777" w:rsidR="003E283D" w:rsidRPr="00AC4F24" w:rsidRDefault="003E283D" w:rsidP="00AC4F24">
            <w:pPr>
              <w:spacing w:after="0" w:line="300" w:lineRule="auto"/>
              <w:rPr>
                <w:rFonts w:asciiTheme="minorHAnsi" w:hAnsiTheme="minorHAnsi" w:cstheme="minorHAnsi"/>
              </w:rPr>
            </w:pPr>
            <w:r w:rsidRPr="00AC4F24">
              <w:rPr>
                <w:rFonts w:asciiTheme="minorHAnsi" w:hAnsiTheme="minorHAnsi" w:cstheme="minorHAnsi"/>
              </w:rPr>
              <w:t>umowa użyczenia na czas nieokreślony</w:t>
            </w:r>
          </w:p>
        </w:tc>
      </w:tr>
      <w:tr w:rsidR="003E283D" w:rsidRPr="00AC4F24" w14:paraId="066FA8F2" w14:textId="77777777" w:rsidTr="00DC33DC">
        <w:tc>
          <w:tcPr>
            <w:tcW w:w="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CA17B0" w14:textId="77777777" w:rsidR="003E283D" w:rsidRPr="00AC4F24" w:rsidRDefault="003E283D" w:rsidP="00AC4F24">
            <w:pPr>
              <w:spacing w:after="0" w:line="300" w:lineRule="auto"/>
              <w:jc w:val="center"/>
              <w:rPr>
                <w:rFonts w:asciiTheme="minorHAnsi" w:hAnsiTheme="minorHAnsi" w:cstheme="minorHAnsi"/>
              </w:rPr>
            </w:pPr>
            <w:r w:rsidRPr="00AC4F24">
              <w:rPr>
                <w:rFonts w:asciiTheme="minorHAnsi" w:hAnsiTheme="minorHAnsi" w:cstheme="minorHAnsi"/>
              </w:rPr>
              <w:t>5</w:t>
            </w:r>
          </w:p>
        </w:tc>
        <w:tc>
          <w:tcPr>
            <w:tcW w:w="2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FB8231" w14:textId="77777777" w:rsidR="003E283D" w:rsidRPr="00AC4F24" w:rsidRDefault="003E283D" w:rsidP="00AC4F24">
            <w:pPr>
              <w:spacing w:after="0" w:line="300" w:lineRule="auto"/>
              <w:rPr>
                <w:rFonts w:asciiTheme="minorHAnsi" w:hAnsiTheme="minorHAnsi" w:cstheme="minorHAnsi"/>
              </w:rPr>
            </w:pPr>
            <w:r w:rsidRPr="00AC4F24">
              <w:rPr>
                <w:rFonts w:asciiTheme="minorHAnsi" w:hAnsiTheme="minorHAnsi" w:cstheme="minorHAnsi"/>
              </w:rPr>
              <w:t>ul. Klubowa 8, Jednorożec</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BE880A" w14:textId="77777777" w:rsidR="003E283D" w:rsidRPr="00AC4F24" w:rsidRDefault="003E283D" w:rsidP="00AC4F24">
            <w:pPr>
              <w:spacing w:after="0" w:line="300" w:lineRule="auto"/>
              <w:rPr>
                <w:rFonts w:asciiTheme="minorHAnsi" w:hAnsiTheme="minorHAnsi" w:cstheme="minorHAnsi"/>
              </w:rPr>
            </w:pPr>
            <w:r w:rsidRPr="00AC4F24">
              <w:rPr>
                <w:rFonts w:asciiTheme="minorHAnsi" w:hAnsiTheme="minorHAnsi" w:cstheme="minorHAnsi"/>
              </w:rPr>
              <w:t>Gabinet Weterynaryjny</w:t>
            </w:r>
          </w:p>
        </w:tc>
        <w:tc>
          <w:tcPr>
            <w:tcW w:w="3402" w:type="dxa"/>
            <w:tcBorders>
              <w:top w:val="single" w:sz="4" w:space="0" w:color="000000"/>
              <w:left w:val="single" w:sz="4" w:space="0" w:color="000000"/>
              <w:bottom w:val="single" w:sz="4" w:space="0" w:color="000000"/>
              <w:right w:val="single" w:sz="4" w:space="0" w:color="000000"/>
            </w:tcBorders>
            <w:vAlign w:val="center"/>
          </w:tcPr>
          <w:p w14:paraId="6875B362" w14:textId="77777777" w:rsidR="003E283D" w:rsidRPr="00AC4F24" w:rsidRDefault="003E283D" w:rsidP="00AC4F24">
            <w:pPr>
              <w:spacing w:after="0" w:line="300" w:lineRule="auto"/>
              <w:rPr>
                <w:rFonts w:asciiTheme="minorHAnsi" w:hAnsiTheme="minorHAnsi" w:cstheme="minorHAnsi"/>
              </w:rPr>
            </w:pPr>
            <w:r w:rsidRPr="00AC4F24">
              <w:rPr>
                <w:rFonts w:asciiTheme="minorHAnsi" w:hAnsiTheme="minorHAnsi" w:cstheme="minorHAnsi"/>
              </w:rPr>
              <w:t>umowa najmu do dnia 30.04.2025r.</w:t>
            </w:r>
          </w:p>
        </w:tc>
      </w:tr>
      <w:tr w:rsidR="003E283D" w:rsidRPr="00AC4F24" w14:paraId="19252007" w14:textId="77777777" w:rsidTr="00DC33DC">
        <w:trPr>
          <w:trHeight w:val="424"/>
        </w:trPr>
        <w:tc>
          <w:tcPr>
            <w:tcW w:w="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B10670" w14:textId="77777777" w:rsidR="003E283D" w:rsidRPr="00AC4F24" w:rsidRDefault="003E283D" w:rsidP="00AC4F24">
            <w:pPr>
              <w:spacing w:after="0" w:line="300" w:lineRule="auto"/>
              <w:jc w:val="center"/>
              <w:rPr>
                <w:rFonts w:asciiTheme="minorHAnsi" w:hAnsiTheme="minorHAnsi" w:cstheme="minorHAnsi"/>
              </w:rPr>
            </w:pPr>
            <w:r w:rsidRPr="00AC4F24">
              <w:rPr>
                <w:rFonts w:asciiTheme="minorHAnsi" w:hAnsiTheme="minorHAnsi" w:cstheme="minorHAnsi"/>
              </w:rPr>
              <w:t>6</w:t>
            </w:r>
          </w:p>
        </w:tc>
        <w:tc>
          <w:tcPr>
            <w:tcW w:w="2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50A4D9" w14:textId="77777777" w:rsidR="003E283D" w:rsidRPr="00AC4F24" w:rsidRDefault="003E283D" w:rsidP="00AC4F24">
            <w:pPr>
              <w:spacing w:after="0" w:line="300" w:lineRule="auto"/>
              <w:rPr>
                <w:rFonts w:asciiTheme="minorHAnsi" w:hAnsiTheme="minorHAnsi" w:cstheme="minorHAnsi"/>
              </w:rPr>
            </w:pPr>
            <w:r w:rsidRPr="00AC4F24">
              <w:rPr>
                <w:rFonts w:asciiTheme="minorHAnsi" w:hAnsiTheme="minorHAnsi" w:cstheme="minorHAnsi"/>
              </w:rPr>
              <w:t>Żelazna Rządowa 29</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0C81D" w14:textId="77777777" w:rsidR="003E283D" w:rsidRPr="00AC4F24" w:rsidRDefault="003E283D" w:rsidP="00AC4F24">
            <w:pPr>
              <w:spacing w:after="0" w:line="300" w:lineRule="auto"/>
              <w:rPr>
                <w:rFonts w:asciiTheme="minorHAnsi" w:hAnsiTheme="minorHAnsi" w:cstheme="minorHAnsi"/>
              </w:rPr>
            </w:pPr>
            <w:r w:rsidRPr="00AC4F24">
              <w:rPr>
                <w:rFonts w:asciiTheme="minorHAnsi" w:hAnsiTheme="minorHAnsi" w:cstheme="minorHAnsi"/>
              </w:rPr>
              <w:t>Przychodnia lekarska</w:t>
            </w:r>
          </w:p>
        </w:tc>
        <w:tc>
          <w:tcPr>
            <w:tcW w:w="3402" w:type="dxa"/>
            <w:tcBorders>
              <w:top w:val="single" w:sz="4" w:space="0" w:color="000000"/>
              <w:left w:val="single" w:sz="4" w:space="0" w:color="000000"/>
              <w:bottom w:val="single" w:sz="4" w:space="0" w:color="000000"/>
              <w:right w:val="single" w:sz="4" w:space="0" w:color="000000"/>
            </w:tcBorders>
            <w:vAlign w:val="center"/>
          </w:tcPr>
          <w:p w14:paraId="1A99CB9E" w14:textId="77777777" w:rsidR="003E283D" w:rsidRPr="00AC4F24" w:rsidRDefault="003E283D" w:rsidP="00AC4F24">
            <w:pPr>
              <w:spacing w:after="0" w:line="300" w:lineRule="auto"/>
              <w:rPr>
                <w:rFonts w:asciiTheme="minorHAnsi" w:hAnsiTheme="minorHAnsi" w:cstheme="minorHAnsi"/>
              </w:rPr>
            </w:pPr>
            <w:r w:rsidRPr="00AC4F24">
              <w:rPr>
                <w:rFonts w:asciiTheme="minorHAnsi" w:hAnsiTheme="minorHAnsi" w:cstheme="minorHAnsi"/>
              </w:rPr>
              <w:t>umowa najmu do dnia 31.10.2027r.</w:t>
            </w:r>
          </w:p>
        </w:tc>
      </w:tr>
      <w:tr w:rsidR="003E283D" w:rsidRPr="00AC4F24" w14:paraId="032F88B3" w14:textId="77777777" w:rsidTr="00DC33DC">
        <w:trPr>
          <w:trHeight w:val="416"/>
        </w:trPr>
        <w:tc>
          <w:tcPr>
            <w:tcW w:w="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4A65CA" w14:textId="77777777" w:rsidR="003E283D" w:rsidRPr="00AC4F24" w:rsidRDefault="003E283D" w:rsidP="00AC4F24">
            <w:pPr>
              <w:spacing w:after="0" w:line="300" w:lineRule="auto"/>
              <w:jc w:val="center"/>
              <w:rPr>
                <w:rFonts w:asciiTheme="minorHAnsi" w:hAnsiTheme="minorHAnsi" w:cstheme="minorHAnsi"/>
              </w:rPr>
            </w:pPr>
            <w:r w:rsidRPr="00AC4F24">
              <w:rPr>
                <w:rFonts w:asciiTheme="minorHAnsi" w:hAnsiTheme="minorHAnsi" w:cstheme="minorHAnsi"/>
              </w:rPr>
              <w:t>7</w:t>
            </w:r>
          </w:p>
        </w:tc>
        <w:tc>
          <w:tcPr>
            <w:tcW w:w="2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2FC789" w14:textId="77777777" w:rsidR="003E283D" w:rsidRPr="00AC4F24" w:rsidRDefault="003E283D" w:rsidP="00AC4F24">
            <w:pPr>
              <w:spacing w:after="0" w:line="300" w:lineRule="auto"/>
              <w:rPr>
                <w:rFonts w:asciiTheme="minorHAnsi" w:hAnsiTheme="minorHAnsi" w:cstheme="minorHAnsi"/>
              </w:rPr>
            </w:pPr>
            <w:r w:rsidRPr="00AC4F24">
              <w:rPr>
                <w:rFonts w:asciiTheme="minorHAnsi" w:hAnsiTheme="minorHAnsi" w:cstheme="minorHAnsi"/>
              </w:rPr>
              <w:t>Żelazna Rządowa 29</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067B62" w14:textId="77777777" w:rsidR="003E283D" w:rsidRPr="00AC4F24" w:rsidRDefault="003E283D" w:rsidP="00AC4F24">
            <w:pPr>
              <w:spacing w:after="0" w:line="300" w:lineRule="auto"/>
              <w:rPr>
                <w:rFonts w:asciiTheme="minorHAnsi" w:hAnsiTheme="minorHAnsi" w:cstheme="minorHAnsi"/>
              </w:rPr>
            </w:pPr>
            <w:r w:rsidRPr="00AC4F24">
              <w:rPr>
                <w:rFonts w:asciiTheme="minorHAnsi" w:hAnsiTheme="minorHAnsi" w:cstheme="minorHAnsi"/>
              </w:rPr>
              <w:t>Wolny gabinet</w:t>
            </w:r>
          </w:p>
        </w:tc>
        <w:tc>
          <w:tcPr>
            <w:tcW w:w="3402" w:type="dxa"/>
            <w:tcBorders>
              <w:top w:val="single" w:sz="4" w:space="0" w:color="000000"/>
              <w:left w:val="single" w:sz="4" w:space="0" w:color="000000"/>
              <w:bottom w:val="single" w:sz="4" w:space="0" w:color="000000"/>
              <w:right w:val="single" w:sz="4" w:space="0" w:color="000000"/>
            </w:tcBorders>
            <w:vAlign w:val="center"/>
          </w:tcPr>
          <w:p w14:paraId="10B82351" w14:textId="77777777" w:rsidR="003E283D" w:rsidRPr="00AC4F24" w:rsidRDefault="003E283D" w:rsidP="00AC4F24">
            <w:pPr>
              <w:spacing w:after="0" w:line="300" w:lineRule="auto"/>
              <w:jc w:val="center"/>
              <w:rPr>
                <w:rFonts w:asciiTheme="minorHAnsi" w:hAnsiTheme="minorHAnsi" w:cstheme="minorHAnsi"/>
              </w:rPr>
            </w:pPr>
            <w:r w:rsidRPr="00AC4F24">
              <w:rPr>
                <w:rFonts w:asciiTheme="minorHAnsi" w:hAnsiTheme="minorHAnsi" w:cstheme="minorHAnsi"/>
              </w:rPr>
              <w:t>-</w:t>
            </w:r>
          </w:p>
        </w:tc>
      </w:tr>
      <w:tr w:rsidR="003E283D" w:rsidRPr="00AC4F24" w14:paraId="3624955A" w14:textId="77777777" w:rsidTr="00DC33DC">
        <w:trPr>
          <w:trHeight w:hRule="exact" w:val="658"/>
        </w:trPr>
        <w:tc>
          <w:tcPr>
            <w:tcW w:w="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9BE194" w14:textId="77777777" w:rsidR="003E283D" w:rsidRPr="00AC4F24" w:rsidRDefault="003E283D" w:rsidP="00AC4F24">
            <w:pPr>
              <w:spacing w:after="0" w:line="300" w:lineRule="auto"/>
              <w:jc w:val="center"/>
              <w:rPr>
                <w:rFonts w:asciiTheme="minorHAnsi" w:hAnsiTheme="minorHAnsi" w:cstheme="minorHAnsi"/>
              </w:rPr>
            </w:pPr>
            <w:r w:rsidRPr="00AC4F24">
              <w:rPr>
                <w:rFonts w:asciiTheme="minorHAnsi" w:hAnsiTheme="minorHAnsi" w:cstheme="minorHAnsi"/>
              </w:rPr>
              <w:t>8</w:t>
            </w:r>
          </w:p>
        </w:tc>
        <w:tc>
          <w:tcPr>
            <w:tcW w:w="2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29C2D8" w14:textId="77777777" w:rsidR="003E283D" w:rsidRPr="00AC4F24" w:rsidRDefault="003E283D" w:rsidP="00AC4F24">
            <w:pPr>
              <w:spacing w:after="0" w:line="300" w:lineRule="auto"/>
              <w:rPr>
                <w:rFonts w:asciiTheme="minorHAnsi" w:hAnsiTheme="minorHAnsi" w:cstheme="minorHAnsi"/>
              </w:rPr>
            </w:pPr>
            <w:r w:rsidRPr="00AC4F24">
              <w:rPr>
                <w:rFonts w:asciiTheme="minorHAnsi" w:hAnsiTheme="minorHAnsi" w:cstheme="minorHAnsi"/>
              </w:rPr>
              <w:t>Żelazna Rządowa 29</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24C9FD" w14:textId="77777777" w:rsidR="003E283D" w:rsidRPr="00AC4F24" w:rsidRDefault="003E283D" w:rsidP="00AC4F24">
            <w:pPr>
              <w:spacing w:after="0" w:line="300" w:lineRule="auto"/>
              <w:rPr>
                <w:rFonts w:asciiTheme="minorHAnsi" w:hAnsiTheme="minorHAnsi" w:cstheme="minorHAnsi"/>
              </w:rPr>
            </w:pPr>
            <w:r w:rsidRPr="00AC4F24">
              <w:rPr>
                <w:rFonts w:asciiTheme="minorHAnsi" w:hAnsiTheme="minorHAnsi" w:cstheme="minorHAnsi"/>
              </w:rPr>
              <w:t>Garaż</w:t>
            </w:r>
          </w:p>
        </w:tc>
        <w:tc>
          <w:tcPr>
            <w:tcW w:w="3402" w:type="dxa"/>
            <w:tcBorders>
              <w:top w:val="single" w:sz="4" w:space="0" w:color="000000"/>
              <w:left w:val="single" w:sz="4" w:space="0" w:color="000000"/>
              <w:bottom w:val="single" w:sz="4" w:space="0" w:color="000000"/>
              <w:right w:val="single" w:sz="4" w:space="0" w:color="000000"/>
            </w:tcBorders>
            <w:vAlign w:val="center"/>
          </w:tcPr>
          <w:p w14:paraId="6B65A980" w14:textId="77777777" w:rsidR="003E283D" w:rsidRPr="00AC4F24" w:rsidRDefault="003E283D" w:rsidP="00AC4F24">
            <w:pPr>
              <w:spacing w:after="0" w:line="300" w:lineRule="auto"/>
              <w:rPr>
                <w:rFonts w:asciiTheme="minorHAnsi" w:hAnsiTheme="minorHAnsi" w:cstheme="minorHAnsi"/>
              </w:rPr>
            </w:pPr>
            <w:r w:rsidRPr="00AC4F24">
              <w:rPr>
                <w:rFonts w:asciiTheme="minorHAnsi" w:hAnsiTheme="minorHAnsi" w:cstheme="minorHAnsi"/>
              </w:rPr>
              <w:t>umowa najmu do dnia 30.06.2026r.</w:t>
            </w:r>
          </w:p>
        </w:tc>
      </w:tr>
      <w:tr w:rsidR="003E283D" w:rsidRPr="00AC4F24" w14:paraId="317379F5" w14:textId="77777777" w:rsidTr="00DC33DC">
        <w:trPr>
          <w:trHeight w:hRule="exact" w:val="733"/>
        </w:trPr>
        <w:tc>
          <w:tcPr>
            <w:tcW w:w="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826F4B" w14:textId="77777777" w:rsidR="003E283D" w:rsidRPr="00AC4F24" w:rsidRDefault="003E283D" w:rsidP="00AC4F24">
            <w:pPr>
              <w:spacing w:after="0" w:line="300" w:lineRule="auto"/>
              <w:jc w:val="center"/>
              <w:rPr>
                <w:rFonts w:asciiTheme="minorHAnsi" w:hAnsiTheme="minorHAnsi" w:cstheme="minorHAnsi"/>
              </w:rPr>
            </w:pPr>
            <w:r w:rsidRPr="00AC4F24">
              <w:rPr>
                <w:rFonts w:asciiTheme="minorHAnsi" w:hAnsiTheme="minorHAnsi" w:cstheme="minorHAnsi"/>
              </w:rPr>
              <w:t>9</w:t>
            </w:r>
          </w:p>
        </w:tc>
        <w:tc>
          <w:tcPr>
            <w:tcW w:w="2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F462AC" w14:textId="77777777" w:rsidR="003E283D" w:rsidRPr="00AC4F24" w:rsidRDefault="003E283D" w:rsidP="00AC4F24">
            <w:pPr>
              <w:spacing w:after="0" w:line="300" w:lineRule="auto"/>
              <w:rPr>
                <w:rFonts w:asciiTheme="minorHAnsi" w:hAnsiTheme="minorHAnsi" w:cstheme="minorHAnsi"/>
              </w:rPr>
            </w:pPr>
            <w:r w:rsidRPr="00AC4F24">
              <w:rPr>
                <w:rFonts w:asciiTheme="minorHAnsi" w:hAnsiTheme="minorHAnsi" w:cstheme="minorHAnsi"/>
              </w:rPr>
              <w:t>Żelazna Rządowa 29</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7A0C77" w14:textId="77777777" w:rsidR="003E283D" w:rsidRPr="00AC4F24" w:rsidRDefault="003E283D" w:rsidP="00AC4F24">
            <w:pPr>
              <w:spacing w:after="0" w:line="300" w:lineRule="auto"/>
              <w:rPr>
                <w:rFonts w:asciiTheme="minorHAnsi" w:hAnsiTheme="minorHAnsi" w:cstheme="minorHAnsi"/>
              </w:rPr>
            </w:pPr>
            <w:r w:rsidRPr="00AC4F24">
              <w:rPr>
                <w:rFonts w:asciiTheme="minorHAnsi" w:hAnsiTheme="minorHAnsi" w:cstheme="minorHAnsi"/>
              </w:rPr>
              <w:t>Garaż</w:t>
            </w:r>
          </w:p>
        </w:tc>
        <w:tc>
          <w:tcPr>
            <w:tcW w:w="3402" w:type="dxa"/>
            <w:tcBorders>
              <w:top w:val="single" w:sz="4" w:space="0" w:color="000000"/>
              <w:left w:val="single" w:sz="4" w:space="0" w:color="000000"/>
              <w:bottom w:val="single" w:sz="4" w:space="0" w:color="000000"/>
              <w:right w:val="single" w:sz="4" w:space="0" w:color="000000"/>
            </w:tcBorders>
            <w:vAlign w:val="center"/>
          </w:tcPr>
          <w:p w14:paraId="513D22F9" w14:textId="77777777" w:rsidR="003E283D" w:rsidRPr="00AC4F24" w:rsidRDefault="003E283D" w:rsidP="00AC4F24">
            <w:pPr>
              <w:spacing w:after="0" w:line="300" w:lineRule="auto"/>
              <w:rPr>
                <w:rFonts w:asciiTheme="minorHAnsi" w:hAnsiTheme="minorHAnsi" w:cstheme="minorHAnsi"/>
              </w:rPr>
            </w:pPr>
            <w:r w:rsidRPr="00AC4F24">
              <w:rPr>
                <w:rFonts w:asciiTheme="minorHAnsi" w:hAnsiTheme="minorHAnsi" w:cstheme="minorHAnsi"/>
              </w:rPr>
              <w:t> umowa najmu do dnia 31.10.2027r.</w:t>
            </w:r>
          </w:p>
        </w:tc>
      </w:tr>
      <w:tr w:rsidR="003E283D" w:rsidRPr="00AC4F24" w14:paraId="2AFD2E47" w14:textId="77777777" w:rsidTr="00DC33DC">
        <w:trPr>
          <w:trHeight w:hRule="exact" w:val="715"/>
        </w:trPr>
        <w:tc>
          <w:tcPr>
            <w:tcW w:w="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1A7B21" w14:textId="77777777" w:rsidR="003E283D" w:rsidRPr="00AC4F24" w:rsidRDefault="003E283D" w:rsidP="00AC4F24">
            <w:pPr>
              <w:spacing w:after="0" w:line="300" w:lineRule="auto"/>
              <w:jc w:val="center"/>
              <w:rPr>
                <w:rFonts w:asciiTheme="minorHAnsi" w:hAnsiTheme="minorHAnsi" w:cstheme="minorHAnsi"/>
              </w:rPr>
            </w:pPr>
            <w:r w:rsidRPr="00AC4F24">
              <w:rPr>
                <w:rFonts w:asciiTheme="minorHAnsi" w:hAnsiTheme="minorHAnsi" w:cstheme="minorHAnsi"/>
              </w:rPr>
              <w:t>10</w:t>
            </w:r>
          </w:p>
        </w:tc>
        <w:tc>
          <w:tcPr>
            <w:tcW w:w="2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F273A3" w14:textId="77777777" w:rsidR="003E283D" w:rsidRPr="00AC4F24" w:rsidRDefault="003E283D" w:rsidP="00AC4F24">
            <w:pPr>
              <w:spacing w:after="0" w:line="300" w:lineRule="auto"/>
              <w:rPr>
                <w:rFonts w:asciiTheme="minorHAnsi" w:hAnsiTheme="minorHAnsi" w:cstheme="minorHAnsi"/>
              </w:rPr>
            </w:pPr>
            <w:r w:rsidRPr="00AC4F24">
              <w:rPr>
                <w:rFonts w:asciiTheme="minorHAnsi" w:hAnsiTheme="minorHAnsi" w:cstheme="minorHAnsi"/>
              </w:rPr>
              <w:t>Żelazna Rządowa 29</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4AF51A" w14:textId="77777777" w:rsidR="003E283D" w:rsidRPr="00AC4F24" w:rsidRDefault="003E283D" w:rsidP="00AC4F24">
            <w:pPr>
              <w:spacing w:after="0" w:line="300" w:lineRule="auto"/>
              <w:rPr>
                <w:rFonts w:asciiTheme="minorHAnsi" w:hAnsiTheme="minorHAnsi" w:cstheme="minorHAnsi"/>
              </w:rPr>
            </w:pPr>
            <w:r w:rsidRPr="00AC4F24">
              <w:rPr>
                <w:rFonts w:asciiTheme="minorHAnsi" w:hAnsiTheme="minorHAnsi" w:cstheme="minorHAnsi"/>
              </w:rPr>
              <w:t>Garaż</w:t>
            </w:r>
          </w:p>
        </w:tc>
        <w:tc>
          <w:tcPr>
            <w:tcW w:w="3402" w:type="dxa"/>
            <w:tcBorders>
              <w:top w:val="single" w:sz="4" w:space="0" w:color="000000"/>
              <w:left w:val="single" w:sz="4" w:space="0" w:color="000000"/>
              <w:bottom w:val="single" w:sz="4" w:space="0" w:color="000000"/>
              <w:right w:val="single" w:sz="4" w:space="0" w:color="000000"/>
            </w:tcBorders>
            <w:vAlign w:val="center"/>
          </w:tcPr>
          <w:p w14:paraId="36A9CBD3" w14:textId="77777777" w:rsidR="003E283D" w:rsidRPr="00AC4F24" w:rsidRDefault="003E283D" w:rsidP="00AC4F24">
            <w:pPr>
              <w:spacing w:after="0" w:line="300" w:lineRule="auto"/>
              <w:rPr>
                <w:rFonts w:asciiTheme="minorHAnsi" w:hAnsiTheme="minorHAnsi" w:cstheme="minorHAnsi"/>
              </w:rPr>
            </w:pPr>
            <w:r w:rsidRPr="00AC4F24">
              <w:rPr>
                <w:rFonts w:asciiTheme="minorHAnsi" w:hAnsiTheme="minorHAnsi" w:cstheme="minorHAnsi"/>
              </w:rPr>
              <w:t> umowa najmu do dnia 31.01.2026r.</w:t>
            </w:r>
          </w:p>
        </w:tc>
      </w:tr>
      <w:tr w:rsidR="003E283D" w:rsidRPr="00AC4F24" w14:paraId="0B0AB72A" w14:textId="77777777" w:rsidTr="00DC33DC">
        <w:trPr>
          <w:trHeight w:hRule="exact" w:val="853"/>
        </w:trPr>
        <w:tc>
          <w:tcPr>
            <w:tcW w:w="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E51E5A" w14:textId="77777777" w:rsidR="003E283D" w:rsidRPr="00AC4F24" w:rsidRDefault="003E283D" w:rsidP="00AC4F24">
            <w:pPr>
              <w:spacing w:after="0" w:line="300" w:lineRule="auto"/>
              <w:jc w:val="center"/>
              <w:rPr>
                <w:rFonts w:asciiTheme="minorHAnsi" w:hAnsiTheme="minorHAnsi" w:cstheme="minorHAnsi"/>
              </w:rPr>
            </w:pPr>
            <w:r w:rsidRPr="00AC4F24">
              <w:rPr>
                <w:rFonts w:asciiTheme="minorHAnsi" w:hAnsiTheme="minorHAnsi" w:cstheme="minorHAnsi"/>
              </w:rPr>
              <w:t>11</w:t>
            </w:r>
          </w:p>
        </w:tc>
        <w:tc>
          <w:tcPr>
            <w:tcW w:w="2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CA4440" w14:textId="77777777" w:rsidR="003E283D" w:rsidRPr="00AC4F24" w:rsidRDefault="003E283D" w:rsidP="00AC4F24">
            <w:pPr>
              <w:spacing w:after="0" w:line="300" w:lineRule="auto"/>
              <w:rPr>
                <w:rFonts w:asciiTheme="minorHAnsi" w:hAnsiTheme="minorHAnsi" w:cstheme="minorHAnsi"/>
              </w:rPr>
            </w:pPr>
            <w:r w:rsidRPr="00AC4F24">
              <w:rPr>
                <w:rFonts w:asciiTheme="minorHAnsi" w:hAnsiTheme="minorHAnsi" w:cstheme="minorHAnsi"/>
              </w:rPr>
              <w:t>Olszewka 80</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A93820" w14:textId="77777777" w:rsidR="003E283D" w:rsidRPr="00AC4F24" w:rsidRDefault="003E283D" w:rsidP="00AC4F24">
            <w:pPr>
              <w:spacing w:after="0" w:line="300" w:lineRule="auto"/>
              <w:rPr>
                <w:rFonts w:asciiTheme="minorHAnsi" w:hAnsiTheme="minorHAnsi" w:cstheme="minorHAnsi"/>
              </w:rPr>
            </w:pPr>
            <w:r w:rsidRPr="00AC4F24">
              <w:rPr>
                <w:rFonts w:asciiTheme="minorHAnsi" w:hAnsiTheme="minorHAnsi" w:cstheme="minorHAnsi"/>
              </w:rPr>
              <w:t>Garaż</w:t>
            </w:r>
          </w:p>
        </w:tc>
        <w:tc>
          <w:tcPr>
            <w:tcW w:w="3402" w:type="dxa"/>
            <w:tcBorders>
              <w:top w:val="single" w:sz="4" w:space="0" w:color="000000"/>
              <w:left w:val="single" w:sz="4" w:space="0" w:color="000000"/>
              <w:bottom w:val="single" w:sz="4" w:space="0" w:color="000000"/>
              <w:right w:val="single" w:sz="4" w:space="0" w:color="000000"/>
            </w:tcBorders>
            <w:vAlign w:val="center"/>
          </w:tcPr>
          <w:p w14:paraId="69DAD42D" w14:textId="77777777" w:rsidR="003E283D" w:rsidRPr="00AC4F24" w:rsidRDefault="003E283D" w:rsidP="00AC4F24">
            <w:pPr>
              <w:spacing w:after="0" w:line="300" w:lineRule="auto"/>
              <w:rPr>
                <w:rFonts w:asciiTheme="minorHAnsi" w:hAnsiTheme="minorHAnsi" w:cstheme="minorHAnsi"/>
              </w:rPr>
            </w:pPr>
            <w:r w:rsidRPr="00AC4F24">
              <w:rPr>
                <w:rFonts w:asciiTheme="minorHAnsi" w:hAnsiTheme="minorHAnsi" w:cstheme="minorHAnsi"/>
              </w:rPr>
              <w:t> umowa najmu do dnia 30.06.2026r.</w:t>
            </w:r>
          </w:p>
        </w:tc>
      </w:tr>
    </w:tbl>
    <w:p w14:paraId="67020D54" w14:textId="77777777" w:rsidR="003E283D" w:rsidRPr="00AC4F24" w:rsidRDefault="003E283D" w:rsidP="00AC4F24">
      <w:pPr>
        <w:spacing w:after="0" w:line="300" w:lineRule="auto"/>
        <w:jc w:val="both"/>
        <w:rPr>
          <w:rFonts w:asciiTheme="minorHAnsi" w:hAnsiTheme="minorHAnsi" w:cstheme="minorHAnsi"/>
          <w:b/>
          <w:bCs/>
          <w:i/>
          <w:iCs/>
          <w:sz w:val="24"/>
          <w:szCs w:val="24"/>
        </w:rPr>
      </w:pPr>
    </w:p>
    <w:p w14:paraId="57530ABC" w14:textId="77777777" w:rsidR="00A621ED" w:rsidRPr="00AC4F24" w:rsidRDefault="00A621ED" w:rsidP="00AC4F24">
      <w:pPr>
        <w:spacing w:after="0" w:line="300" w:lineRule="auto"/>
        <w:jc w:val="both"/>
        <w:rPr>
          <w:rFonts w:asciiTheme="minorHAnsi" w:hAnsiTheme="minorHAnsi" w:cstheme="minorHAnsi"/>
          <w:b/>
          <w:bCs/>
          <w:i/>
          <w:iCs/>
          <w:color w:val="FF0000"/>
          <w:sz w:val="24"/>
          <w:szCs w:val="24"/>
        </w:rPr>
      </w:pPr>
    </w:p>
    <w:p w14:paraId="033516EC" w14:textId="209BC250" w:rsidR="002B13CF" w:rsidRPr="00AC4F24" w:rsidRDefault="002B13CF" w:rsidP="00AC4F24">
      <w:pPr>
        <w:pStyle w:val="Nagwek2"/>
        <w:numPr>
          <w:ilvl w:val="0"/>
          <w:numId w:val="6"/>
        </w:numPr>
        <w:spacing w:before="0" w:line="300" w:lineRule="auto"/>
        <w:rPr>
          <w:rFonts w:asciiTheme="minorHAnsi" w:eastAsia="Times New Roman" w:hAnsiTheme="minorHAnsi" w:cstheme="minorHAnsi"/>
          <w:b/>
          <w:color w:val="auto"/>
          <w:sz w:val="24"/>
          <w:szCs w:val="24"/>
          <w:lang w:eastAsia="pl-PL"/>
        </w:rPr>
      </w:pPr>
      <w:bookmarkStart w:id="14" w:name="_Toc199749815"/>
      <w:bookmarkStart w:id="15" w:name="_Hlk43117573"/>
      <w:r w:rsidRPr="00AC4F24">
        <w:rPr>
          <w:rFonts w:asciiTheme="minorHAnsi" w:hAnsiTheme="minorHAnsi" w:cstheme="minorHAnsi"/>
          <w:b/>
          <w:color w:val="auto"/>
          <w:sz w:val="24"/>
          <w:szCs w:val="24"/>
        </w:rPr>
        <w:t>Gospodarowanie odpadami</w:t>
      </w:r>
      <w:bookmarkEnd w:id="14"/>
      <w:r w:rsidRPr="00AC4F24">
        <w:rPr>
          <w:rFonts w:asciiTheme="minorHAnsi" w:hAnsiTheme="minorHAnsi" w:cstheme="minorHAnsi"/>
          <w:b/>
          <w:color w:val="auto"/>
          <w:sz w:val="24"/>
          <w:szCs w:val="24"/>
        </w:rPr>
        <w:t xml:space="preserve"> </w:t>
      </w:r>
      <w:r w:rsidRPr="00AC4F24">
        <w:rPr>
          <w:rFonts w:asciiTheme="minorHAnsi" w:eastAsia="Times New Roman" w:hAnsiTheme="minorHAnsi" w:cstheme="minorHAnsi"/>
          <w:b/>
          <w:color w:val="auto"/>
          <w:sz w:val="24"/>
          <w:szCs w:val="24"/>
          <w:lang w:eastAsia="pl-PL"/>
        </w:rPr>
        <w:t> </w:t>
      </w:r>
    </w:p>
    <w:p w14:paraId="247F0836" w14:textId="67E2807F" w:rsidR="00BE0C8E" w:rsidRPr="00AC4F24" w:rsidRDefault="003F5699" w:rsidP="00AC4F24">
      <w:pPr>
        <w:spacing w:after="0" w:line="300" w:lineRule="auto"/>
        <w:ind w:firstLine="426"/>
        <w:jc w:val="both"/>
        <w:rPr>
          <w:rFonts w:asciiTheme="minorHAnsi" w:eastAsia="Times New Roman" w:hAnsiTheme="minorHAnsi" w:cstheme="minorHAnsi"/>
          <w:sz w:val="24"/>
          <w:szCs w:val="24"/>
          <w:lang w:eastAsia="pl-PL"/>
        </w:rPr>
      </w:pPr>
      <w:r w:rsidRPr="00AC4F24">
        <w:rPr>
          <w:rFonts w:asciiTheme="minorHAnsi" w:eastAsia="Times New Roman" w:hAnsiTheme="minorHAnsi" w:cstheme="minorHAnsi"/>
          <w:color w:val="FF0000"/>
          <w:sz w:val="24"/>
          <w:szCs w:val="24"/>
          <w:lang w:eastAsia="pl-PL"/>
        </w:rPr>
        <w:tab/>
      </w:r>
      <w:r w:rsidR="00BE0C8E" w:rsidRPr="00AC4F24">
        <w:rPr>
          <w:rFonts w:asciiTheme="minorHAnsi" w:eastAsia="Times New Roman" w:hAnsiTheme="minorHAnsi" w:cstheme="minorHAnsi"/>
          <w:sz w:val="24"/>
          <w:szCs w:val="24"/>
          <w:lang w:eastAsia="pl-PL"/>
        </w:rPr>
        <w:t xml:space="preserve">Możliwość przetwarzania ww. rodzajów odpadów warunkują szczegółowe przepisy prawa (ustawa o odpadach, ustawa o utrzymaniu czystości i porządku w gminach, WPGO dla Mazowsza) oraz faktyczna dostępność informacji w danym regionie. Zmieszane odpady komunalne pochodzące z terenu Gminy Jednorożec w 2024 r. przekazywane były do RIPOK-u wskazanego </w:t>
      </w:r>
      <w:r w:rsidR="00AC4F24">
        <w:rPr>
          <w:rFonts w:asciiTheme="minorHAnsi" w:eastAsia="Times New Roman" w:hAnsiTheme="minorHAnsi" w:cstheme="minorHAnsi"/>
          <w:sz w:val="24"/>
          <w:szCs w:val="24"/>
          <w:lang w:eastAsia="pl-PL"/>
        </w:rPr>
        <w:br/>
      </w:r>
      <w:r w:rsidR="00BE0C8E" w:rsidRPr="00AC4F24">
        <w:rPr>
          <w:rFonts w:asciiTheme="minorHAnsi" w:eastAsia="Times New Roman" w:hAnsiTheme="minorHAnsi" w:cstheme="minorHAnsi"/>
          <w:sz w:val="24"/>
          <w:szCs w:val="24"/>
          <w:lang w:eastAsia="pl-PL"/>
        </w:rPr>
        <w:t xml:space="preserve">w WPGO dla Mazowsza (PUK Sp. z o. o. w Ciechanowie Instalacja Komunalna MBP w Woli Pawłowskiej i MPK Sp. z o. o. Instalacja Komunalna MBP w Ławach). Odpady zielone powstające na terenie Gminy są zagospodarowane przez właścicieli nieruchomości we własnym zakresie </w:t>
      </w:r>
      <w:r w:rsidR="00AC4F24">
        <w:rPr>
          <w:rFonts w:asciiTheme="minorHAnsi" w:eastAsia="Times New Roman" w:hAnsiTheme="minorHAnsi" w:cstheme="minorHAnsi"/>
          <w:sz w:val="24"/>
          <w:szCs w:val="24"/>
          <w:lang w:eastAsia="pl-PL"/>
        </w:rPr>
        <w:br/>
      </w:r>
      <w:r w:rsidR="00BE0C8E" w:rsidRPr="00AC4F24">
        <w:rPr>
          <w:rFonts w:asciiTheme="minorHAnsi" w:eastAsia="Times New Roman" w:hAnsiTheme="minorHAnsi" w:cstheme="minorHAnsi"/>
          <w:sz w:val="24"/>
          <w:szCs w:val="24"/>
          <w:lang w:eastAsia="pl-PL"/>
        </w:rPr>
        <w:t xml:space="preserve">i na własne potrzeby za pośrednictwem procesu kompostowania. Natomiast pozostałości </w:t>
      </w:r>
      <w:r w:rsidR="00AC4F24">
        <w:rPr>
          <w:rFonts w:asciiTheme="minorHAnsi" w:eastAsia="Times New Roman" w:hAnsiTheme="minorHAnsi" w:cstheme="minorHAnsi"/>
          <w:sz w:val="24"/>
          <w:szCs w:val="24"/>
          <w:lang w:eastAsia="pl-PL"/>
        </w:rPr>
        <w:br/>
      </w:r>
      <w:r w:rsidR="00BE0C8E" w:rsidRPr="00AC4F24">
        <w:rPr>
          <w:rFonts w:asciiTheme="minorHAnsi" w:eastAsia="Times New Roman" w:hAnsiTheme="minorHAnsi" w:cstheme="minorHAnsi"/>
          <w:sz w:val="24"/>
          <w:szCs w:val="24"/>
          <w:lang w:eastAsia="pl-PL"/>
        </w:rPr>
        <w:t>z sortowania i pozostałości z mechaniczno-biologicznego przetwarzania odpadów komunalnych firmy zagospodarowują zgodnie z hierarchią postępowania z odpadami i pozostałymi uregulowaniami prawnymi w tym zakresie.</w:t>
      </w:r>
    </w:p>
    <w:p w14:paraId="386AD08A" w14:textId="77777777" w:rsidR="00BE0C8E" w:rsidRPr="00AC4F24" w:rsidRDefault="00BE0C8E" w:rsidP="00AC4F24">
      <w:pPr>
        <w:spacing w:after="0" w:line="300" w:lineRule="auto"/>
        <w:rPr>
          <w:rFonts w:asciiTheme="minorHAnsi" w:eastAsia="Times New Roman" w:hAnsiTheme="minorHAnsi" w:cstheme="minorHAnsi"/>
          <w:sz w:val="24"/>
          <w:szCs w:val="24"/>
          <w:lang w:eastAsia="pl-PL"/>
        </w:rPr>
      </w:pPr>
    </w:p>
    <w:p w14:paraId="74CF1E90" w14:textId="77777777" w:rsidR="00BE0C8E" w:rsidRPr="00AC4F24" w:rsidRDefault="00BE0C8E" w:rsidP="00AC4F24">
      <w:pPr>
        <w:spacing w:after="0" w:line="300" w:lineRule="auto"/>
        <w:ind w:firstLine="360"/>
        <w:jc w:val="both"/>
        <w:rPr>
          <w:rFonts w:asciiTheme="minorHAnsi" w:eastAsia="Times New Roman" w:hAnsiTheme="minorHAnsi" w:cstheme="minorHAnsi"/>
          <w:sz w:val="24"/>
          <w:szCs w:val="24"/>
          <w:lang w:eastAsia="pl-PL"/>
        </w:rPr>
      </w:pPr>
      <w:r w:rsidRPr="00AC4F24">
        <w:rPr>
          <w:rFonts w:asciiTheme="minorHAnsi" w:hAnsiTheme="minorHAnsi" w:cstheme="minorHAnsi"/>
          <w:sz w:val="24"/>
          <w:szCs w:val="24"/>
        </w:rPr>
        <w:lastRenderedPageBreak/>
        <w:t>Niesegregowane odpady komunalne gromadzone były w pojemnikach 120 i 1100 litrów, natomiast segregowane odpady w workach (żółty-plastik, brązowy-bioodpady, niebieski-papier) i pojemnikach 120 i 240 l (zielony pojemnik-szkło). Na terenie Gminy Jednorożec funkcjonował PSZOK (punkt selektywnej zbiórki odpadów komunalnych) zlokalizowany przy ulicy Zielonej 30 w Jednorożcu. Mieszkańcy w 2024 r. mogli dostarczać do PSZOK każdą ilość odpadów komunalnych zebranych w sposób selektywny „u źródła”, według następujących rodzajów:</w:t>
      </w:r>
    </w:p>
    <w:p w14:paraId="48D471BF" w14:textId="77777777" w:rsidR="00BE0C8E" w:rsidRPr="00AC4F24" w:rsidRDefault="00BE0C8E" w:rsidP="00AC4F24">
      <w:pPr>
        <w:numPr>
          <w:ilvl w:val="0"/>
          <w:numId w:val="110"/>
        </w:numPr>
        <w:spacing w:after="0" w:line="300" w:lineRule="auto"/>
        <w:contextualSpacing/>
        <w:rPr>
          <w:rFonts w:asciiTheme="minorHAnsi" w:eastAsia="Times New Roman" w:hAnsiTheme="minorHAnsi" w:cstheme="minorHAnsi"/>
          <w:sz w:val="24"/>
          <w:szCs w:val="24"/>
        </w:rPr>
      </w:pPr>
      <w:r w:rsidRPr="00AC4F24">
        <w:rPr>
          <w:rFonts w:asciiTheme="minorHAnsi" w:eastAsia="Times New Roman" w:hAnsiTheme="minorHAnsi" w:cstheme="minorHAnsi"/>
          <w:sz w:val="24"/>
          <w:szCs w:val="24"/>
        </w:rPr>
        <w:t>papier i tektura oraz opakowania z papieru i tektury,</w:t>
      </w:r>
    </w:p>
    <w:p w14:paraId="191C9AE9" w14:textId="77777777" w:rsidR="00BE0C8E" w:rsidRPr="00AC4F24" w:rsidRDefault="00BE0C8E" w:rsidP="00AC4F24">
      <w:pPr>
        <w:numPr>
          <w:ilvl w:val="0"/>
          <w:numId w:val="110"/>
        </w:numPr>
        <w:spacing w:after="0" w:line="300" w:lineRule="auto"/>
        <w:contextualSpacing/>
        <w:rPr>
          <w:rFonts w:asciiTheme="minorHAnsi" w:eastAsia="Times New Roman" w:hAnsiTheme="minorHAnsi" w:cstheme="minorHAnsi"/>
          <w:sz w:val="24"/>
          <w:szCs w:val="24"/>
        </w:rPr>
      </w:pPr>
      <w:r w:rsidRPr="00AC4F24">
        <w:rPr>
          <w:rFonts w:asciiTheme="minorHAnsi" w:eastAsia="Times New Roman" w:hAnsiTheme="minorHAnsi" w:cstheme="minorHAnsi"/>
          <w:sz w:val="24"/>
          <w:szCs w:val="24"/>
        </w:rPr>
        <w:t>metale oraz opakowania z metali,</w:t>
      </w:r>
    </w:p>
    <w:p w14:paraId="796F8D0C" w14:textId="77777777" w:rsidR="00BE0C8E" w:rsidRPr="00AC4F24" w:rsidRDefault="00BE0C8E" w:rsidP="00AC4F24">
      <w:pPr>
        <w:numPr>
          <w:ilvl w:val="0"/>
          <w:numId w:val="110"/>
        </w:numPr>
        <w:spacing w:after="0" w:line="300" w:lineRule="auto"/>
        <w:contextualSpacing/>
        <w:rPr>
          <w:rFonts w:asciiTheme="minorHAnsi" w:eastAsia="Times New Roman" w:hAnsiTheme="minorHAnsi" w:cstheme="minorHAnsi"/>
          <w:sz w:val="24"/>
          <w:szCs w:val="24"/>
        </w:rPr>
      </w:pPr>
      <w:r w:rsidRPr="00AC4F24">
        <w:rPr>
          <w:rFonts w:asciiTheme="minorHAnsi" w:eastAsia="Times New Roman" w:hAnsiTheme="minorHAnsi" w:cstheme="minorHAnsi"/>
          <w:sz w:val="24"/>
          <w:szCs w:val="24"/>
        </w:rPr>
        <w:t>tworzywa sztuczne oraz opakowania z tworzyw sztucznych,</w:t>
      </w:r>
    </w:p>
    <w:p w14:paraId="4782EC3C" w14:textId="77777777" w:rsidR="00BE0C8E" w:rsidRPr="00AC4F24" w:rsidRDefault="00BE0C8E" w:rsidP="00AC4F24">
      <w:pPr>
        <w:numPr>
          <w:ilvl w:val="0"/>
          <w:numId w:val="110"/>
        </w:numPr>
        <w:spacing w:after="0" w:line="300" w:lineRule="auto"/>
        <w:contextualSpacing/>
        <w:rPr>
          <w:rFonts w:asciiTheme="minorHAnsi" w:eastAsia="Times New Roman" w:hAnsiTheme="minorHAnsi" w:cstheme="minorHAnsi"/>
          <w:sz w:val="24"/>
          <w:szCs w:val="24"/>
        </w:rPr>
      </w:pPr>
      <w:r w:rsidRPr="00AC4F24">
        <w:rPr>
          <w:rFonts w:asciiTheme="minorHAnsi" w:eastAsia="Times New Roman" w:hAnsiTheme="minorHAnsi" w:cstheme="minorHAnsi"/>
          <w:sz w:val="24"/>
          <w:szCs w:val="24"/>
        </w:rPr>
        <w:t>opakowania wielomateriałowe,</w:t>
      </w:r>
    </w:p>
    <w:p w14:paraId="04ADA2C6" w14:textId="77777777" w:rsidR="00BE0C8E" w:rsidRPr="00AC4F24" w:rsidRDefault="00BE0C8E" w:rsidP="00AC4F24">
      <w:pPr>
        <w:numPr>
          <w:ilvl w:val="0"/>
          <w:numId w:val="110"/>
        </w:numPr>
        <w:spacing w:after="0" w:line="300" w:lineRule="auto"/>
        <w:contextualSpacing/>
        <w:rPr>
          <w:rFonts w:asciiTheme="minorHAnsi" w:eastAsia="Times New Roman" w:hAnsiTheme="minorHAnsi" w:cstheme="minorHAnsi"/>
          <w:sz w:val="24"/>
          <w:szCs w:val="24"/>
        </w:rPr>
      </w:pPr>
      <w:r w:rsidRPr="00AC4F24">
        <w:rPr>
          <w:rFonts w:asciiTheme="minorHAnsi" w:eastAsia="Times New Roman" w:hAnsiTheme="minorHAnsi" w:cstheme="minorHAnsi"/>
          <w:sz w:val="24"/>
          <w:szCs w:val="24"/>
        </w:rPr>
        <w:t>szkło oraz opakowania ze szkła,</w:t>
      </w:r>
    </w:p>
    <w:p w14:paraId="144A4BC4" w14:textId="77777777" w:rsidR="00BE0C8E" w:rsidRPr="00AC4F24" w:rsidRDefault="00BE0C8E" w:rsidP="00AC4F24">
      <w:pPr>
        <w:numPr>
          <w:ilvl w:val="0"/>
          <w:numId w:val="110"/>
        </w:numPr>
        <w:spacing w:after="0" w:line="300" w:lineRule="auto"/>
        <w:contextualSpacing/>
        <w:rPr>
          <w:rFonts w:asciiTheme="minorHAnsi" w:eastAsia="Times New Roman" w:hAnsiTheme="minorHAnsi" w:cstheme="minorHAnsi"/>
          <w:sz w:val="24"/>
          <w:szCs w:val="24"/>
        </w:rPr>
      </w:pPr>
      <w:r w:rsidRPr="00AC4F24">
        <w:rPr>
          <w:rFonts w:asciiTheme="minorHAnsi" w:eastAsia="Times New Roman" w:hAnsiTheme="minorHAnsi" w:cstheme="minorHAnsi"/>
          <w:sz w:val="24"/>
          <w:szCs w:val="24"/>
        </w:rPr>
        <w:t>przeterminowane leki i chemikalia,</w:t>
      </w:r>
    </w:p>
    <w:p w14:paraId="01495CC6" w14:textId="77777777" w:rsidR="00BE0C8E" w:rsidRPr="00AC4F24" w:rsidRDefault="00BE0C8E" w:rsidP="00AC4F24">
      <w:pPr>
        <w:numPr>
          <w:ilvl w:val="0"/>
          <w:numId w:val="110"/>
        </w:numPr>
        <w:spacing w:after="0" w:line="300" w:lineRule="auto"/>
        <w:contextualSpacing/>
        <w:jc w:val="both"/>
        <w:rPr>
          <w:rFonts w:asciiTheme="minorHAnsi" w:eastAsia="Times New Roman" w:hAnsiTheme="minorHAnsi" w:cstheme="minorHAnsi"/>
          <w:sz w:val="24"/>
          <w:szCs w:val="24"/>
        </w:rPr>
      </w:pPr>
      <w:r w:rsidRPr="00AC4F24">
        <w:rPr>
          <w:rFonts w:asciiTheme="minorHAnsi" w:eastAsia="Times New Roman" w:hAnsiTheme="minorHAnsi" w:cstheme="minorHAnsi"/>
          <w:sz w:val="24"/>
          <w:szCs w:val="24"/>
        </w:rPr>
        <w:t xml:space="preserve">odpady niekwalifikujące się do odpadów medycznych powstałych w gospodarstwie domowym w wyniku przyjmowania produktów leczniczych w formie iniekcji </w:t>
      </w:r>
      <w:r w:rsidRPr="00AC4F24">
        <w:rPr>
          <w:rFonts w:asciiTheme="minorHAnsi" w:eastAsia="Times New Roman" w:hAnsiTheme="minorHAnsi" w:cstheme="minorHAnsi"/>
          <w:sz w:val="24"/>
          <w:szCs w:val="24"/>
        </w:rPr>
        <w:br/>
        <w:t>i prowadzenia monitoringu substancji we krwi, w szczególności igły i strzykawki,</w:t>
      </w:r>
    </w:p>
    <w:p w14:paraId="7678BEBD" w14:textId="77777777" w:rsidR="00BE0C8E" w:rsidRPr="00AC4F24" w:rsidRDefault="00BE0C8E" w:rsidP="00AC4F24">
      <w:pPr>
        <w:numPr>
          <w:ilvl w:val="0"/>
          <w:numId w:val="110"/>
        </w:numPr>
        <w:spacing w:after="0" w:line="300" w:lineRule="auto"/>
        <w:contextualSpacing/>
        <w:rPr>
          <w:rFonts w:asciiTheme="minorHAnsi" w:eastAsia="Times New Roman" w:hAnsiTheme="minorHAnsi" w:cstheme="minorHAnsi"/>
          <w:sz w:val="24"/>
          <w:szCs w:val="24"/>
        </w:rPr>
      </w:pPr>
      <w:r w:rsidRPr="00AC4F24">
        <w:rPr>
          <w:rFonts w:asciiTheme="minorHAnsi" w:eastAsia="Times New Roman" w:hAnsiTheme="minorHAnsi" w:cstheme="minorHAnsi"/>
          <w:sz w:val="24"/>
          <w:szCs w:val="24"/>
        </w:rPr>
        <w:t>zużyte baterie i akumulatory,</w:t>
      </w:r>
    </w:p>
    <w:p w14:paraId="113A5C50" w14:textId="77777777" w:rsidR="00BE0C8E" w:rsidRPr="00AC4F24" w:rsidRDefault="00BE0C8E" w:rsidP="00AC4F24">
      <w:pPr>
        <w:numPr>
          <w:ilvl w:val="0"/>
          <w:numId w:val="110"/>
        </w:numPr>
        <w:spacing w:after="0" w:line="300" w:lineRule="auto"/>
        <w:contextualSpacing/>
        <w:rPr>
          <w:rFonts w:asciiTheme="minorHAnsi" w:eastAsia="Times New Roman" w:hAnsiTheme="minorHAnsi" w:cstheme="minorHAnsi"/>
          <w:sz w:val="24"/>
          <w:szCs w:val="24"/>
        </w:rPr>
      </w:pPr>
      <w:r w:rsidRPr="00AC4F24">
        <w:rPr>
          <w:rFonts w:asciiTheme="minorHAnsi" w:eastAsia="Times New Roman" w:hAnsiTheme="minorHAnsi" w:cstheme="minorHAnsi"/>
          <w:sz w:val="24"/>
          <w:szCs w:val="24"/>
        </w:rPr>
        <w:t>odpady niebezpieczne,</w:t>
      </w:r>
    </w:p>
    <w:p w14:paraId="06F42DA0" w14:textId="77777777" w:rsidR="00BE0C8E" w:rsidRPr="00AC4F24" w:rsidRDefault="00BE0C8E" w:rsidP="00AC4F24">
      <w:pPr>
        <w:numPr>
          <w:ilvl w:val="0"/>
          <w:numId w:val="110"/>
        </w:numPr>
        <w:spacing w:after="0" w:line="300" w:lineRule="auto"/>
        <w:contextualSpacing/>
        <w:rPr>
          <w:rFonts w:asciiTheme="minorHAnsi" w:eastAsia="Times New Roman" w:hAnsiTheme="minorHAnsi" w:cstheme="minorHAnsi"/>
          <w:sz w:val="24"/>
          <w:szCs w:val="24"/>
        </w:rPr>
      </w:pPr>
      <w:r w:rsidRPr="00AC4F24">
        <w:rPr>
          <w:rFonts w:asciiTheme="minorHAnsi" w:eastAsia="Times New Roman" w:hAnsiTheme="minorHAnsi" w:cstheme="minorHAnsi"/>
          <w:sz w:val="24"/>
          <w:szCs w:val="24"/>
        </w:rPr>
        <w:t>zużyty sprzęt elektryczny i elektroniczny,</w:t>
      </w:r>
    </w:p>
    <w:p w14:paraId="60870E51" w14:textId="77777777" w:rsidR="00BE0C8E" w:rsidRPr="00AC4F24" w:rsidRDefault="00BE0C8E" w:rsidP="00AC4F24">
      <w:pPr>
        <w:numPr>
          <w:ilvl w:val="0"/>
          <w:numId w:val="110"/>
        </w:numPr>
        <w:spacing w:after="0" w:line="300" w:lineRule="auto"/>
        <w:contextualSpacing/>
        <w:rPr>
          <w:rFonts w:asciiTheme="minorHAnsi" w:eastAsia="Times New Roman" w:hAnsiTheme="minorHAnsi" w:cstheme="minorHAnsi"/>
          <w:sz w:val="24"/>
          <w:szCs w:val="24"/>
        </w:rPr>
      </w:pPr>
      <w:r w:rsidRPr="00AC4F24">
        <w:rPr>
          <w:rFonts w:asciiTheme="minorHAnsi" w:eastAsia="Times New Roman" w:hAnsiTheme="minorHAnsi" w:cstheme="minorHAnsi"/>
          <w:sz w:val="24"/>
          <w:szCs w:val="24"/>
        </w:rPr>
        <w:t>meble i inne odpady wielkogabarytowe,</w:t>
      </w:r>
    </w:p>
    <w:p w14:paraId="383D264C" w14:textId="77777777" w:rsidR="00BE0C8E" w:rsidRPr="00AC4F24" w:rsidRDefault="00BE0C8E" w:rsidP="00AC4F24">
      <w:pPr>
        <w:numPr>
          <w:ilvl w:val="0"/>
          <w:numId w:val="110"/>
        </w:numPr>
        <w:spacing w:after="0" w:line="300" w:lineRule="auto"/>
        <w:contextualSpacing/>
        <w:rPr>
          <w:rFonts w:asciiTheme="minorHAnsi" w:eastAsia="Times New Roman" w:hAnsiTheme="minorHAnsi" w:cstheme="minorHAnsi"/>
          <w:sz w:val="24"/>
          <w:szCs w:val="24"/>
        </w:rPr>
      </w:pPr>
      <w:r w:rsidRPr="00AC4F24">
        <w:rPr>
          <w:rFonts w:asciiTheme="minorHAnsi" w:eastAsia="Times New Roman" w:hAnsiTheme="minorHAnsi" w:cstheme="minorHAnsi"/>
          <w:sz w:val="24"/>
          <w:szCs w:val="24"/>
        </w:rPr>
        <w:t>zużyte opony w ilości do 4 szt. na rok na jedno gospodarstwo domowe,</w:t>
      </w:r>
    </w:p>
    <w:p w14:paraId="1CF30887" w14:textId="77777777" w:rsidR="00BE0C8E" w:rsidRPr="00AC4F24" w:rsidRDefault="00BE0C8E" w:rsidP="00AC4F24">
      <w:pPr>
        <w:numPr>
          <w:ilvl w:val="0"/>
          <w:numId w:val="110"/>
        </w:numPr>
        <w:spacing w:after="0" w:line="300" w:lineRule="auto"/>
        <w:contextualSpacing/>
        <w:jc w:val="both"/>
        <w:rPr>
          <w:rFonts w:asciiTheme="minorHAnsi" w:eastAsia="Times New Roman" w:hAnsiTheme="minorHAnsi" w:cstheme="minorHAnsi"/>
          <w:sz w:val="24"/>
          <w:szCs w:val="24"/>
        </w:rPr>
      </w:pPr>
      <w:r w:rsidRPr="00AC4F24">
        <w:rPr>
          <w:rFonts w:asciiTheme="minorHAnsi" w:eastAsia="Times New Roman" w:hAnsiTheme="minorHAnsi" w:cstheme="minorHAnsi"/>
          <w:sz w:val="24"/>
          <w:szCs w:val="24"/>
        </w:rPr>
        <w:t xml:space="preserve">bioodpady – tylko w przypadku nieprowadzenia recyklingu organicznego </w:t>
      </w:r>
      <w:r w:rsidRPr="00AC4F24">
        <w:rPr>
          <w:rFonts w:asciiTheme="minorHAnsi" w:eastAsia="Times New Roman" w:hAnsiTheme="minorHAnsi" w:cstheme="minorHAnsi"/>
          <w:sz w:val="24"/>
          <w:szCs w:val="24"/>
        </w:rPr>
        <w:br/>
        <w:t>w przydomowym kompostowniku,</w:t>
      </w:r>
    </w:p>
    <w:p w14:paraId="329AF17E" w14:textId="77777777" w:rsidR="00BE0C8E" w:rsidRPr="00AC4F24" w:rsidRDefault="00BE0C8E" w:rsidP="00AC4F24">
      <w:pPr>
        <w:numPr>
          <w:ilvl w:val="0"/>
          <w:numId w:val="110"/>
        </w:numPr>
        <w:spacing w:after="0" w:line="300" w:lineRule="auto"/>
        <w:contextualSpacing/>
        <w:rPr>
          <w:rFonts w:asciiTheme="minorHAnsi" w:eastAsia="Times New Roman" w:hAnsiTheme="minorHAnsi" w:cstheme="minorHAnsi"/>
          <w:sz w:val="24"/>
          <w:szCs w:val="24"/>
        </w:rPr>
      </w:pPr>
      <w:r w:rsidRPr="00AC4F24">
        <w:rPr>
          <w:rFonts w:asciiTheme="minorHAnsi" w:eastAsia="Times New Roman" w:hAnsiTheme="minorHAnsi" w:cstheme="minorHAnsi"/>
          <w:sz w:val="24"/>
          <w:szCs w:val="24"/>
        </w:rPr>
        <w:t>popiół,</w:t>
      </w:r>
    </w:p>
    <w:p w14:paraId="7D2F4F6D" w14:textId="77777777" w:rsidR="00BE0C8E" w:rsidRPr="00AC4F24" w:rsidRDefault="00BE0C8E" w:rsidP="00AC4F24">
      <w:pPr>
        <w:numPr>
          <w:ilvl w:val="0"/>
          <w:numId w:val="110"/>
        </w:numPr>
        <w:spacing w:after="0" w:line="300" w:lineRule="auto"/>
        <w:contextualSpacing/>
        <w:rPr>
          <w:rFonts w:asciiTheme="minorHAnsi" w:eastAsia="Times New Roman" w:hAnsiTheme="minorHAnsi" w:cstheme="minorHAnsi"/>
          <w:sz w:val="24"/>
          <w:szCs w:val="24"/>
        </w:rPr>
      </w:pPr>
      <w:r w:rsidRPr="00AC4F24">
        <w:rPr>
          <w:rFonts w:asciiTheme="minorHAnsi" w:eastAsia="Times New Roman" w:hAnsiTheme="minorHAnsi" w:cstheme="minorHAnsi"/>
          <w:sz w:val="24"/>
          <w:szCs w:val="24"/>
        </w:rPr>
        <w:t>odpady budowlane i rozbiórkowe stanowiące odpady komunalne,</w:t>
      </w:r>
    </w:p>
    <w:p w14:paraId="1B0714F1" w14:textId="77777777" w:rsidR="00BE0C8E" w:rsidRPr="00AC4F24" w:rsidRDefault="00BE0C8E" w:rsidP="00AC4F24">
      <w:pPr>
        <w:numPr>
          <w:ilvl w:val="0"/>
          <w:numId w:val="110"/>
        </w:numPr>
        <w:spacing w:after="0" w:line="300" w:lineRule="auto"/>
        <w:contextualSpacing/>
        <w:jc w:val="both"/>
        <w:rPr>
          <w:rFonts w:asciiTheme="minorHAnsi" w:eastAsia="Times New Roman" w:hAnsiTheme="minorHAnsi" w:cstheme="minorHAnsi"/>
          <w:sz w:val="24"/>
          <w:szCs w:val="24"/>
        </w:rPr>
      </w:pPr>
      <w:r w:rsidRPr="00AC4F24">
        <w:rPr>
          <w:rFonts w:asciiTheme="minorHAnsi" w:eastAsia="Times New Roman" w:hAnsiTheme="minorHAnsi" w:cstheme="minorHAnsi"/>
          <w:sz w:val="24"/>
          <w:szCs w:val="24"/>
        </w:rPr>
        <w:t>odpady tekstyliów i odzieży.</w:t>
      </w:r>
    </w:p>
    <w:p w14:paraId="79BB1D44" w14:textId="77777777" w:rsidR="00BE0C8E" w:rsidRPr="00AC4F24" w:rsidRDefault="00BE0C8E" w:rsidP="00AC4F24">
      <w:pPr>
        <w:spacing w:after="0" w:line="300" w:lineRule="auto"/>
        <w:contextualSpacing/>
        <w:jc w:val="both"/>
        <w:rPr>
          <w:rFonts w:asciiTheme="minorHAnsi" w:eastAsia="Times New Roman" w:hAnsiTheme="minorHAnsi" w:cstheme="minorHAnsi"/>
          <w:sz w:val="24"/>
          <w:szCs w:val="24"/>
        </w:rPr>
      </w:pPr>
    </w:p>
    <w:p w14:paraId="1A5EB0FE" w14:textId="77777777" w:rsidR="00BE0C8E" w:rsidRPr="00AC4F24" w:rsidRDefault="00BE0C8E" w:rsidP="00AC4F24">
      <w:pPr>
        <w:spacing w:after="0" w:line="300" w:lineRule="auto"/>
        <w:ind w:firstLine="360"/>
        <w:jc w:val="both"/>
        <w:rPr>
          <w:rFonts w:asciiTheme="minorHAnsi" w:hAnsiTheme="minorHAnsi" w:cstheme="minorHAnsi"/>
          <w:sz w:val="24"/>
          <w:szCs w:val="24"/>
        </w:rPr>
      </w:pPr>
      <w:r w:rsidRPr="00AC4F24">
        <w:rPr>
          <w:rFonts w:asciiTheme="minorHAnsi" w:hAnsiTheme="minorHAnsi" w:cstheme="minorHAnsi"/>
          <w:sz w:val="24"/>
          <w:szCs w:val="24"/>
        </w:rPr>
        <w:t xml:space="preserve">W wyniku postępowania przetargowego w 2024 r. wyłoniono do odbioru odpadów komunalnych firmę BŁYSK-BIS Sp. z o. o., z którą rozliczaliśmy się za pomocą stawek jednostkowych za dany odpad w przeliczeniu za tonę. Suma wartości faktur od miesiąca stycznia do grudnia 2024 r. wyniosła 942.292,31 zł, co w stosunku do roku 2023 daje wzrost o 42.903,68 zł. </w:t>
      </w:r>
    </w:p>
    <w:p w14:paraId="3DB8BA58" w14:textId="77777777" w:rsidR="00BE0C8E" w:rsidRPr="00AC4F24" w:rsidRDefault="00BE0C8E" w:rsidP="00AC4F24">
      <w:pPr>
        <w:spacing w:after="0" w:line="300" w:lineRule="auto"/>
        <w:jc w:val="both"/>
        <w:rPr>
          <w:rFonts w:asciiTheme="minorHAnsi" w:hAnsiTheme="minorHAnsi" w:cstheme="minorHAnsi"/>
          <w:sz w:val="24"/>
          <w:szCs w:val="24"/>
        </w:rPr>
      </w:pPr>
      <w:r w:rsidRPr="00AC4F24">
        <w:rPr>
          <w:rFonts w:asciiTheme="minorHAnsi" w:hAnsiTheme="minorHAnsi" w:cstheme="minorHAnsi"/>
          <w:sz w:val="24"/>
          <w:szCs w:val="24"/>
        </w:rPr>
        <w:t xml:space="preserve">Gmina zorganizowała odbiór odpadów komunalnych od nieruchomości zamieszkałych </w:t>
      </w:r>
      <w:r w:rsidRPr="00AC4F24">
        <w:rPr>
          <w:rFonts w:asciiTheme="minorHAnsi" w:hAnsiTheme="minorHAnsi" w:cstheme="minorHAnsi"/>
          <w:sz w:val="24"/>
          <w:szCs w:val="24"/>
        </w:rPr>
        <w:br/>
        <w:t xml:space="preserve">i nieruchomości na których znajdują się domki letniskowe oraz innych nieruchomości wykorzystywanych na cele rekreacyjno–wypoczynkowe  wykorzystywanych  jedynie przez część roku.  </w:t>
      </w:r>
    </w:p>
    <w:p w14:paraId="72D1930A" w14:textId="7D916250" w:rsidR="00BE0C8E" w:rsidRPr="00AC4F24" w:rsidRDefault="00BE0C8E" w:rsidP="00AC4F24">
      <w:pPr>
        <w:spacing w:after="0" w:line="300" w:lineRule="auto"/>
        <w:ind w:firstLine="360"/>
        <w:jc w:val="both"/>
        <w:rPr>
          <w:rFonts w:asciiTheme="minorHAnsi" w:eastAsia="Times New Roman" w:hAnsiTheme="minorHAnsi" w:cstheme="minorHAnsi"/>
          <w:sz w:val="24"/>
          <w:szCs w:val="24"/>
          <w:lang w:eastAsia="pl-PL"/>
        </w:rPr>
      </w:pPr>
      <w:r w:rsidRPr="00AC4F24">
        <w:rPr>
          <w:rFonts w:asciiTheme="minorHAnsi" w:eastAsia="Times New Roman" w:hAnsiTheme="minorHAnsi" w:cstheme="minorHAnsi"/>
          <w:sz w:val="24"/>
          <w:szCs w:val="24"/>
          <w:lang w:eastAsia="pl-PL"/>
        </w:rPr>
        <w:t xml:space="preserve">W 2024 r. koszty funkcjonowania systemu gospodarowania odpadami komunalnymi wyniosły 1.278.899,04, zł. Środki z opłat za gospodarowanie odpadami komunalnymi w 2024 roku zrealizowane w kwocie 1.101.352,76 zł, które w całości zostały przeznaczone na pokrycie </w:t>
      </w:r>
      <w:r w:rsidR="00AC4F24">
        <w:rPr>
          <w:rFonts w:asciiTheme="minorHAnsi" w:eastAsia="Times New Roman" w:hAnsiTheme="minorHAnsi" w:cstheme="minorHAnsi"/>
          <w:sz w:val="24"/>
          <w:szCs w:val="24"/>
          <w:lang w:eastAsia="pl-PL"/>
        </w:rPr>
        <w:br/>
      </w:r>
      <w:r w:rsidRPr="00AC4F24">
        <w:rPr>
          <w:rFonts w:asciiTheme="minorHAnsi" w:eastAsia="Times New Roman" w:hAnsiTheme="minorHAnsi" w:cstheme="minorHAnsi"/>
          <w:sz w:val="24"/>
          <w:szCs w:val="24"/>
          <w:lang w:eastAsia="pl-PL"/>
        </w:rPr>
        <w:t xml:space="preserve">w/w kosztów. System gospodarowania odpadami komunalnymi Gmina Jednorożec </w:t>
      </w:r>
      <w:r w:rsidRPr="00AC4F24">
        <w:rPr>
          <w:rFonts w:asciiTheme="minorHAnsi" w:eastAsia="Times New Roman" w:hAnsiTheme="minorHAnsi" w:cstheme="minorHAnsi"/>
          <w:b/>
          <w:bCs/>
          <w:sz w:val="24"/>
          <w:szCs w:val="24"/>
          <w:lang w:eastAsia="pl-PL"/>
        </w:rPr>
        <w:t xml:space="preserve">dofinansowała </w:t>
      </w:r>
      <w:r w:rsidRPr="00AC4F24">
        <w:rPr>
          <w:rFonts w:asciiTheme="minorHAnsi" w:eastAsia="Times New Roman" w:hAnsiTheme="minorHAnsi" w:cstheme="minorHAnsi"/>
          <w:b/>
          <w:bCs/>
          <w:sz w:val="24"/>
          <w:szCs w:val="24"/>
          <w:lang w:eastAsia="pl-PL"/>
        </w:rPr>
        <w:lastRenderedPageBreak/>
        <w:t>ze środków własnych w kwocie 177.546,28 zł.</w:t>
      </w:r>
      <w:r w:rsidRPr="00AC4F24">
        <w:rPr>
          <w:rFonts w:asciiTheme="minorHAnsi" w:eastAsia="Times New Roman" w:hAnsiTheme="minorHAnsi" w:cstheme="minorHAnsi"/>
          <w:sz w:val="24"/>
          <w:szCs w:val="24"/>
          <w:lang w:eastAsia="pl-PL"/>
        </w:rPr>
        <w:t xml:space="preserve"> Wydatki całego systemu gospodarowania odpadami komunalnymi poniesione zostały na:</w:t>
      </w:r>
    </w:p>
    <w:p w14:paraId="6D02D500" w14:textId="77777777" w:rsidR="00BE0C8E" w:rsidRPr="00AC4F24" w:rsidRDefault="00BE0C8E" w:rsidP="00AC4F24">
      <w:pPr>
        <w:numPr>
          <w:ilvl w:val="0"/>
          <w:numId w:val="33"/>
        </w:numPr>
        <w:spacing w:after="0" w:line="300" w:lineRule="auto"/>
        <w:jc w:val="both"/>
        <w:rPr>
          <w:rFonts w:asciiTheme="minorHAnsi" w:eastAsia="Times New Roman" w:hAnsiTheme="minorHAnsi" w:cstheme="minorHAnsi"/>
          <w:sz w:val="24"/>
          <w:szCs w:val="24"/>
          <w:lang w:eastAsia="pl-PL"/>
        </w:rPr>
      </w:pPr>
      <w:r w:rsidRPr="00AC4F24">
        <w:rPr>
          <w:rFonts w:asciiTheme="minorHAnsi" w:eastAsia="Times New Roman" w:hAnsiTheme="minorHAnsi" w:cstheme="minorHAnsi"/>
          <w:sz w:val="24"/>
          <w:szCs w:val="24"/>
          <w:lang w:eastAsia="pl-PL"/>
        </w:rPr>
        <w:t xml:space="preserve">koszty obsługi administracyjnej systemu gospodarowania odpadami komunalnymi </w:t>
      </w:r>
      <w:r w:rsidRPr="00AC4F24">
        <w:rPr>
          <w:rFonts w:asciiTheme="minorHAnsi" w:eastAsia="Times New Roman" w:hAnsiTheme="minorHAnsi" w:cstheme="minorHAnsi"/>
          <w:sz w:val="24"/>
          <w:szCs w:val="24"/>
          <w:lang w:eastAsia="pl-PL"/>
        </w:rPr>
        <w:br/>
        <w:t xml:space="preserve">tj. wynagrodzenia osobowe pracowników, dodatkowe wynagrodzenie roczne wraz </w:t>
      </w:r>
      <w:r w:rsidRPr="00AC4F24">
        <w:rPr>
          <w:rFonts w:asciiTheme="minorHAnsi" w:eastAsia="Times New Roman" w:hAnsiTheme="minorHAnsi" w:cstheme="minorHAnsi"/>
          <w:sz w:val="24"/>
          <w:szCs w:val="24"/>
          <w:lang w:eastAsia="pl-PL"/>
        </w:rPr>
        <w:br/>
        <w:t>z pochodnymi dla pracowników zajmujących się gospodarka odpadową, odpisy na ZFŚS, (przekazano 100 % naliczonego funduszu), inkaso dla sołtysów, licencja i aktualizowanie oprogramowania, koszty egzekucyjne – kwota 183.149,60 zł,</w:t>
      </w:r>
    </w:p>
    <w:p w14:paraId="20B25045" w14:textId="77777777" w:rsidR="00BE0C8E" w:rsidRPr="00AC4F24" w:rsidRDefault="00BE0C8E" w:rsidP="00AC4F24">
      <w:pPr>
        <w:numPr>
          <w:ilvl w:val="0"/>
          <w:numId w:val="33"/>
        </w:numPr>
        <w:spacing w:after="0" w:line="300" w:lineRule="auto"/>
        <w:jc w:val="both"/>
        <w:rPr>
          <w:rFonts w:asciiTheme="minorHAnsi" w:eastAsia="Times New Roman" w:hAnsiTheme="minorHAnsi" w:cstheme="minorHAnsi"/>
          <w:sz w:val="24"/>
          <w:szCs w:val="24"/>
          <w:lang w:eastAsia="pl-PL"/>
        </w:rPr>
      </w:pPr>
      <w:r w:rsidRPr="00AC4F24">
        <w:rPr>
          <w:rFonts w:asciiTheme="minorHAnsi" w:eastAsia="Times New Roman" w:hAnsiTheme="minorHAnsi" w:cstheme="minorHAnsi"/>
          <w:sz w:val="24"/>
          <w:szCs w:val="24"/>
          <w:lang w:eastAsia="pl-PL"/>
        </w:rPr>
        <w:t>koszty tworzenia i utworzenia punktów selektywnego zbierania odpadów – nie poniesiono wydatków,</w:t>
      </w:r>
    </w:p>
    <w:p w14:paraId="73BE36DD" w14:textId="77777777" w:rsidR="00BE0C8E" w:rsidRPr="00AC4F24" w:rsidRDefault="00BE0C8E" w:rsidP="00AC4F24">
      <w:pPr>
        <w:numPr>
          <w:ilvl w:val="0"/>
          <w:numId w:val="33"/>
        </w:numPr>
        <w:spacing w:after="0" w:line="300" w:lineRule="auto"/>
        <w:jc w:val="both"/>
        <w:rPr>
          <w:rFonts w:asciiTheme="minorHAnsi" w:eastAsia="Times New Roman" w:hAnsiTheme="minorHAnsi" w:cstheme="minorHAnsi"/>
          <w:sz w:val="24"/>
          <w:szCs w:val="24"/>
          <w:lang w:eastAsia="pl-PL"/>
        </w:rPr>
      </w:pPr>
      <w:r w:rsidRPr="00AC4F24">
        <w:rPr>
          <w:rFonts w:asciiTheme="minorHAnsi" w:eastAsia="Times New Roman" w:hAnsiTheme="minorHAnsi" w:cstheme="minorHAnsi"/>
          <w:sz w:val="24"/>
          <w:szCs w:val="24"/>
          <w:lang w:eastAsia="pl-PL"/>
        </w:rPr>
        <w:t xml:space="preserve">koszty odbierania, transportu, zbierania, odzysku i unieszkodliwiania odpadów komunalnych, zakup materiałów, odbiór i zagospodarowanie odpadów zarówno </w:t>
      </w:r>
      <w:r w:rsidRPr="00AC4F24">
        <w:rPr>
          <w:rFonts w:asciiTheme="minorHAnsi" w:eastAsia="Times New Roman" w:hAnsiTheme="minorHAnsi" w:cstheme="minorHAnsi"/>
          <w:sz w:val="24"/>
          <w:szCs w:val="24"/>
          <w:lang w:eastAsia="pl-PL"/>
        </w:rPr>
        <w:br/>
        <w:t xml:space="preserve">od mieszkańców jak i z PSZOK, koszty paliwa, ważenie samochodu do transportu odpadów, ubezpieczenie, zakup części zamiennych do śmieciarki i prasy - kwota 1.084.986,94 zł, </w:t>
      </w:r>
    </w:p>
    <w:p w14:paraId="634BA748" w14:textId="77777777" w:rsidR="00BE0C8E" w:rsidRPr="00AC4F24" w:rsidRDefault="00BE0C8E" w:rsidP="00AC4F24">
      <w:pPr>
        <w:numPr>
          <w:ilvl w:val="0"/>
          <w:numId w:val="33"/>
        </w:numPr>
        <w:spacing w:after="0" w:line="300" w:lineRule="auto"/>
        <w:jc w:val="both"/>
        <w:rPr>
          <w:rFonts w:asciiTheme="minorHAnsi" w:eastAsia="Times New Roman" w:hAnsiTheme="minorHAnsi" w:cstheme="minorHAnsi"/>
          <w:sz w:val="24"/>
          <w:szCs w:val="24"/>
          <w:lang w:eastAsia="pl-PL"/>
        </w:rPr>
      </w:pPr>
      <w:r w:rsidRPr="00AC4F24">
        <w:rPr>
          <w:rFonts w:asciiTheme="minorHAnsi" w:eastAsia="Times New Roman" w:hAnsiTheme="minorHAnsi" w:cstheme="minorHAnsi"/>
          <w:sz w:val="24"/>
          <w:szCs w:val="24"/>
          <w:lang w:eastAsia="pl-PL"/>
        </w:rPr>
        <w:t>koszty edukacji w zakresie prawidłowego postępowania z odpadami komunalnymi (aplikacja Eco harmonogram) - kwota 3.075,00 zł,</w:t>
      </w:r>
    </w:p>
    <w:p w14:paraId="685D5DAE" w14:textId="77777777" w:rsidR="00BE0C8E" w:rsidRPr="00AC4F24" w:rsidRDefault="00BE0C8E" w:rsidP="00AC4F24">
      <w:pPr>
        <w:numPr>
          <w:ilvl w:val="0"/>
          <w:numId w:val="33"/>
        </w:numPr>
        <w:spacing w:after="0" w:line="300" w:lineRule="auto"/>
        <w:jc w:val="both"/>
        <w:rPr>
          <w:rFonts w:asciiTheme="minorHAnsi" w:eastAsia="Times New Roman" w:hAnsiTheme="minorHAnsi" w:cstheme="minorHAnsi"/>
          <w:sz w:val="24"/>
          <w:szCs w:val="24"/>
          <w:lang w:eastAsia="pl-PL"/>
        </w:rPr>
      </w:pPr>
      <w:r w:rsidRPr="00AC4F24">
        <w:rPr>
          <w:rFonts w:asciiTheme="minorHAnsi" w:eastAsia="Times New Roman" w:hAnsiTheme="minorHAnsi" w:cstheme="minorHAnsi"/>
          <w:sz w:val="24"/>
          <w:szCs w:val="24"/>
          <w:lang w:eastAsia="pl-PL"/>
        </w:rPr>
        <w:t>koszty wyposażenia nieruchomości w pojemniki lub worki do zbierania odpadów komunalnych oraz koszty utrzymania pojemników w odpowiednim stanie sanitarnym, porządkowym i technicznym (zakup worków) - kwota 7.687,50 zł;</w:t>
      </w:r>
    </w:p>
    <w:p w14:paraId="60DFC4F6" w14:textId="77777777" w:rsidR="00BE0C8E" w:rsidRPr="00AC4F24" w:rsidRDefault="00BE0C8E" w:rsidP="00AC4F24">
      <w:pPr>
        <w:numPr>
          <w:ilvl w:val="0"/>
          <w:numId w:val="33"/>
        </w:numPr>
        <w:spacing w:after="0" w:line="300" w:lineRule="auto"/>
        <w:jc w:val="both"/>
        <w:rPr>
          <w:rFonts w:asciiTheme="minorHAnsi" w:eastAsia="Times New Roman" w:hAnsiTheme="minorHAnsi" w:cstheme="minorHAnsi"/>
          <w:sz w:val="24"/>
          <w:szCs w:val="24"/>
          <w:lang w:eastAsia="pl-PL"/>
        </w:rPr>
      </w:pPr>
      <w:r w:rsidRPr="00AC4F24">
        <w:rPr>
          <w:rFonts w:asciiTheme="minorHAnsi" w:eastAsia="Times New Roman" w:hAnsiTheme="minorHAnsi" w:cstheme="minorHAnsi"/>
          <w:sz w:val="24"/>
          <w:szCs w:val="24"/>
          <w:lang w:eastAsia="pl-PL"/>
        </w:rPr>
        <w:t>koszty utworzenia i utrzymania punktów napraw i ponownego użycia produktów lub części produktów niebędących odpadami oraz na koszty usunięcia odpadów komunalnych z miejsc nieprzeznaczonych do ich składowania i magazynowania - nie poniesiono wydatków.</w:t>
      </w:r>
    </w:p>
    <w:p w14:paraId="0393E8AA" w14:textId="77777777" w:rsidR="00BE0C8E" w:rsidRPr="00AC4F24" w:rsidRDefault="00BE0C8E" w:rsidP="00AC4F24">
      <w:pPr>
        <w:spacing w:after="0" w:line="300" w:lineRule="auto"/>
        <w:rPr>
          <w:rFonts w:asciiTheme="minorHAnsi" w:hAnsiTheme="minorHAnsi" w:cstheme="minorHAnsi"/>
          <w:color w:val="FF0000"/>
          <w:sz w:val="24"/>
          <w:szCs w:val="24"/>
        </w:rPr>
      </w:pPr>
    </w:p>
    <w:p w14:paraId="5C516652" w14:textId="77777777" w:rsidR="00BE0C8E" w:rsidRPr="00AC4F24" w:rsidRDefault="00BE0C8E" w:rsidP="00AC4F24">
      <w:pPr>
        <w:spacing w:after="0" w:line="300" w:lineRule="auto"/>
        <w:ind w:firstLine="360"/>
        <w:jc w:val="both"/>
        <w:rPr>
          <w:rFonts w:asciiTheme="minorHAnsi" w:hAnsiTheme="minorHAnsi" w:cstheme="minorHAnsi"/>
          <w:sz w:val="24"/>
          <w:szCs w:val="24"/>
        </w:rPr>
      </w:pPr>
      <w:r w:rsidRPr="00AC4F24">
        <w:rPr>
          <w:rFonts w:asciiTheme="minorHAnsi" w:hAnsiTheme="minorHAnsi" w:cstheme="minorHAnsi"/>
          <w:sz w:val="24"/>
          <w:szCs w:val="24"/>
        </w:rPr>
        <w:t xml:space="preserve">W 2024 r. nie zmieniły się zasady naliczania opłaty za odbiór odpadów komunalnych – obowiązywała stawka od liczby osób zamieszkałych na terenie nieruchomości. </w:t>
      </w:r>
    </w:p>
    <w:p w14:paraId="39CF4A35" w14:textId="77777777" w:rsidR="00BE0C8E" w:rsidRPr="00AC4F24" w:rsidRDefault="00BE0C8E" w:rsidP="00AC4F24">
      <w:pPr>
        <w:spacing w:after="0" w:line="300" w:lineRule="auto"/>
        <w:jc w:val="both"/>
        <w:rPr>
          <w:rFonts w:asciiTheme="minorHAnsi" w:eastAsia="NSimSun" w:hAnsiTheme="minorHAnsi" w:cstheme="minorHAnsi"/>
          <w:strike/>
          <w:kern w:val="2"/>
          <w:sz w:val="24"/>
          <w:szCs w:val="24"/>
          <w:lang w:eastAsia="hi-IN" w:bidi="hi-IN"/>
        </w:rPr>
      </w:pPr>
      <w:r w:rsidRPr="00AC4F24">
        <w:rPr>
          <w:rFonts w:asciiTheme="minorHAnsi" w:hAnsiTheme="minorHAnsi" w:cstheme="minorHAnsi"/>
          <w:sz w:val="24"/>
          <w:szCs w:val="24"/>
        </w:rPr>
        <w:t xml:space="preserve">Również nie zmieniła się stawka za częściowe zwolnienie z opłaty za gospodarowanie odpadami komunalnymi dla właścicieli nieruchomości zabudowanych budynkami mieszkalnymi jednorodzinnymi kompostujących bioodpady stanowiące odpady komunalne w kompostowniku przydomowym, która wynosiła </w:t>
      </w:r>
      <w:r w:rsidRPr="00AC4F24">
        <w:rPr>
          <w:rFonts w:asciiTheme="minorHAnsi" w:hAnsiTheme="minorHAnsi" w:cstheme="minorHAnsi"/>
          <w:bCs/>
          <w:sz w:val="24"/>
          <w:szCs w:val="24"/>
        </w:rPr>
        <w:t>8 zł.</w:t>
      </w:r>
    </w:p>
    <w:p w14:paraId="605E94BD" w14:textId="77777777" w:rsidR="00BE0C8E" w:rsidRPr="00AC4F24" w:rsidRDefault="00BE0C8E" w:rsidP="00AC4F24">
      <w:pPr>
        <w:spacing w:after="0" w:line="300" w:lineRule="auto"/>
        <w:jc w:val="both"/>
        <w:rPr>
          <w:rFonts w:asciiTheme="minorHAnsi" w:hAnsiTheme="minorHAnsi" w:cstheme="minorHAnsi"/>
          <w:bCs/>
          <w:sz w:val="24"/>
          <w:szCs w:val="24"/>
        </w:rPr>
      </w:pPr>
      <w:r w:rsidRPr="00AC4F24">
        <w:rPr>
          <w:rFonts w:asciiTheme="minorHAnsi" w:hAnsiTheme="minorHAnsi" w:cstheme="minorHAnsi"/>
          <w:sz w:val="24"/>
          <w:szCs w:val="24"/>
        </w:rPr>
        <w:t>Miesięczne stawki opłaty za gospodarowanie odpadami za osobę w 2024 r. również się nie zmieniły i wynosiły odpowiednio:</w:t>
      </w:r>
    </w:p>
    <w:p w14:paraId="277D0D6C" w14:textId="77777777" w:rsidR="00BE0C8E" w:rsidRPr="00AC4F24" w:rsidRDefault="00BE0C8E" w:rsidP="00AC4F24">
      <w:pPr>
        <w:numPr>
          <w:ilvl w:val="0"/>
          <w:numId w:val="9"/>
        </w:numPr>
        <w:suppressAutoHyphens/>
        <w:spacing w:after="0" w:line="300" w:lineRule="auto"/>
        <w:ind w:left="851" w:hanging="425"/>
        <w:jc w:val="both"/>
        <w:rPr>
          <w:rFonts w:asciiTheme="minorHAnsi" w:eastAsia="NSimSun" w:hAnsiTheme="minorHAnsi" w:cstheme="minorHAnsi"/>
          <w:kern w:val="2"/>
          <w:sz w:val="24"/>
          <w:szCs w:val="24"/>
          <w:lang w:eastAsia="hi-IN" w:bidi="hi-IN"/>
        </w:rPr>
      </w:pPr>
      <w:r w:rsidRPr="00AC4F24">
        <w:rPr>
          <w:rFonts w:asciiTheme="minorHAnsi" w:eastAsia="NSimSun" w:hAnsiTheme="minorHAnsi" w:cstheme="minorHAnsi"/>
          <w:bCs/>
          <w:kern w:val="2"/>
          <w:sz w:val="24"/>
          <w:szCs w:val="24"/>
          <w:lang w:eastAsia="hi-IN" w:bidi="hi-IN"/>
        </w:rPr>
        <w:t>25,00 zł za osobę w przypadku odpadów segregowanych,</w:t>
      </w:r>
    </w:p>
    <w:p w14:paraId="0378BE42" w14:textId="77777777" w:rsidR="00BE0C8E" w:rsidRPr="00AC4F24" w:rsidRDefault="00BE0C8E" w:rsidP="00AC4F24">
      <w:pPr>
        <w:numPr>
          <w:ilvl w:val="0"/>
          <w:numId w:val="9"/>
        </w:numPr>
        <w:suppressAutoHyphens/>
        <w:spacing w:after="0" w:line="300" w:lineRule="auto"/>
        <w:ind w:left="851" w:hanging="425"/>
        <w:jc w:val="both"/>
        <w:rPr>
          <w:rFonts w:asciiTheme="minorHAnsi" w:eastAsia="NSimSun" w:hAnsiTheme="minorHAnsi" w:cstheme="minorHAnsi"/>
          <w:bCs/>
          <w:kern w:val="2"/>
          <w:sz w:val="24"/>
          <w:szCs w:val="24"/>
          <w:lang w:eastAsia="hi-IN" w:bidi="hi-IN"/>
        </w:rPr>
      </w:pPr>
      <w:r w:rsidRPr="00AC4F24">
        <w:rPr>
          <w:rFonts w:asciiTheme="minorHAnsi" w:eastAsia="NSimSun" w:hAnsiTheme="minorHAnsi" w:cstheme="minorHAnsi"/>
          <w:kern w:val="2"/>
          <w:sz w:val="24"/>
          <w:szCs w:val="24"/>
          <w:lang w:eastAsia="hi-IN" w:bidi="hi-IN"/>
        </w:rPr>
        <w:t>17,00 zł za osobę</w:t>
      </w:r>
      <w:r w:rsidRPr="00AC4F24">
        <w:rPr>
          <w:rFonts w:asciiTheme="minorHAnsi" w:eastAsia="NSimSun" w:hAnsiTheme="minorHAnsi" w:cstheme="minorHAnsi"/>
          <w:bCs/>
          <w:kern w:val="2"/>
          <w:sz w:val="24"/>
          <w:szCs w:val="24"/>
          <w:lang w:eastAsia="hi-IN" w:bidi="hi-IN"/>
        </w:rPr>
        <w:t xml:space="preserve"> w przypadku odpadów segregowanych, gdy właściciel kompostuje bioodpady w przydomowym kompostowniku (wówczas korzysta z częściowego zwolnienia z opłaty w wysokości 8 zł/osobę),</w:t>
      </w:r>
    </w:p>
    <w:p w14:paraId="4A278B2B" w14:textId="77777777" w:rsidR="00BE0C8E" w:rsidRPr="00AC4F24" w:rsidRDefault="00BE0C8E" w:rsidP="00AC4F24">
      <w:pPr>
        <w:numPr>
          <w:ilvl w:val="0"/>
          <w:numId w:val="9"/>
        </w:numPr>
        <w:suppressAutoHyphens/>
        <w:spacing w:after="0" w:line="300" w:lineRule="auto"/>
        <w:ind w:left="851" w:hanging="425"/>
        <w:jc w:val="both"/>
        <w:rPr>
          <w:rFonts w:asciiTheme="minorHAnsi" w:eastAsia="NSimSun" w:hAnsiTheme="minorHAnsi" w:cstheme="minorHAnsi"/>
          <w:kern w:val="2"/>
          <w:sz w:val="24"/>
          <w:szCs w:val="24"/>
          <w:lang w:eastAsia="hi-IN" w:bidi="hi-IN"/>
        </w:rPr>
      </w:pPr>
      <w:r w:rsidRPr="00AC4F24">
        <w:rPr>
          <w:rFonts w:asciiTheme="minorHAnsi" w:eastAsia="NSimSun" w:hAnsiTheme="minorHAnsi" w:cstheme="minorHAnsi"/>
          <w:bCs/>
          <w:kern w:val="2"/>
          <w:sz w:val="24"/>
          <w:szCs w:val="24"/>
          <w:lang w:eastAsia="hi-IN" w:bidi="hi-IN"/>
        </w:rPr>
        <w:t>60,00 zł za osobę w przypadku, gdy właściciel nieruchomości nie wypełnia obowiązku selektywnego zbierania odpadów komunalnych.</w:t>
      </w:r>
    </w:p>
    <w:p w14:paraId="6A12DC5E" w14:textId="77777777" w:rsidR="00BE0C8E" w:rsidRPr="00AC4F24" w:rsidRDefault="00BE0C8E" w:rsidP="00AC4F24">
      <w:pPr>
        <w:widowControl w:val="0"/>
        <w:suppressAutoHyphens/>
        <w:spacing w:after="0" w:line="300" w:lineRule="auto"/>
        <w:jc w:val="both"/>
        <w:rPr>
          <w:rFonts w:asciiTheme="minorHAnsi" w:eastAsia="NSimSun" w:hAnsiTheme="minorHAnsi" w:cstheme="minorHAnsi"/>
          <w:kern w:val="2"/>
          <w:sz w:val="24"/>
          <w:szCs w:val="24"/>
          <w:lang w:eastAsia="hi-IN" w:bidi="hi-IN"/>
        </w:rPr>
      </w:pPr>
    </w:p>
    <w:p w14:paraId="709CE3A1" w14:textId="77777777" w:rsidR="00BE0C8E" w:rsidRPr="00AC4F24" w:rsidRDefault="00BE0C8E" w:rsidP="00AC4F24">
      <w:pPr>
        <w:spacing w:after="0" w:line="300" w:lineRule="auto"/>
        <w:ind w:firstLine="708"/>
        <w:jc w:val="both"/>
        <w:rPr>
          <w:rFonts w:asciiTheme="minorHAnsi" w:hAnsiTheme="minorHAnsi" w:cstheme="minorHAnsi"/>
          <w:sz w:val="24"/>
          <w:szCs w:val="24"/>
        </w:rPr>
      </w:pPr>
      <w:r w:rsidRPr="00AC4F24">
        <w:rPr>
          <w:rFonts w:asciiTheme="minorHAnsi" w:hAnsiTheme="minorHAnsi" w:cstheme="minorHAnsi"/>
          <w:sz w:val="24"/>
          <w:szCs w:val="24"/>
        </w:rPr>
        <w:lastRenderedPageBreak/>
        <w:t>W przypadku nieruchomości na których znajdują się domki letniskowe lub innych nieruchomości wykorzystywanych na cele rekreacyjno-wypoczynkowe obowiązuje roczna ryczałtowa stawka opłaty za gospodarowanie odpadami komunalnymi od jednego domku letniskowego lub innej nieruchomości wykorzystywanej na cele rekreacyjno – wypoczynkowe. Stawka ta wynosi 169,00 zł/rok od jednego domku letniskowego lub innej nieruchomości wykorzystywanej na cele rekreacyjno-wypoczynkowe (w przypadku odpadów segregowanych) oraz 676,00 zł/rok w przypadku, gdy właściciel nieruchomości nie wypełnia obowiązku selektywnego zbierania odpadów komunalnych.</w:t>
      </w:r>
    </w:p>
    <w:p w14:paraId="4DD57D64" w14:textId="77777777" w:rsidR="00BE0C8E" w:rsidRPr="00AC4F24" w:rsidRDefault="00BE0C8E" w:rsidP="00AC4F24">
      <w:pPr>
        <w:spacing w:after="0" w:line="300" w:lineRule="auto"/>
        <w:ind w:firstLine="708"/>
        <w:jc w:val="both"/>
        <w:rPr>
          <w:rFonts w:asciiTheme="minorHAnsi" w:hAnsiTheme="minorHAnsi" w:cstheme="minorHAnsi"/>
          <w:sz w:val="24"/>
          <w:szCs w:val="24"/>
        </w:rPr>
      </w:pPr>
      <w:r w:rsidRPr="00AC4F24">
        <w:rPr>
          <w:rFonts w:asciiTheme="minorHAnsi" w:hAnsiTheme="minorHAnsi" w:cstheme="minorHAnsi"/>
          <w:sz w:val="24"/>
          <w:szCs w:val="24"/>
        </w:rPr>
        <w:t xml:space="preserve">Systemem gospodarowania odpadami objęto ogółem 5391 mieszkańców (nieruchomości zamieszkałych) oraz 36 nieruchomości na których znajdują się domki letniskowe oraz innych nieruchomości wykorzystywanych na cele rekreacyjno– wypoczynkowe jedynie przez część roku.  </w:t>
      </w:r>
    </w:p>
    <w:p w14:paraId="1238405E" w14:textId="77777777" w:rsidR="00BE0C8E" w:rsidRPr="00AC4F24" w:rsidRDefault="00BE0C8E" w:rsidP="00AC4F24">
      <w:pPr>
        <w:spacing w:after="0" w:line="300" w:lineRule="auto"/>
        <w:jc w:val="both"/>
        <w:rPr>
          <w:rFonts w:asciiTheme="minorHAnsi" w:hAnsiTheme="minorHAnsi" w:cstheme="minorHAnsi"/>
          <w:sz w:val="24"/>
          <w:szCs w:val="24"/>
        </w:rPr>
      </w:pPr>
      <w:r w:rsidRPr="00AC4F24">
        <w:rPr>
          <w:rFonts w:asciiTheme="minorHAnsi" w:hAnsiTheme="minorHAnsi" w:cstheme="minorHAnsi"/>
          <w:sz w:val="24"/>
          <w:szCs w:val="24"/>
        </w:rPr>
        <w:t xml:space="preserve">Właściciele nieruchomości osobiście deklarują liczbę osób zamieszkujących daną nieruchomość. </w:t>
      </w:r>
      <w:r w:rsidRPr="00AC4F24">
        <w:rPr>
          <w:rFonts w:asciiTheme="minorHAnsi" w:hAnsiTheme="minorHAnsi" w:cstheme="minorHAnsi"/>
          <w:sz w:val="24"/>
          <w:szCs w:val="24"/>
        </w:rPr>
        <w:br/>
        <w:t xml:space="preserve">Na tej podstawie naliczana jest opłata za gospodarowanie odpadami. Pobierana opłata przeznaczona jest na pokrycie kosztów funkcjonowania systemu gospodarowania odpadami komunalnymi, w skład których wchodzi m. in. odbiór, transport, utylizacja odpadów, utrzymanie Punktu Selektywnej Zbiórki Odpadów (PSZOK). </w:t>
      </w:r>
    </w:p>
    <w:p w14:paraId="130A243A" w14:textId="77777777" w:rsidR="00BE0C8E" w:rsidRPr="00AC4F24" w:rsidRDefault="00BE0C8E" w:rsidP="00AC4F24">
      <w:pPr>
        <w:spacing w:after="0" w:line="300" w:lineRule="auto"/>
        <w:rPr>
          <w:rFonts w:asciiTheme="minorHAnsi" w:eastAsia="Times New Roman" w:hAnsiTheme="minorHAnsi" w:cstheme="minorHAnsi"/>
          <w:b/>
          <w:bCs/>
          <w:i/>
          <w:iCs/>
          <w:color w:val="FF0000"/>
          <w:sz w:val="24"/>
          <w:szCs w:val="24"/>
          <w:lang w:eastAsia="pl-PL"/>
        </w:rPr>
      </w:pPr>
    </w:p>
    <w:p w14:paraId="071C82E4" w14:textId="77777777" w:rsidR="00BE0C8E" w:rsidRPr="00AC4F24" w:rsidRDefault="00BE0C8E" w:rsidP="00AC4F24">
      <w:pPr>
        <w:spacing w:after="0" w:line="300" w:lineRule="auto"/>
        <w:rPr>
          <w:rFonts w:asciiTheme="minorHAnsi" w:eastAsia="Times New Roman" w:hAnsiTheme="minorHAnsi" w:cstheme="minorHAnsi"/>
          <w:b/>
          <w:bCs/>
          <w:sz w:val="24"/>
          <w:szCs w:val="24"/>
          <w:lang w:eastAsia="pl-PL"/>
        </w:rPr>
      </w:pPr>
      <w:r w:rsidRPr="00AC4F24">
        <w:rPr>
          <w:rFonts w:asciiTheme="minorHAnsi" w:eastAsia="Times New Roman" w:hAnsiTheme="minorHAnsi" w:cstheme="minorHAnsi"/>
          <w:b/>
          <w:bCs/>
          <w:sz w:val="24"/>
          <w:szCs w:val="24"/>
          <w:lang w:eastAsia="pl-PL"/>
        </w:rPr>
        <w:t>Tabela 5: Ilość wytworzonych na terenie Gminy Jednorożec odpadów w roku 2024 według ich rodzajów – w wariancie porównawczym z 2023 r.</w:t>
      </w:r>
    </w:p>
    <w:tbl>
      <w:tblPr>
        <w:tblW w:w="8938"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5"/>
        <w:gridCol w:w="4819"/>
        <w:gridCol w:w="1282"/>
        <w:gridCol w:w="1282"/>
      </w:tblGrid>
      <w:tr w:rsidR="00BE0C8E" w:rsidRPr="00AC4F24" w14:paraId="4BCCD998" w14:textId="77777777" w:rsidTr="00DC33DC">
        <w:trPr>
          <w:trHeight w:val="474"/>
          <w:tblCellSpacing w:w="0" w:type="dxa"/>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6BD612AF" w14:textId="77777777" w:rsidR="00BE0C8E" w:rsidRPr="00AC4F24" w:rsidRDefault="00BE0C8E" w:rsidP="00AC4F24">
            <w:pPr>
              <w:spacing w:after="0" w:line="300" w:lineRule="auto"/>
              <w:jc w:val="center"/>
              <w:rPr>
                <w:rFonts w:asciiTheme="minorHAnsi" w:eastAsia="Times New Roman" w:hAnsiTheme="minorHAnsi" w:cstheme="minorHAnsi"/>
                <w:sz w:val="24"/>
                <w:szCs w:val="24"/>
                <w:lang w:eastAsia="pl-PL"/>
              </w:rPr>
            </w:pPr>
            <w:r w:rsidRPr="00AC4F24">
              <w:rPr>
                <w:rFonts w:asciiTheme="minorHAnsi" w:eastAsia="Times New Roman" w:hAnsiTheme="minorHAnsi" w:cstheme="minorHAnsi"/>
                <w:b/>
                <w:bCs/>
                <w:sz w:val="24"/>
                <w:szCs w:val="24"/>
                <w:lang w:eastAsia="pl-PL"/>
              </w:rPr>
              <w:t>Kod odpadu</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E97A3B6" w14:textId="77777777" w:rsidR="00BE0C8E" w:rsidRPr="00AC4F24" w:rsidRDefault="00BE0C8E" w:rsidP="00AC4F24">
            <w:pPr>
              <w:spacing w:after="0" w:line="300" w:lineRule="auto"/>
              <w:jc w:val="center"/>
              <w:rPr>
                <w:rFonts w:asciiTheme="minorHAnsi" w:eastAsia="Times New Roman" w:hAnsiTheme="minorHAnsi" w:cstheme="minorHAnsi"/>
                <w:sz w:val="24"/>
                <w:szCs w:val="24"/>
                <w:lang w:eastAsia="pl-PL"/>
              </w:rPr>
            </w:pPr>
            <w:r w:rsidRPr="00AC4F24">
              <w:rPr>
                <w:rFonts w:asciiTheme="minorHAnsi" w:eastAsia="Times New Roman" w:hAnsiTheme="minorHAnsi" w:cstheme="minorHAnsi"/>
                <w:b/>
                <w:bCs/>
                <w:sz w:val="24"/>
                <w:szCs w:val="24"/>
                <w:lang w:eastAsia="pl-PL"/>
              </w:rPr>
              <w:t>RODZAJ ODPADÓW</w:t>
            </w:r>
          </w:p>
        </w:tc>
        <w:tc>
          <w:tcPr>
            <w:tcW w:w="1282" w:type="dxa"/>
            <w:tcBorders>
              <w:top w:val="single" w:sz="4" w:space="0" w:color="auto"/>
              <w:left w:val="single" w:sz="4" w:space="0" w:color="auto"/>
              <w:bottom w:val="single" w:sz="4" w:space="0" w:color="auto"/>
              <w:right w:val="single" w:sz="4" w:space="0" w:color="auto"/>
            </w:tcBorders>
            <w:hideMark/>
          </w:tcPr>
          <w:p w14:paraId="6A703264" w14:textId="77777777" w:rsidR="00BE0C8E" w:rsidRPr="00AC4F24" w:rsidRDefault="00BE0C8E" w:rsidP="00AC4F24">
            <w:pPr>
              <w:spacing w:after="0" w:line="300" w:lineRule="auto"/>
              <w:jc w:val="center"/>
              <w:rPr>
                <w:rFonts w:asciiTheme="minorHAnsi" w:eastAsia="Times New Roman" w:hAnsiTheme="minorHAnsi" w:cstheme="minorHAnsi"/>
                <w:b/>
                <w:bCs/>
                <w:sz w:val="24"/>
                <w:szCs w:val="24"/>
                <w:lang w:eastAsia="pl-PL"/>
              </w:rPr>
            </w:pPr>
            <w:r w:rsidRPr="00AC4F24">
              <w:rPr>
                <w:rFonts w:asciiTheme="minorHAnsi" w:eastAsia="Times New Roman" w:hAnsiTheme="minorHAnsi" w:cstheme="minorHAnsi"/>
                <w:b/>
                <w:bCs/>
                <w:sz w:val="24"/>
                <w:szCs w:val="24"/>
                <w:lang w:eastAsia="pl-PL"/>
              </w:rPr>
              <w:t>ILOŚĆ [Mg] 2023</w:t>
            </w:r>
          </w:p>
        </w:tc>
        <w:tc>
          <w:tcPr>
            <w:tcW w:w="1282" w:type="dxa"/>
            <w:tcBorders>
              <w:top w:val="single" w:sz="4" w:space="0" w:color="auto"/>
              <w:left w:val="single" w:sz="4" w:space="0" w:color="auto"/>
              <w:bottom w:val="single" w:sz="4" w:space="0" w:color="auto"/>
              <w:right w:val="single" w:sz="4" w:space="0" w:color="auto"/>
            </w:tcBorders>
          </w:tcPr>
          <w:p w14:paraId="6D4A05C9" w14:textId="77777777" w:rsidR="00BE0C8E" w:rsidRPr="00AC4F24" w:rsidRDefault="00BE0C8E" w:rsidP="00AC4F24">
            <w:pPr>
              <w:spacing w:after="0" w:line="300" w:lineRule="auto"/>
              <w:jc w:val="center"/>
              <w:rPr>
                <w:rFonts w:asciiTheme="minorHAnsi" w:eastAsia="Times New Roman" w:hAnsiTheme="minorHAnsi" w:cstheme="minorHAnsi"/>
                <w:b/>
                <w:bCs/>
                <w:sz w:val="24"/>
                <w:szCs w:val="24"/>
                <w:lang w:eastAsia="pl-PL"/>
              </w:rPr>
            </w:pPr>
            <w:r w:rsidRPr="00AC4F24">
              <w:rPr>
                <w:rFonts w:asciiTheme="minorHAnsi" w:eastAsia="Times New Roman" w:hAnsiTheme="minorHAnsi" w:cstheme="minorHAnsi"/>
                <w:b/>
                <w:bCs/>
                <w:sz w:val="24"/>
                <w:szCs w:val="24"/>
                <w:lang w:eastAsia="pl-PL"/>
              </w:rPr>
              <w:t>ILOŚĆ [Mg] 2024</w:t>
            </w:r>
          </w:p>
        </w:tc>
      </w:tr>
      <w:tr w:rsidR="00BE0C8E" w:rsidRPr="00AC4F24" w14:paraId="683C1F65" w14:textId="77777777" w:rsidTr="00DC33DC">
        <w:trPr>
          <w:tblCellSpacing w:w="0" w:type="dxa"/>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0CC47383" w14:textId="77777777" w:rsidR="00BE0C8E" w:rsidRPr="00AC4F24" w:rsidRDefault="00BE0C8E" w:rsidP="00AC4F24">
            <w:pPr>
              <w:spacing w:after="0" w:line="300" w:lineRule="auto"/>
              <w:rPr>
                <w:rFonts w:asciiTheme="minorHAnsi" w:eastAsia="Times New Roman" w:hAnsiTheme="minorHAnsi" w:cstheme="minorHAnsi"/>
                <w:b/>
                <w:bCs/>
                <w:lang w:eastAsia="pl-PL"/>
              </w:rPr>
            </w:pPr>
            <w:r w:rsidRPr="00AC4F24">
              <w:rPr>
                <w:rFonts w:asciiTheme="minorHAnsi" w:eastAsia="Times New Roman" w:hAnsiTheme="minorHAnsi" w:cstheme="minorHAnsi"/>
                <w:lang w:eastAsia="pl-PL"/>
              </w:rPr>
              <w:t>15 01 01</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7903384" w14:textId="77777777" w:rsidR="00BE0C8E" w:rsidRPr="00AC4F24" w:rsidRDefault="00BE0C8E" w:rsidP="00AC4F24">
            <w:pPr>
              <w:spacing w:after="0" w:line="300" w:lineRule="auto"/>
              <w:rPr>
                <w:rFonts w:asciiTheme="minorHAnsi" w:eastAsia="Times New Roman" w:hAnsiTheme="minorHAnsi" w:cstheme="minorHAnsi"/>
                <w:b/>
                <w:bCs/>
                <w:lang w:eastAsia="pl-PL"/>
              </w:rPr>
            </w:pPr>
            <w:r w:rsidRPr="00AC4F24">
              <w:rPr>
                <w:rFonts w:asciiTheme="minorHAnsi" w:eastAsia="Times New Roman" w:hAnsiTheme="minorHAnsi" w:cstheme="minorHAnsi"/>
                <w:lang w:eastAsia="pl-PL"/>
              </w:rPr>
              <w:t>Opakowania z papieru i tektury</w:t>
            </w:r>
          </w:p>
        </w:tc>
        <w:tc>
          <w:tcPr>
            <w:tcW w:w="1282" w:type="dxa"/>
            <w:tcBorders>
              <w:top w:val="single" w:sz="4" w:space="0" w:color="auto"/>
              <w:left w:val="single" w:sz="4" w:space="0" w:color="auto"/>
              <w:bottom w:val="single" w:sz="4" w:space="0" w:color="auto"/>
              <w:right w:val="single" w:sz="4" w:space="0" w:color="auto"/>
            </w:tcBorders>
            <w:vAlign w:val="center"/>
            <w:hideMark/>
          </w:tcPr>
          <w:p w14:paraId="2215415F" w14:textId="77777777" w:rsidR="00BE0C8E" w:rsidRPr="00AC4F24" w:rsidRDefault="00BE0C8E" w:rsidP="00AC4F24">
            <w:pPr>
              <w:spacing w:after="0" w:line="300" w:lineRule="auto"/>
              <w:jc w:val="center"/>
              <w:rPr>
                <w:rFonts w:asciiTheme="minorHAnsi" w:eastAsia="Times New Roman" w:hAnsiTheme="minorHAnsi" w:cstheme="minorHAnsi"/>
                <w:b/>
                <w:bCs/>
                <w:lang w:eastAsia="pl-PL"/>
              </w:rPr>
            </w:pPr>
            <w:r w:rsidRPr="00AC4F24">
              <w:rPr>
                <w:rFonts w:asciiTheme="minorHAnsi" w:eastAsia="Times New Roman" w:hAnsiTheme="minorHAnsi" w:cstheme="minorHAnsi"/>
                <w:lang w:eastAsia="pl-PL"/>
              </w:rPr>
              <w:t>29,700</w:t>
            </w:r>
          </w:p>
        </w:tc>
        <w:tc>
          <w:tcPr>
            <w:tcW w:w="1282" w:type="dxa"/>
            <w:tcBorders>
              <w:top w:val="single" w:sz="4" w:space="0" w:color="auto"/>
              <w:left w:val="single" w:sz="4" w:space="0" w:color="auto"/>
              <w:bottom w:val="single" w:sz="4" w:space="0" w:color="auto"/>
              <w:right w:val="single" w:sz="4" w:space="0" w:color="auto"/>
            </w:tcBorders>
          </w:tcPr>
          <w:p w14:paraId="24799B00" w14:textId="77777777" w:rsidR="00BE0C8E" w:rsidRPr="00AC4F24" w:rsidRDefault="00BE0C8E" w:rsidP="00AC4F24">
            <w:pPr>
              <w:spacing w:after="0" w:line="300" w:lineRule="auto"/>
              <w:jc w:val="center"/>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37,660</w:t>
            </w:r>
          </w:p>
        </w:tc>
      </w:tr>
      <w:tr w:rsidR="00BE0C8E" w:rsidRPr="00AC4F24" w14:paraId="41DE79A7" w14:textId="77777777" w:rsidTr="00DC33DC">
        <w:trPr>
          <w:tblCellSpacing w:w="0" w:type="dxa"/>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658D6212" w14:textId="77777777" w:rsidR="00BE0C8E" w:rsidRPr="00AC4F24" w:rsidRDefault="00BE0C8E" w:rsidP="00AC4F24">
            <w:pPr>
              <w:spacing w:after="0" w:line="300" w:lineRule="auto"/>
              <w:rPr>
                <w:rFonts w:asciiTheme="minorHAnsi" w:eastAsia="Times New Roman" w:hAnsiTheme="minorHAnsi" w:cstheme="minorHAnsi"/>
                <w:b/>
                <w:bCs/>
                <w:lang w:eastAsia="pl-PL"/>
              </w:rPr>
            </w:pPr>
            <w:r w:rsidRPr="00AC4F24">
              <w:rPr>
                <w:rFonts w:asciiTheme="minorHAnsi" w:eastAsia="Times New Roman" w:hAnsiTheme="minorHAnsi" w:cstheme="minorHAnsi"/>
                <w:lang w:eastAsia="pl-PL"/>
              </w:rPr>
              <w:t>15 01 02</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BF83A75" w14:textId="77777777" w:rsidR="00BE0C8E" w:rsidRPr="00AC4F24" w:rsidRDefault="00BE0C8E" w:rsidP="00AC4F24">
            <w:pPr>
              <w:spacing w:after="0" w:line="300" w:lineRule="auto"/>
              <w:rPr>
                <w:rFonts w:asciiTheme="minorHAnsi" w:eastAsia="Times New Roman" w:hAnsiTheme="minorHAnsi" w:cstheme="minorHAnsi"/>
                <w:b/>
                <w:bCs/>
                <w:lang w:eastAsia="pl-PL"/>
              </w:rPr>
            </w:pPr>
            <w:r w:rsidRPr="00AC4F24">
              <w:rPr>
                <w:rFonts w:asciiTheme="minorHAnsi" w:eastAsia="Times New Roman" w:hAnsiTheme="minorHAnsi" w:cstheme="minorHAnsi"/>
                <w:lang w:eastAsia="pl-PL"/>
              </w:rPr>
              <w:t>Opakowania z tworzyw sztucznych</w:t>
            </w:r>
          </w:p>
        </w:tc>
        <w:tc>
          <w:tcPr>
            <w:tcW w:w="1282" w:type="dxa"/>
            <w:tcBorders>
              <w:top w:val="single" w:sz="4" w:space="0" w:color="auto"/>
              <w:left w:val="single" w:sz="4" w:space="0" w:color="auto"/>
              <w:bottom w:val="single" w:sz="4" w:space="0" w:color="auto"/>
              <w:right w:val="single" w:sz="4" w:space="0" w:color="auto"/>
            </w:tcBorders>
            <w:vAlign w:val="center"/>
            <w:hideMark/>
          </w:tcPr>
          <w:p w14:paraId="7CE7863F" w14:textId="77777777" w:rsidR="00BE0C8E" w:rsidRPr="00AC4F24" w:rsidRDefault="00BE0C8E" w:rsidP="00AC4F24">
            <w:pPr>
              <w:spacing w:after="0" w:line="300" w:lineRule="auto"/>
              <w:jc w:val="center"/>
              <w:rPr>
                <w:rFonts w:asciiTheme="minorHAnsi" w:eastAsia="Times New Roman" w:hAnsiTheme="minorHAnsi" w:cstheme="minorHAnsi"/>
                <w:b/>
                <w:bCs/>
                <w:lang w:eastAsia="pl-PL"/>
              </w:rPr>
            </w:pPr>
            <w:r w:rsidRPr="00AC4F24">
              <w:rPr>
                <w:rFonts w:asciiTheme="minorHAnsi" w:eastAsia="Times New Roman" w:hAnsiTheme="minorHAnsi" w:cstheme="minorHAnsi"/>
                <w:lang w:eastAsia="pl-PL"/>
              </w:rPr>
              <w:t>155,715</w:t>
            </w:r>
          </w:p>
        </w:tc>
        <w:tc>
          <w:tcPr>
            <w:tcW w:w="1282" w:type="dxa"/>
            <w:tcBorders>
              <w:top w:val="single" w:sz="4" w:space="0" w:color="auto"/>
              <w:left w:val="single" w:sz="4" w:space="0" w:color="auto"/>
              <w:bottom w:val="single" w:sz="4" w:space="0" w:color="auto"/>
              <w:right w:val="single" w:sz="4" w:space="0" w:color="auto"/>
            </w:tcBorders>
          </w:tcPr>
          <w:p w14:paraId="591626E1" w14:textId="77777777" w:rsidR="00BE0C8E" w:rsidRPr="00AC4F24" w:rsidRDefault="00BE0C8E" w:rsidP="00AC4F24">
            <w:pPr>
              <w:spacing w:after="0" w:line="300" w:lineRule="auto"/>
              <w:jc w:val="center"/>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8,750</w:t>
            </w:r>
          </w:p>
        </w:tc>
      </w:tr>
      <w:tr w:rsidR="00BE0C8E" w:rsidRPr="00AC4F24" w14:paraId="1C061477" w14:textId="77777777" w:rsidTr="00DC33DC">
        <w:trPr>
          <w:tblCellSpacing w:w="0" w:type="dxa"/>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0EEDD56F" w14:textId="77777777" w:rsidR="00BE0C8E" w:rsidRPr="00AC4F24" w:rsidRDefault="00BE0C8E" w:rsidP="00AC4F24">
            <w:pPr>
              <w:spacing w:after="0" w:line="300" w:lineRule="auto"/>
              <w:rPr>
                <w:rFonts w:asciiTheme="minorHAnsi" w:eastAsia="Times New Roman" w:hAnsiTheme="minorHAnsi" w:cstheme="minorHAnsi"/>
                <w:b/>
                <w:bCs/>
                <w:lang w:eastAsia="pl-PL"/>
              </w:rPr>
            </w:pPr>
            <w:r w:rsidRPr="00AC4F24">
              <w:rPr>
                <w:rFonts w:asciiTheme="minorHAnsi" w:eastAsia="Times New Roman" w:hAnsiTheme="minorHAnsi" w:cstheme="minorHAnsi"/>
                <w:lang w:eastAsia="pl-PL"/>
              </w:rPr>
              <w:t>15 01 06</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521CE07" w14:textId="77777777" w:rsidR="00BE0C8E" w:rsidRPr="00AC4F24" w:rsidRDefault="00BE0C8E" w:rsidP="00AC4F24">
            <w:pPr>
              <w:spacing w:after="0" w:line="300" w:lineRule="auto"/>
              <w:rPr>
                <w:rFonts w:asciiTheme="minorHAnsi" w:eastAsia="Times New Roman" w:hAnsiTheme="minorHAnsi" w:cstheme="minorHAnsi"/>
                <w:b/>
                <w:bCs/>
                <w:lang w:eastAsia="pl-PL"/>
              </w:rPr>
            </w:pPr>
            <w:r w:rsidRPr="00AC4F24">
              <w:rPr>
                <w:rFonts w:asciiTheme="minorHAnsi" w:eastAsia="Times New Roman" w:hAnsiTheme="minorHAnsi" w:cstheme="minorHAnsi"/>
                <w:lang w:eastAsia="pl-PL"/>
              </w:rPr>
              <w:t>Zmieszane odpady opakowaniowe</w:t>
            </w:r>
          </w:p>
        </w:tc>
        <w:tc>
          <w:tcPr>
            <w:tcW w:w="1282" w:type="dxa"/>
            <w:tcBorders>
              <w:top w:val="single" w:sz="4" w:space="0" w:color="auto"/>
              <w:left w:val="single" w:sz="4" w:space="0" w:color="auto"/>
              <w:bottom w:val="single" w:sz="4" w:space="0" w:color="auto"/>
              <w:right w:val="single" w:sz="4" w:space="0" w:color="auto"/>
            </w:tcBorders>
            <w:vAlign w:val="center"/>
            <w:hideMark/>
          </w:tcPr>
          <w:p w14:paraId="0CE9C00F" w14:textId="77777777" w:rsidR="00BE0C8E" w:rsidRPr="00AC4F24" w:rsidRDefault="00BE0C8E" w:rsidP="00AC4F24">
            <w:pPr>
              <w:spacing w:after="0" w:line="300" w:lineRule="auto"/>
              <w:jc w:val="center"/>
              <w:rPr>
                <w:rFonts w:asciiTheme="minorHAnsi" w:eastAsia="Times New Roman" w:hAnsiTheme="minorHAnsi" w:cstheme="minorHAnsi"/>
                <w:b/>
                <w:bCs/>
                <w:lang w:eastAsia="pl-PL"/>
              </w:rPr>
            </w:pPr>
            <w:r w:rsidRPr="00AC4F24">
              <w:rPr>
                <w:rFonts w:asciiTheme="minorHAnsi" w:eastAsia="Times New Roman" w:hAnsiTheme="minorHAnsi" w:cstheme="minorHAnsi"/>
                <w:lang w:eastAsia="pl-PL"/>
              </w:rPr>
              <w:t>-</w:t>
            </w:r>
          </w:p>
        </w:tc>
        <w:tc>
          <w:tcPr>
            <w:tcW w:w="1282" w:type="dxa"/>
            <w:tcBorders>
              <w:top w:val="single" w:sz="4" w:space="0" w:color="auto"/>
              <w:left w:val="single" w:sz="4" w:space="0" w:color="auto"/>
              <w:bottom w:val="single" w:sz="4" w:space="0" w:color="auto"/>
              <w:right w:val="single" w:sz="4" w:space="0" w:color="auto"/>
            </w:tcBorders>
          </w:tcPr>
          <w:p w14:paraId="7E79A6EF" w14:textId="77777777" w:rsidR="00BE0C8E" w:rsidRPr="00AC4F24" w:rsidRDefault="00BE0C8E" w:rsidP="00AC4F24">
            <w:pPr>
              <w:spacing w:after="0" w:line="300" w:lineRule="auto"/>
              <w:jc w:val="center"/>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158,120</w:t>
            </w:r>
          </w:p>
        </w:tc>
      </w:tr>
      <w:tr w:rsidR="00BE0C8E" w:rsidRPr="00AC4F24" w14:paraId="5880A76A" w14:textId="77777777" w:rsidTr="00DC33DC">
        <w:trPr>
          <w:tblCellSpacing w:w="0" w:type="dxa"/>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304BD39A" w14:textId="77777777" w:rsidR="00BE0C8E" w:rsidRPr="00AC4F24" w:rsidRDefault="00BE0C8E" w:rsidP="00AC4F24">
            <w:pPr>
              <w:spacing w:after="0" w:line="300" w:lineRule="auto"/>
              <w:rPr>
                <w:rFonts w:asciiTheme="minorHAnsi" w:eastAsia="Times New Roman" w:hAnsiTheme="minorHAnsi" w:cstheme="minorHAnsi"/>
                <w:b/>
                <w:bCs/>
                <w:lang w:eastAsia="pl-PL"/>
              </w:rPr>
            </w:pPr>
            <w:r w:rsidRPr="00AC4F24">
              <w:rPr>
                <w:rFonts w:asciiTheme="minorHAnsi" w:eastAsia="Times New Roman" w:hAnsiTheme="minorHAnsi" w:cstheme="minorHAnsi"/>
                <w:lang w:eastAsia="pl-PL"/>
              </w:rPr>
              <w:t>15 01 07</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8018187" w14:textId="77777777" w:rsidR="00BE0C8E" w:rsidRPr="00AC4F24" w:rsidRDefault="00BE0C8E" w:rsidP="00AC4F24">
            <w:pPr>
              <w:spacing w:after="0" w:line="300" w:lineRule="auto"/>
              <w:rPr>
                <w:rFonts w:asciiTheme="minorHAnsi" w:eastAsia="Times New Roman" w:hAnsiTheme="minorHAnsi" w:cstheme="minorHAnsi"/>
                <w:b/>
                <w:bCs/>
                <w:lang w:eastAsia="pl-PL"/>
              </w:rPr>
            </w:pPr>
            <w:r w:rsidRPr="00AC4F24">
              <w:rPr>
                <w:rFonts w:asciiTheme="minorHAnsi" w:eastAsia="Times New Roman" w:hAnsiTheme="minorHAnsi" w:cstheme="minorHAnsi"/>
                <w:lang w:eastAsia="pl-PL"/>
              </w:rPr>
              <w:t>Opakowania ze szkła</w:t>
            </w:r>
          </w:p>
        </w:tc>
        <w:tc>
          <w:tcPr>
            <w:tcW w:w="1282" w:type="dxa"/>
            <w:tcBorders>
              <w:top w:val="single" w:sz="4" w:space="0" w:color="auto"/>
              <w:left w:val="single" w:sz="4" w:space="0" w:color="auto"/>
              <w:bottom w:val="single" w:sz="4" w:space="0" w:color="auto"/>
              <w:right w:val="single" w:sz="4" w:space="0" w:color="auto"/>
            </w:tcBorders>
            <w:vAlign w:val="center"/>
            <w:hideMark/>
          </w:tcPr>
          <w:p w14:paraId="1CD2F5EE" w14:textId="77777777" w:rsidR="00BE0C8E" w:rsidRPr="00AC4F24" w:rsidRDefault="00BE0C8E" w:rsidP="00AC4F24">
            <w:pPr>
              <w:spacing w:after="0" w:line="300" w:lineRule="auto"/>
              <w:jc w:val="center"/>
              <w:rPr>
                <w:rFonts w:asciiTheme="minorHAnsi" w:eastAsia="Times New Roman" w:hAnsiTheme="minorHAnsi" w:cstheme="minorHAnsi"/>
                <w:b/>
                <w:bCs/>
                <w:lang w:eastAsia="pl-PL"/>
              </w:rPr>
            </w:pPr>
            <w:r w:rsidRPr="00AC4F24">
              <w:rPr>
                <w:rFonts w:asciiTheme="minorHAnsi" w:eastAsia="Times New Roman" w:hAnsiTheme="minorHAnsi" w:cstheme="minorHAnsi"/>
                <w:lang w:eastAsia="pl-PL"/>
              </w:rPr>
              <w:t>139,872</w:t>
            </w:r>
          </w:p>
        </w:tc>
        <w:tc>
          <w:tcPr>
            <w:tcW w:w="1282" w:type="dxa"/>
            <w:tcBorders>
              <w:top w:val="single" w:sz="4" w:space="0" w:color="auto"/>
              <w:left w:val="single" w:sz="4" w:space="0" w:color="auto"/>
              <w:bottom w:val="single" w:sz="4" w:space="0" w:color="auto"/>
              <w:right w:val="single" w:sz="4" w:space="0" w:color="auto"/>
            </w:tcBorders>
          </w:tcPr>
          <w:p w14:paraId="643175CA" w14:textId="77777777" w:rsidR="00BE0C8E" w:rsidRPr="00AC4F24" w:rsidRDefault="00BE0C8E" w:rsidP="00AC4F24">
            <w:pPr>
              <w:spacing w:after="0" w:line="300" w:lineRule="auto"/>
              <w:jc w:val="center"/>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152,865</w:t>
            </w:r>
          </w:p>
        </w:tc>
      </w:tr>
      <w:tr w:rsidR="00BE0C8E" w:rsidRPr="00AC4F24" w14:paraId="48313CCB" w14:textId="77777777" w:rsidTr="00DC33DC">
        <w:trPr>
          <w:tblCellSpacing w:w="0" w:type="dxa"/>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5AA36FF6" w14:textId="77777777" w:rsidR="00BE0C8E" w:rsidRPr="00AC4F24" w:rsidRDefault="00BE0C8E" w:rsidP="00AC4F24">
            <w:pPr>
              <w:spacing w:after="0" w:line="300" w:lineRule="auto"/>
              <w:rPr>
                <w:rFonts w:asciiTheme="minorHAnsi" w:eastAsia="Times New Roman" w:hAnsiTheme="minorHAnsi" w:cstheme="minorHAnsi"/>
                <w:b/>
                <w:bCs/>
                <w:lang w:eastAsia="pl-PL"/>
              </w:rPr>
            </w:pPr>
            <w:r w:rsidRPr="00AC4F24">
              <w:rPr>
                <w:rFonts w:asciiTheme="minorHAnsi" w:eastAsia="Times New Roman" w:hAnsiTheme="minorHAnsi" w:cstheme="minorHAnsi"/>
                <w:lang w:eastAsia="pl-PL"/>
              </w:rPr>
              <w:t>16 01 03</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B0B2422" w14:textId="77777777" w:rsidR="00BE0C8E" w:rsidRPr="00AC4F24" w:rsidRDefault="00BE0C8E" w:rsidP="00AC4F24">
            <w:pPr>
              <w:spacing w:after="0" w:line="300" w:lineRule="auto"/>
              <w:rPr>
                <w:rFonts w:asciiTheme="minorHAnsi" w:eastAsia="Times New Roman" w:hAnsiTheme="minorHAnsi" w:cstheme="minorHAnsi"/>
                <w:b/>
                <w:bCs/>
                <w:lang w:eastAsia="pl-PL"/>
              </w:rPr>
            </w:pPr>
            <w:r w:rsidRPr="00AC4F24">
              <w:rPr>
                <w:rFonts w:asciiTheme="minorHAnsi" w:eastAsia="Times New Roman" w:hAnsiTheme="minorHAnsi" w:cstheme="minorHAnsi"/>
                <w:lang w:eastAsia="pl-PL"/>
              </w:rPr>
              <w:t>Zużyte opony</w:t>
            </w:r>
          </w:p>
        </w:tc>
        <w:tc>
          <w:tcPr>
            <w:tcW w:w="1282" w:type="dxa"/>
            <w:tcBorders>
              <w:top w:val="single" w:sz="4" w:space="0" w:color="auto"/>
              <w:left w:val="single" w:sz="4" w:space="0" w:color="auto"/>
              <w:bottom w:val="single" w:sz="4" w:space="0" w:color="auto"/>
              <w:right w:val="single" w:sz="4" w:space="0" w:color="auto"/>
            </w:tcBorders>
            <w:vAlign w:val="center"/>
            <w:hideMark/>
          </w:tcPr>
          <w:p w14:paraId="0575F82F" w14:textId="77777777" w:rsidR="00BE0C8E" w:rsidRPr="00AC4F24" w:rsidRDefault="00BE0C8E" w:rsidP="00AC4F24">
            <w:pPr>
              <w:spacing w:after="0" w:line="300" w:lineRule="auto"/>
              <w:jc w:val="center"/>
              <w:rPr>
                <w:rFonts w:asciiTheme="minorHAnsi" w:eastAsia="Times New Roman" w:hAnsiTheme="minorHAnsi" w:cstheme="minorHAnsi"/>
                <w:b/>
                <w:bCs/>
                <w:lang w:eastAsia="pl-PL"/>
              </w:rPr>
            </w:pPr>
            <w:r w:rsidRPr="00AC4F24">
              <w:rPr>
                <w:rFonts w:asciiTheme="minorHAnsi" w:eastAsia="Times New Roman" w:hAnsiTheme="minorHAnsi" w:cstheme="minorHAnsi"/>
                <w:lang w:eastAsia="pl-PL"/>
              </w:rPr>
              <w:t>10,255</w:t>
            </w:r>
          </w:p>
        </w:tc>
        <w:tc>
          <w:tcPr>
            <w:tcW w:w="1282" w:type="dxa"/>
            <w:tcBorders>
              <w:top w:val="single" w:sz="4" w:space="0" w:color="auto"/>
              <w:left w:val="single" w:sz="4" w:space="0" w:color="auto"/>
              <w:bottom w:val="single" w:sz="4" w:space="0" w:color="auto"/>
              <w:right w:val="single" w:sz="4" w:space="0" w:color="auto"/>
            </w:tcBorders>
          </w:tcPr>
          <w:p w14:paraId="19BECFA9" w14:textId="77777777" w:rsidR="00BE0C8E" w:rsidRPr="00AC4F24" w:rsidRDefault="00BE0C8E" w:rsidP="00AC4F24">
            <w:pPr>
              <w:spacing w:after="0" w:line="300" w:lineRule="auto"/>
              <w:jc w:val="center"/>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17,080</w:t>
            </w:r>
          </w:p>
        </w:tc>
      </w:tr>
      <w:tr w:rsidR="00BE0C8E" w:rsidRPr="00AC4F24" w14:paraId="55947DCE" w14:textId="77777777" w:rsidTr="00DC33DC">
        <w:trPr>
          <w:tblCellSpacing w:w="0" w:type="dxa"/>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23F60CA4" w14:textId="77777777" w:rsidR="00BE0C8E" w:rsidRPr="00AC4F24" w:rsidRDefault="00BE0C8E" w:rsidP="00AC4F24">
            <w:pPr>
              <w:spacing w:after="0" w:line="300" w:lineRule="auto"/>
              <w:rPr>
                <w:rFonts w:asciiTheme="minorHAnsi" w:eastAsia="Times New Roman" w:hAnsiTheme="minorHAnsi" w:cstheme="minorHAnsi"/>
                <w:b/>
                <w:bCs/>
                <w:lang w:eastAsia="pl-PL"/>
              </w:rPr>
            </w:pPr>
            <w:r w:rsidRPr="00AC4F24">
              <w:rPr>
                <w:rFonts w:asciiTheme="minorHAnsi" w:eastAsia="Times New Roman" w:hAnsiTheme="minorHAnsi" w:cstheme="minorHAnsi"/>
                <w:lang w:eastAsia="pl-PL"/>
              </w:rPr>
              <w:t>17 02 02</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14FC1B3" w14:textId="77777777" w:rsidR="00BE0C8E" w:rsidRPr="00AC4F24" w:rsidRDefault="00BE0C8E" w:rsidP="00AC4F24">
            <w:pPr>
              <w:spacing w:after="0" w:line="300" w:lineRule="auto"/>
              <w:rPr>
                <w:rFonts w:asciiTheme="minorHAnsi" w:eastAsia="Times New Roman" w:hAnsiTheme="minorHAnsi" w:cstheme="minorHAnsi"/>
                <w:b/>
                <w:bCs/>
                <w:lang w:eastAsia="pl-PL"/>
              </w:rPr>
            </w:pPr>
            <w:r w:rsidRPr="00AC4F24">
              <w:rPr>
                <w:rFonts w:asciiTheme="minorHAnsi" w:hAnsiTheme="minorHAnsi" w:cstheme="minorHAnsi"/>
                <w:shd w:val="clear" w:color="auto" w:fill="FFFFFF"/>
              </w:rPr>
              <w:t>Szkło</w:t>
            </w:r>
          </w:p>
        </w:tc>
        <w:tc>
          <w:tcPr>
            <w:tcW w:w="1282" w:type="dxa"/>
            <w:tcBorders>
              <w:top w:val="single" w:sz="4" w:space="0" w:color="auto"/>
              <w:left w:val="single" w:sz="4" w:space="0" w:color="auto"/>
              <w:bottom w:val="single" w:sz="4" w:space="0" w:color="auto"/>
              <w:right w:val="single" w:sz="4" w:space="0" w:color="auto"/>
            </w:tcBorders>
            <w:vAlign w:val="center"/>
            <w:hideMark/>
          </w:tcPr>
          <w:p w14:paraId="5BC6CCDD" w14:textId="77777777" w:rsidR="00BE0C8E" w:rsidRPr="00AC4F24" w:rsidRDefault="00BE0C8E" w:rsidP="00AC4F24">
            <w:pPr>
              <w:spacing w:after="0" w:line="300" w:lineRule="auto"/>
              <w:jc w:val="center"/>
              <w:rPr>
                <w:rFonts w:asciiTheme="minorHAnsi" w:eastAsia="Times New Roman" w:hAnsiTheme="minorHAnsi" w:cstheme="minorHAnsi"/>
                <w:b/>
                <w:bCs/>
                <w:lang w:eastAsia="pl-PL"/>
              </w:rPr>
            </w:pPr>
            <w:r w:rsidRPr="00AC4F24">
              <w:rPr>
                <w:rFonts w:asciiTheme="minorHAnsi" w:eastAsia="Times New Roman" w:hAnsiTheme="minorHAnsi" w:cstheme="minorHAnsi"/>
                <w:lang w:eastAsia="pl-PL"/>
              </w:rPr>
              <w:t>-</w:t>
            </w:r>
          </w:p>
        </w:tc>
        <w:tc>
          <w:tcPr>
            <w:tcW w:w="1282" w:type="dxa"/>
            <w:tcBorders>
              <w:top w:val="single" w:sz="4" w:space="0" w:color="auto"/>
              <w:left w:val="single" w:sz="4" w:space="0" w:color="auto"/>
              <w:bottom w:val="single" w:sz="4" w:space="0" w:color="auto"/>
              <w:right w:val="single" w:sz="4" w:space="0" w:color="auto"/>
            </w:tcBorders>
          </w:tcPr>
          <w:p w14:paraId="74AE1625" w14:textId="77777777" w:rsidR="00BE0C8E" w:rsidRPr="00AC4F24" w:rsidRDefault="00BE0C8E" w:rsidP="00AC4F24">
            <w:pPr>
              <w:spacing w:after="0" w:line="300" w:lineRule="auto"/>
              <w:jc w:val="center"/>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12,160</w:t>
            </w:r>
          </w:p>
        </w:tc>
      </w:tr>
      <w:tr w:rsidR="00BE0C8E" w:rsidRPr="00AC4F24" w14:paraId="779E1AE8" w14:textId="77777777" w:rsidTr="00DC33DC">
        <w:trPr>
          <w:tblCellSpacing w:w="0" w:type="dxa"/>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3CAB251F" w14:textId="77777777" w:rsidR="00BE0C8E" w:rsidRPr="00AC4F24" w:rsidRDefault="00BE0C8E" w:rsidP="00AC4F24">
            <w:pPr>
              <w:spacing w:after="0" w:line="300" w:lineRule="auto"/>
              <w:rPr>
                <w:rFonts w:asciiTheme="minorHAnsi" w:eastAsia="Times New Roman" w:hAnsiTheme="minorHAnsi" w:cstheme="minorHAnsi"/>
                <w:b/>
                <w:bCs/>
                <w:lang w:eastAsia="pl-PL"/>
              </w:rPr>
            </w:pPr>
            <w:r w:rsidRPr="00AC4F24">
              <w:rPr>
                <w:rFonts w:asciiTheme="minorHAnsi" w:eastAsia="Times New Roman" w:hAnsiTheme="minorHAnsi" w:cstheme="minorHAnsi"/>
                <w:lang w:eastAsia="pl-PL"/>
              </w:rPr>
              <w:t>17 02 03</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CBBF593" w14:textId="77777777" w:rsidR="00BE0C8E" w:rsidRPr="00AC4F24" w:rsidRDefault="00BE0C8E" w:rsidP="00AC4F24">
            <w:pPr>
              <w:spacing w:after="0" w:line="300" w:lineRule="auto"/>
              <w:rPr>
                <w:rFonts w:asciiTheme="minorHAnsi" w:eastAsia="Times New Roman" w:hAnsiTheme="minorHAnsi" w:cstheme="minorHAnsi"/>
                <w:b/>
                <w:bCs/>
                <w:lang w:eastAsia="pl-PL"/>
              </w:rPr>
            </w:pPr>
            <w:r w:rsidRPr="00AC4F24">
              <w:rPr>
                <w:rFonts w:asciiTheme="minorHAnsi" w:hAnsiTheme="minorHAnsi" w:cstheme="minorHAnsi"/>
                <w:shd w:val="clear" w:color="auto" w:fill="FFFFFF"/>
              </w:rPr>
              <w:t>Tworzywa sztuczne</w:t>
            </w:r>
          </w:p>
        </w:tc>
        <w:tc>
          <w:tcPr>
            <w:tcW w:w="1282" w:type="dxa"/>
            <w:tcBorders>
              <w:top w:val="single" w:sz="4" w:space="0" w:color="auto"/>
              <w:left w:val="single" w:sz="4" w:space="0" w:color="auto"/>
              <w:bottom w:val="single" w:sz="4" w:space="0" w:color="auto"/>
              <w:right w:val="single" w:sz="4" w:space="0" w:color="auto"/>
            </w:tcBorders>
            <w:vAlign w:val="center"/>
            <w:hideMark/>
          </w:tcPr>
          <w:p w14:paraId="21C8BDAE" w14:textId="77777777" w:rsidR="00BE0C8E" w:rsidRPr="00AC4F24" w:rsidRDefault="00BE0C8E" w:rsidP="00AC4F24">
            <w:pPr>
              <w:spacing w:after="0" w:line="300" w:lineRule="auto"/>
              <w:jc w:val="center"/>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7,230</w:t>
            </w:r>
          </w:p>
        </w:tc>
        <w:tc>
          <w:tcPr>
            <w:tcW w:w="1282" w:type="dxa"/>
            <w:tcBorders>
              <w:top w:val="single" w:sz="4" w:space="0" w:color="auto"/>
              <w:left w:val="single" w:sz="4" w:space="0" w:color="auto"/>
              <w:bottom w:val="single" w:sz="4" w:space="0" w:color="auto"/>
              <w:right w:val="single" w:sz="4" w:space="0" w:color="auto"/>
            </w:tcBorders>
          </w:tcPr>
          <w:p w14:paraId="2D21754F" w14:textId="77777777" w:rsidR="00BE0C8E" w:rsidRPr="00AC4F24" w:rsidRDefault="00BE0C8E" w:rsidP="00AC4F24">
            <w:pPr>
              <w:spacing w:after="0" w:line="300" w:lineRule="auto"/>
              <w:jc w:val="center"/>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14,550</w:t>
            </w:r>
          </w:p>
        </w:tc>
      </w:tr>
      <w:tr w:rsidR="00BE0C8E" w:rsidRPr="00AC4F24" w14:paraId="145A3C05" w14:textId="77777777" w:rsidTr="00DC33DC">
        <w:trPr>
          <w:tblCellSpacing w:w="0" w:type="dxa"/>
          <w:jc w:val="center"/>
        </w:trPr>
        <w:tc>
          <w:tcPr>
            <w:tcW w:w="1555" w:type="dxa"/>
            <w:tcBorders>
              <w:top w:val="single" w:sz="4" w:space="0" w:color="auto"/>
              <w:left w:val="single" w:sz="4" w:space="0" w:color="auto"/>
              <w:bottom w:val="single" w:sz="4" w:space="0" w:color="auto"/>
              <w:right w:val="single" w:sz="4" w:space="0" w:color="auto"/>
            </w:tcBorders>
            <w:vAlign w:val="center"/>
          </w:tcPr>
          <w:p w14:paraId="077B33DD" w14:textId="77777777" w:rsidR="00BE0C8E" w:rsidRPr="00AC4F24" w:rsidRDefault="00BE0C8E" w:rsidP="00AC4F24">
            <w:pPr>
              <w:spacing w:after="0"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20 01 11</w:t>
            </w:r>
          </w:p>
        </w:tc>
        <w:tc>
          <w:tcPr>
            <w:tcW w:w="4819" w:type="dxa"/>
            <w:tcBorders>
              <w:top w:val="single" w:sz="4" w:space="0" w:color="auto"/>
              <w:left w:val="single" w:sz="4" w:space="0" w:color="auto"/>
              <w:bottom w:val="single" w:sz="4" w:space="0" w:color="auto"/>
              <w:right w:val="single" w:sz="4" w:space="0" w:color="auto"/>
            </w:tcBorders>
            <w:vAlign w:val="center"/>
          </w:tcPr>
          <w:p w14:paraId="1C81693F" w14:textId="77777777" w:rsidR="00BE0C8E" w:rsidRPr="00AC4F24" w:rsidRDefault="00BE0C8E" w:rsidP="00AC4F24">
            <w:pPr>
              <w:spacing w:after="0"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Tekstylia</w:t>
            </w:r>
          </w:p>
        </w:tc>
        <w:tc>
          <w:tcPr>
            <w:tcW w:w="1282" w:type="dxa"/>
            <w:tcBorders>
              <w:top w:val="single" w:sz="4" w:space="0" w:color="auto"/>
              <w:left w:val="single" w:sz="4" w:space="0" w:color="auto"/>
              <w:bottom w:val="single" w:sz="4" w:space="0" w:color="auto"/>
              <w:right w:val="single" w:sz="4" w:space="0" w:color="auto"/>
            </w:tcBorders>
            <w:vAlign w:val="center"/>
          </w:tcPr>
          <w:p w14:paraId="2BAF6610" w14:textId="77777777" w:rsidR="00BE0C8E" w:rsidRPr="00AC4F24" w:rsidRDefault="00BE0C8E" w:rsidP="00AC4F24">
            <w:pPr>
              <w:spacing w:after="0" w:line="300" w:lineRule="auto"/>
              <w:jc w:val="center"/>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w:t>
            </w:r>
          </w:p>
        </w:tc>
        <w:tc>
          <w:tcPr>
            <w:tcW w:w="1282" w:type="dxa"/>
            <w:tcBorders>
              <w:top w:val="single" w:sz="4" w:space="0" w:color="auto"/>
              <w:left w:val="single" w:sz="4" w:space="0" w:color="auto"/>
              <w:bottom w:val="single" w:sz="4" w:space="0" w:color="auto"/>
              <w:right w:val="single" w:sz="4" w:space="0" w:color="auto"/>
            </w:tcBorders>
          </w:tcPr>
          <w:p w14:paraId="02EB34EE" w14:textId="77777777" w:rsidR="00BE0C8E" w:rsidRPr="00AC4F24" w:rsidRDefault="00BE0C8E" w:rsidP="00AC4F24">
            <w:pPr>
              <w:spacing w:after="0" w:line="300" w:lineRule="auto"/>
              <w:jc w:val="center"/>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14,725</w:t>
            </w:r>
          </w:p>
        </w:tc>
      </w:tr>
      <w:tr w:rsidR="00BE0C8E" w:rsidRPr="00AC4F24" w14:paraId="5B6CC8D5" w14:textId="77777777" w:rsidTr="00DC33DC">
        <w:trPr>
          <w:tblCellSpacing w:w="0" w:type="dxa"/>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64BD5014" w14:textId="77777777" w:rsidR="00BE0C8E" w:rsidRPr="00AC4F24" w:rsidRDefault="00BE0C8E" w:rsidP="00AC4F24">
            <w:pPr>
              <w:spacing w:after="0" w:line="300" w:lineRule="auto"/>
              <w:rPr>
                <w:rFonts w:asciiTheme="minorHAnsi" w:eastAsia="Times New Roman" w:hAnsiTheme="minorHAnsi" w:cstheme="minorHAnsi"/>
                <w:b/>
                <w:bCs/>
                <w:lang w:eastAsia="pl-PL"/>
              </w:rPr>
            </w:pPr>
            <w:r w:rsidRPr="00AC4F24">
              <w:rPr>
                <w:rFonts w:asciiTheme="minorHAnsi" w:eastAsia="Times New Roman" w:hAnsiTheme="minorHAnsi" w:cstheme="minorHAnsi"/>
                <w:lang w:eastAsia="pl-PL"/>
              </w:rPr>
              <w:t>20 01 21*</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DB5EBF4" w14:textId="77777777" w:rsidR="00BE0C8E" w:rsidRPr="00AC4F24" w:rsidRDefault="00BE0C8E" w:rsidP="00AC4F24">
            <w:pPr>
              <w:spacing w:after="0" w:line="300" w:lineRule="auto"/>
              <w:rPr>
                <w:rFonts w:asciiTheme="minorHAnsi" w:eastAsia="Times New Roman" w:hAnsiTheme="minorHAnsi" w:cstheme="minorHAnsi"/>
                <w:b/>
                <w:bCs/>
                <w:lang w:eastAsia="pl-PL"/>
              </w:rPr>
            </w:pPr>
            <w:r w:rsidRPr="00AC4F24">
              <w:rPr>
                <w:rFonts w:asciiTheme="minorHAnsi" w:eastAsia="Times New Roman" w:hAnsiTheme="minorHAnsi" w:cstheme="minorHAnsi"/>
                <w:lang w:eastAsia="pl-PL"/>
              </w:rPr>
              <w:t>Lampy fluorescencyjne i inne odpady zawierające rtęć</w:t>
            </w:r>
          </w:p>
        </w:tc>
        <w:tc>
          <w:tcPr>
            <w:tcW w:w="1282" w:type="dxa"/>
            <w:tcBorders>
              <w:top w:val="single" w:sz="4" w:space="0" w:color="auto"/>
              <w:left w:val="single" w:sz="4" w:space="0" w:color="auto"/>
              <w:bottom w:val="single" w:sz="4" w:space="0" w:color="auto"/>
              <w:right w:val="single" w:sz="4" w:space="0" w:color="auto"/>
            </w:tcBorders>
            <w:vAlign w:val="center"/>
            <w:hideMark/>
          </w:tcPr>
          <w:p w14:paraId="5729BD91" w14:textId="77777777" w:rsidR="00BE0C8E" w:rsidRPr="00AC4F24" w:rsidRDefault="00BE0C8E" w:rsidP="00AC4F24">
            <w:pPr>
              <w:spacing w:after="0" w:line="300" w:lineRule="auto"/>
              <w:jc w:val="center"/>
              <w:rPr>
                <w:rFonts w:asciiTheme="minorHAnsi" w:eastAsia="Times New Roman" w:hAnsiTheme="minorHAnsi" w:cstheme="minorHAnsi"/>
                <w:b/>
                <w:bCs/>
                <w:lang w:eastAsia="pl-PL"/>
              </w:rPr>
            </w:pPr>
            <w:r w:rsidRPr="00AC4F24">
              <w:rPr>
                <w:rFonts w:asciiTheme="minorHAnsi" w:eastAsia="Times New Roman" w:hAnsiTheme="minorHAnsi" w:cstheme="minorHAnsi"/>
                <w:lang w:eastAsia="pl-PL"/>
              </w:rPr>
              <w:t>-</w:t>
            </w:r>
          </w:p>
        </w:tc>
        <w:tc>
          <w:tcPr>
            <w:tcW w:w="1282" w:type="dxa"/>
            <w:tcBorders>
              <w:top w:val="single" w:sz="4" w:space="0" w:color="auto"/>
              <w:left w:val="single" w:sz="4" w:space="0" w:color="auto"/>
              <w:bottom w:val="single" w:sz="4" w:space="0" w:color="auto"/>
              <w:right w:val="single" w:sz="4" w:space="0" w:color="auto"/>
            </w:tcBorders>
          </w:tcPr>
          <w:p w14:paraId="775A39EA" w14:textId="77777777" w:rsidR="00BE0C8E" w:rsidRPr="00AC4F24" w:rsidRDefault="00BE0C8E" w:rsidP="00AC4F24">
            <w:pPr>
              <w:spacing w:after="0" w:line="300" w:lineRule="auto"/>
              <w:jc w:val="center"/>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0,150</w:t>
            </w:r>
          </w:p>
        </w:tc>
      </w:tr>
      <w:tr w:rsidR="00BE0C8E" w:rsidRPr="00AC4F24" w14:paraId="211FA51D" w14:textId="77777777" w:rsidTr="00DC33DC">
        <w:trPr>
          <w:tblCellSpacing w:w="0" w:type="dxa"/>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776172E9" w14:textId="77777777" w:rsidR="00BE0C8E" w:rsidRPr="00AC4F24" w:rsidRDefault="00BE0C8E" w:rsidP="00AC4F24">
            <w:pPr>
              <w:spacing w:after="0" w:line="300" w:lineRule="auto"/>
              <w:rPr>
                <w:rFonts w:asciiTheme="minorHAnsi" w:eastAsia="Times New Roman" w:hAnsiTheme="minorHAnsi" w:cstheme="minorHAnsi"/>
                <w:b/>
                <w:bCs/>
                <w:lang w:eastAsia="pl-PL"/>
              </w:rPr>
            </w:pPr>
            <w:r w:rsidRPr="00AC4F24">
              <w:rPr>
                <w:rFonts w:asciiTheme="minorHAnsi" w:eastAsia="Times New Roman" w:hAnsiTheme="minorHAnsi" w:cstheme="minorHAnsi"/>
                <w:lang w:eastAsia="pl-PL"/>
              </w:rPr>
              <w:t>20 01 23*</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082452F" w14:textId="77777777" w:rsidR="00BE0C8E" w:rsidRPr="00AC4F24" w:rsidRDefault="00BE0C8E" w:rsidP="00AC4F24">
            <w:pPr>
              <w:spacing w:after="0" w:line="300" w:lineRule="auto"/>
              <w:rPr>
                <w:rFonts w:asciiTheme="minorHAnsi" w:eastAsia="Times New Roman" w:hAnsiTheme="minorHAnsi" w:cstheme="minorHAnsi"/>
                <w:b/>
                <w:bCs/>
                <w:lang w:eastAsia="pl-PL"/>
              </w:rPr>
            </w:pPr>
            <w:r w:rsidRPr="00AC4F24">
              <w:rPr>
                <w:rFonts w:asciiTheme="minorHAnsi" w:eastAsia="Times New Roman" w:hAnsiTheme="minorHAnsi" w:cstheme="minorHAnsi"/>
                <w:lang w:eastAsia="pl-PL"/>
              </w:rPr>
              <w:t>Urządzenia zawierające freony</w:t>
            </w:r>
          </w:p>
        </w:tc>
        <w:tc>
          <w:tcPr>
            <w:tcW w:w="1282" w:type="dxa"/>
            <w:tcBorders>
              <w:top w:val="single" w:sz="4" w:space="0" w:color="auto"/>
              <w:left w:val="single" w:sz="4" w:space="0" w:color="auto"/>
              <w:bottom w:val="single" w:sz="4" w:space="0" w:color="auto"/>
              <w:right w:val="single" w:sz="4" w:space="0" w:color="auto"/>
            </w:tcBorders>
            <w:vAlign w:val="center"/>
            <w:hideMark/>
          </w:tcPr>
          <w:p w14:paraId="50A515AF" w14:textId="77777777" w:rsidR="00BE0C8E" w:rsidRPr="00AC4F24" w:rsidRDefault="00BE0C8E" w:rsidP="00AC4F24">
            <w:pPr>
              <w:spacing w:after="0" w:line="300" w:lineRule="auto"/>
              <w:jc w:val="center"/>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3,085</w:t>
            </w:r>
          </w:p>
        </w:tc>
        <w:tc>
          <w:tcPr>
            <w:tcW w:w="1282" w:type="dxa"/>
            <w:tcBorders>
              <w:top w:val="single" w:sz="4" w:space="0" w:color="auto"/>
              <w:left w:val="single" w:sz="4" w:space="0" w:color="auto"/>
              <w:bottom w:val="single" w:sz="4" w:space="0" w:color="auto"/>
              <w:right w:val="single" w:sz="4" w:space="0" w:color="auto"/>
            </w:tcBorders>
          </w:tcPr>
          <w:p w14:paraId="683DACEB" w14:textId="77777777" w:rsidR="00BE0C8E" w:rsidRPr="00AC4F24" w:rsidRDefault="00BE0C8E" w:rsidP="00AC4F24">
            <w:pPr>
              <w:spacing w:after="0" w:line="300" w:lineRule="auto"/>
              <w:jc w:val="center"/>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5,345</w:t>
            </w:r>
          </w:p>
        </w:tc>
      </w:tr>
      <w:tr w:rsidR="00BE0C8E" w:rsidRPr="00AC4F24" w14:paraId="1B699706" w14:textId="77777777" w:rsidTr="00DC33DC">
        <w:trPr>
          <w:tblCellSpacing w:w="0" w:type="dxa"/>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560E1908" w14:textId="77777777" w:rsidR="00BE0C8E" w:rsidRPr="00AC4F24" w:rsidRDefault="00BE0C8E" w:rsidP="00AC4F24">
            <w:pPr>
              <w:spacing w:after="0" w:line="300" w:lineRule="auto"/>
              <w:rPr>
                <w:rFonts w:asciiTheme="minorHAnsi" w:eastAsia="Times New Roman" w:hAnsiTheme="minorHAnsi" w:cstheme="minorHAnsi"/>
                <w:b/>
                <w:bCs/>
                <w:lang w:eastAsia="pl-PL"/>
              </w:rPr>
            </w:pPr>
            <w:r w:rsidRPr="00AC4F24">
              <w:rPr>
                <w:rFonts w:asciiTheme="minorHAnsi" w:eastAsia="Times New Roman" w:hAnsiTheme="minorHAnsi" w:cstheme="minorHAnsi"/>
                <w:lang w:eastAsia="pl-PL"/>
              </w:rPr>
              <w:t>20 01 34</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5E33D64" w14:textId="77777777" w:rsidR="00BE0C8E" w:rsidRPr="00AC4F24" w:rsidRDefault="00BE0C8E" w:rsidP="00AC4F24">
            <w:pPr>
              <w:spacing w:after="0" w:line="300" w:lineRule="auto"/>
              <w:rPr>
                <w:rFonts w:asciiTheme="minorHAnsi" w:eastAsia="Times New Roman" w:hAnsiTheme="minorHAnsi" w:cstheme="minorHAnsi"/>
                <w:b/>
                <w:bCs/>
                <w:lang w:eastAsia="pl-PL"/>
              </w:rPr>
            </w:pPr>
            <w:r w:rsidRPr="00AC4F24">
              <w:rPr>
                <w:rFonts w:asciiTheme="minorHAnsi" w:hAnsiTheme="minorHAnsi" w:cstheme="minorHAnsi"/>
                <w:shd w:val="clear" w:color="auto" w:fill="FFFFFF"/>
              </w:rPr>
              <w:t>Baterie i akumulatory inne niż wymienione w 20 01 33</w:t>
            </w:r>
          </w:p>
        </w:tc>
        <w:tc>
          <w:tcPr>
            <w:tcW w:w="1282" w:type="dxa"/>
            <w:tcBorders>
              <w:top w:val="single" w:sz="4" w:space="0" w:color="auto"/>
              <w:left w:val="single" w:sz="4" w:space="0" w:color="auto"/>
              <w:bottom w:val="single" w:sz="4" w:space="0" w:color="auto"/>
              <w:right w:val="single" w:sz="4" w:space="0" w:color="auto"/>
            </w:tcBorders>
            <w:vAlign w:val="center"/>
            <w:hideMark/>
          </w:tcPr>
          <w:p w14:paraId="29B71E57" w14:textId="77777777" w:rsidR="00BE0C8E" w:rsidRPr="00AC4F24" w:rsidRDefault="00BE0C8E" w:rsidP="00AC4F24">
            <w:pPr>
              <w:spacing w:after="0" w:line="300" w:lineRule="auto"/>
              <w:jc w:val="center"/>
              <w:rPr>
                <w:rFonts w:asciiTheme="minorHAnsi" w:eastAsia="Times New Roman" w:hAnsiTheme="minorHAnsi" w:cstheme="minorHAnsi"/>
                <w:b/>
                <w:bCs/>
                <w:lang w:eastAsia="pl-PL"/>
              </w:rPr>
            </w:pPr>
            <w:r w:rsidRPr="00AC4F24">
              <w:rPr>
                <w:rFonts w:asciiTheme="minorHAnsi" w:eastAsia="Times New Roman" w:hAnsiTheme="minorHAnsi" w:cstheme="minorHAnsi"/>
                <w:lang w:eastAsia="pl-PL"/>
              </w:rPr>
              <w:t>0,005</w:t>
            </w:r>
          </w:p>
        </w:tc>
        <w:tc>
          <w:tcPr>
            <w:tcW w:w="1282" w:type="dxa"/>
            <w:tcBorders>
              <w:top w:val="single" w:sz="4" w:space="0" w:color="auto"/>
              <w:left w:val="single" w:sz="4" w:space="0" w:color="auto"/>
              <w:bottom w:val="single" w:sz="4" w:space="0" w:color="auto"/>
              <w:right w:val="single" w:sz="4" w:space="0" w:color="auto"/>
            </w:tcBorders>
          </w:tcPr>
          <w:p w14:paraId="7113B091" w14:textId="77777777" w:rsidR="00BE0C8E" w:rsidRPr="00AC4F24" w:rsidRDefault="00BE0C8E" w:rsidP="00AC4F24">
            <w:pPr>
              <w:spacing w:after="0" w:line="300" w:lineRule="auto"/>
              <w:jc w:val="center"/>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0,011</w:t>
            </w:r>
          </w:p>
        </w:tc>
      </w:tr>
      <w:tr w:rsidR="00BE0C8E" w:rsidRPr="00AC4F24" w14:paraId="6F322519" w14:textId="77777777" w:rsidTr="00DC33DC">
        <w:trPr>
          <w:tblCellSpacing w:w="0" w:type="dxa"/>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3CD38DD5" w14:textId="77777777" w:rsidR="00BE0C8E" w:rsidRPr="00AC4F24" w:rsidRDefault="00BE0C8E" w:rsidP="00AC4F24">
            <w:pPr>
              <w:spacing w:after="0" w:line="300" w:lineRule="auto"/>
              <w:rPr>
                <w:rFonts w:asciiTheme="minorHAnsi" w:eastAsia="Times New Roman" w:hAnsiTheme="minorHAnsi" w:cstheme="minorHAnsi"/>
                <w:b/>
                <w:bCs/>
                <w:lang w:eastAsia="pl-PL"/>
              </w:rPr>
            </w:pPr>
            <w:r w:rsidRPr="00AC4F24">
              <w:rPr>
                <w:rFonts w:asciiTheme="minorHAnsi" w:eastAsia="Times New Roman" w:hAnsiTheme="minorHAnsi" w:cstheme="minorHAnsi"/>
                <w:lang w:eastAsia="pl-PL"/>
              </w:rPr>
              <w:t>20 01 35*</w:t>
            </w:r>
          </w:p>
        </w:tc>
        <w:tc>
          <w:tcPr>
            <w:tcW w:w="4819" w:type="dxa"/>
            <w:tcBorders>
              <w:top w:val="single" w:sz="4" w:space="0" w:color="auto"/>
              <w:left w:val="single" w:sz="4" w:space="0" w:color="auto"/>
              <w:bottom w:val="single" w:sz="4" w:space="0" w:color="auto"/>
              <w:right w:val="single" w:sz="4" w:space="0" w:color="auto"/>
            </w:tcBorders>
            <w:vAlign w:val="center"/>
            <w:hideMark/>
          </w:tcPr>
          <w:p w14:paraId="1AF4F741" w14:textId="77777777" w:rsidR="00BE0C8E" w:rsidRPr="00AC4F24" w:rsidRDefault="00BE0C8E" w:rsidP="00AC4F24">
            <w:pPr>
              <w:spacing w:after="0" w:line="300" w:lineRule="auto"/>
              <w:rPr>
                <w:rFonts w:asciiTheme="minorHAnsi" w:eastAsia="Times New Roman" w:hAnsiTheme="minorHAnsi" w:cstheme="minorHAnsi"/>
                <w:b/>
                <w:bCs/>
                <w:lang w:eastAsia="pl-PL"/>
              </w:rPr>
            </w:pPr>
            <w:r w:rsidRPr="00AC4F24">
              <w:rPr>
                <w:rFonts w:asciiTheme="minorHAnsi" w:eastAsia="Times New Roman" w:hAnsiTheme="minorHAnsi" w:cstheme="minorHAnsi"/>
                <w:lang w:eastAsia="pl-PL"/>
              </w:rPr>
              <w:t>Zużyte urządzenia elektryczne i elektroniczne inne niż wymienione w 20 01 21, 20 01 23 zawierające niebezpieczne składniki (1)</w:t>
            </w:r>
          </w:p>
        </w:tc>
        <w:tc>
          <w:tcPr>
            <w:tcW w:w="1282" w:type="dxa"/>
            <w:tcBorders>
              <w:top w:val="single" w:sz="4" w:space="0" w:color="auto"/>
              <w:left w:val="single" w:sz="4" w:space="0" w:color="auto"/>
              <w:bottom w:val="single" w:sz="4" w:space="0" w:color="auto"/>
              <w:right w:val="single" w:sz="4" w:space="0" w:color="auto"/>
            </w:tcBorders>
            <w:vAlign w:val="center"/>
            <w:hideMark/>
          </w:tcPr>
          <w:p w14:paraId="42BE280B" w14:textId="77777777" w:rsidR="00BE0C8E" w:rsidRPr="00AC4F24" w:rsidRDefault="00BE0C8E" w:rsidP="00AC4F24">
            <w:pPr>
              <w:spacing w:after="0" w:line="300" w:lineRule="auto"/>
              <w:jc w:val="center"/>
              <w:rPr>
                <w:rFonts w:asciiTheme="minorHAnsi" w:eastAsia="Times New Roman" w:hAnsiTheme="minorHAnsi" w:cstheme="minorHAnsi"/>
                <w:b/>
                <w:bCs/>
                <w:lang w:eastAsia="pl-PL"/>
              </w:rPr>
            </w:pPr>
            <w:r w:rsidRPr="00AC4F24">
              <w:rPr>
                <w:rFonts w:asciiTheme="minorHAnsi" w:eastAsia="Times New Roman" w:hAnsiTheme="minorHAnsi" w:cstheme="minorHAnsi"/>
                <w:lang w:eastAsia="pl-PL"/>
              </w:rPr>
              <w:t>4,510</w:t>
            </w:r>
          </w:p>
        </w:tc>
        <w:tc>
          <w:tcPr>
            <w:tcW w:w="1282" w:type="dxa"/>
            <w:tcBorders>
              <w:top w:val="single" w:sz="4" w:space="0" w:color="auto"/>
              <w:left w:val="single" w:sz="4" w:space="0" w:color="auto"/>
              <w:bottom w:val="single" w:sz="4" w:space="0" w:color="auto"/>
              <w:right w:val="single" w:sz="4" w:space="0" w:color="auto"/>
            </w:tcBorders>
          </w:tcPr>
          <w:p w14:paraId="14130704" w14:textId="77777777" w:rsidR="00BE0C8E" w:rsidRPr="00AC4F24" w:rsidRDefault="00BE0C8E" w:rsidP="00AC4F24">
            <w:pPr>
              <w:spacing w:after="0" w:line="300" w:lineRule="auto"/>
              <w:jc w:val="center"/>
              <w:rPr>
                <w:rFonts w:asciiTheme="minorHAnsi" w:eastAsia="Times New Roman" w:hAnsiTheme="minorHAnsi" w:cstheme="minorHAnsi"/>
                <w:lang w:eastAsia="pl-PL"/>
              </w:rPr>
            </w:pPr>
          </w:p>
          <w:p w14:paraId="3900CFD6" w14:textId="77777777" w:rsidR="00BE0C8E" w:rsidRPr="00AC4F24" w:rsidRDefault="00BE0C8E" w:rsidP="00AC4F24">
            <w:pPr>
              <w:spacing w:after="0" w:line="300" w:lineRule="auto"/>
              <w:jc w:val="center"/>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3,337</w:t>
            </w:r>
          </w:p>
        </w:tc>
      </w:tr>
      <w:tr w:rsidR="00BE0C8E" w:rsidRPr="00AC4F24" w14:paraId="47D127E6" w14:textId="77777777" w:rsidTr="00DC33DC">
        <w:trPr>
          <w:tblCellSpacing w:w="0" w:type="dxa"/>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71C6208C" w14:textId="77777777" w:rsidR="00BE0C8E" w:rsidRPr="00AC4F24" w:rsidRDefault="00BE0C8E" w:rsidP="00AC4F24">
            <w:pPr>
              <w:spacing w:after="0"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20 01 36</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8DB8D6C" w14:textId="77777777" w:rsidR="00BE0C8E" w:rsidRPr="00AC4F24" w:rsidRDefault="00BE0C8E" w:rsidP="00AC4F24">
            <w:pPr>
              <w:spacing w:after="0"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Zużyte urządzenia elektryczne i elektroniczne inne niż wymienione w 20 01 21, 20 01 23 i 20 01 35</w:t>
            </w:r>
          </w:p>
        </w:tc>
        <w:tc>
          <w:tcPr>
            <w:tcW w:w="1282" w:type="dxa"/>
            <w:tcBorders>
              <w:top w:val="single" w:sz="4" w:space="0" w:color="auto"/>
              <w:left w:val="single" w:sz="4" w:space="0" w:color="auto"/>
              <w:bottom w:val="single" w:sz="4" w:space="0" w:color="auto"/>
              <w:right w:val="single" w:sz="4" w:space="0" w:color="auto"/>
            </w:tcBorders>
            <w:vAlign w:val="center"/>
            <w:hideMark/>
          </w:tcPr>
          <w:p w14:paraId="79CD5E18" w14:textId="77777777" w:rsidR="00BE0C8E" w:rsidRPr="00AC4F24" w:rsidRDefault="00BE0C8E" w:rsidP="00AC4F24">
            <w:pPr>
              <w:spacing w:after="0" w:line="300" w:lineRule="auto"/>
              <w:jc w:val="center"/>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6,960</w:t>
            </w:r>
          </w:p>
        </w:tc>
        <w:tc>
          <w:tcPr>
            <w:tcW w:w="1282" w:type="dxa"/>
            <w:tcBorders>
              <w:top w:val="single" w:sz="4" w:space="0" w:color="auto"/>
              <w:left w:val="single" w:sz="4" w:space="0" w:color="auto"/>
              <w:bottom w:val="single" w:sz="4" w:space="0" w:color="auto"/>
              <w:right w:val="single" w:sz="4" w:space="0" w:color="auto"/>
            </w:tcBorders>
          </w:tcPr>
          <w:p w14:paraId="569FB435" w14:textId="77777777" w:rsidR="00BE0C8E" w:rsidRPr="00AC4F24" w:rsidRDefault="00BE0C8E" w:rsidP="00AC4F24">
            <w:pPr>
              <w:spacing w:after="0" w:line="300" w:lineRule="auto"/>
              <w:jc w:val="center"/>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8,920</w:t>
            </w:r>
          </w:p>
        </w:tc>
      </w:tr>
      <w:tr w:rsidR="00BE0C8E" w:rsidRPr="00AC4F24" w14:paraId="6C911734" w14:textId="77777777" w:rsidTr="00DC33DC">
        <w:trPr>
          <w:tblCellSpacing w:w="0" w:type="dxa"/>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3DF489CE" w14:textId="77777777" w:rsidR="00BE0C8E" w:rsidRPr="00AC4F24" w:rsidRDefault="00BE0C8E" w:rsidP="00AC4F24">
            <w:pPr>
              <w:spacing w:after="0"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lastRenderedPageBreak/>
              <w:t>20 01 99</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9578936" w14:textId="77777777" w:rsidR="00BE0C8E" w:rsidRPr="00AC4F24" w:rsidRDefault="00BE0C8E" w:rsidP="00AC4F24">
            <w:pPr>
              <w:spacing w:after="0"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Inne niewymienione frakcje zbierane w sposób selektywny (popiół z palenisk domowych)</w:t>
            </w:r>
          </w:p>
        </w:tc>
        <w:tc>
          <w:tcPr>
            <w:tcW w:w="1282" w:type="dxa"/>
            <w:tcBorders>
              <w:top w:val="single" w:sz="4" w:space="0" w:color="auto"/>
              <w:left w:val="single" w:sz="4" w:space="0" w:color="auto"/>
              <w:bottom w:val="single" w:sz="4" w:space="0" w:color="auto"/>
              <w:right w:val="single" w:sz="4" w:space="0" w:color="auto"/>
            </w:tcBorders>
            <w:vAlign w:val="center"/>
            <w:hideMark/>
          </w:tcPr>
          <w:p w14:paraId="5E37D39A" w14:textId="77777777" w:rsidR="00BE0C8E" w:rsidRPr="00AC4F24" w:rsidRDefault="00BE0C8E" w:rsidP="00AC4F24">
            <w:pPr>
              <w:spacing w:after="0" w:line="300" w:lineRule="auto"/>
              <w:jc w:val="center"/>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18,200</w:t>
            </w:r>
          </w:p>
        </w:tc>
        <w:tc>
          <w:tcPr>
            <w:tcW w:w="1282" w:type="dxa"/>
            <w:tcBorders>
              <w:top w:val="single" w:sz="4" w:space="0" w:color="auto"/>
              <w:left w:val="single" w:sz="4" w:space="0" w:color="auto"/>
              <w:bottom w:val="single" w:sz="4" w:space="0" w:color="auto"/>
              <w:right w:val="single" w:sz="4" w:space="0" w:color="auto"/>
            </w:tcBorders>
          </w:tcPr>
          <w:p w14:paraId="1EBDA5DF" w14:textId="77777777" w:rsidR="00BE0C8E" w:rsidRPr="00AC4F24" w:rsidRDefault="00BE0C8E" w:rsidP="00AC4F24">
            <w:pPr>
              <w:spacing w:after="0" w:line="300" w:lineRule="auto"/>
              <w:jc w:val="center"/>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21,600</w:t>
            </w:r>
          </w:p>
        </w:tc>
      </w:tr>
      <w:tr w:rsidR="00BE0C8E" w:rsidRPr="00AC4F24" w14:paraId="4F6E534B" w14:textId="77777777" w:rsidTr="00DC33DC">
        <w:trPr>
          <w:tblCellSpacing w:w="0" w:type="dxa"/>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153412C4" w14:textId="77777777" w:rsidR="00BE0C8E" w:rsidRPr="00AC4F24" w:rsidRDefault="00BE0C8E" w:rsidP="00AC4F24">
            <w:pPr>
              <w:spacing w:after="0" w:line="300" w:lineRule="auto"/>
              <w:rPr>
                <w:rFonts w:asciiTheme="minorHAnsi" w:eastAsia="Times New Roman" w:hAnsiTheme="minorHAnsi" w:cstheme="minorHAnsi"/>
                <w:b/>
                <w:bCs/>
                <w:lang w:eastAsia="pl-PL"/>
              </w:rPr>
            </w:pPr>
            <w:r w:rsidRPr="00AC4F24">
              <w:rPr>
                <w:rFonts w:asciiTheme="minorHAnsi" w:eastAsia="Times New Roman" w:hAnsiTheme="minorHAnsi" w:cstheme="minorHAnsi"/>
                <w:lang w:eastAsia="pl-PL"/>
              </w:rPr>
              <w:t>20 02 01</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9C099D6" w14:textId="77777777" w:rsidR="00BE0C8E" w:rsidRPr="00AC4F24" w:rsidRDefault="00BE0C8E" w:rsidP="00AC4F24">
            <w:pPr>
              <w:spacing w:after="0" w:line="300" w:lineRule="auto"/>
              <w:rPr>
                <w:rFonts w:asciiTheme="minorHAnsi" w:eastAsia="Times New Roman" w:hAnsiTheme="minorHAnsi" w:cstheme="minorHAnsi"/>
                <w:b/>
                <w:bCs/>
                <w:lang w:eastAsia="pl-PL"/>
              </w:rPr>
            </w:pPr>
            <w:r w:rsidRPr="00AC4F24">
              <w:rPr>
                <w:rFonts w:asciiTheme="minorHAnsi" w:eastAsia="Times New Roman" w:hAnsiTheme="minorHAnsi" w:cstheme="minorHAnsi"/>
                <w:lang w:eastAsia="pl-PL"/>
              </w:rPr>
              <w:t>Odpady ulegające biodegradacji</w:t>
            </w:r>
          </w:p>
        </w:tc>
        <w:tc>
          <w:tcPr>
            <w:tcW w:w="1282" w:type="dxa"/>
            <w:tcBorders>
              <w:top w:val="single" w:sz="4" w:space="0" w:color="auto"/>
              <w:left w:val="single" w:sz="4" w:space="0" w:color="auto"/>
              <w:bottom w:val="single" w:sz="4" w:space="0" w:color="auto"/>
              <w:right w:val="single" w:sz="4" w:space="0" w:color="auto"/>
            </w:tcBorders>
            <w:vAlign w:val="center"/>
            <w:hideMark/>
          </w:tcPr>
          <w:p w14:paraId="3CDA55CC" w14:textId="77777777" w:rsidR="00BE0C8E" w:rsidRPr="00AC4F24" w:rsidRDefault="00BE0C8E" w:rsidP="00AC4F24">
            <w:pPr>
              <w:spacing w:after="0" w:line="300" w:lineRule="auto"/>
              <w:jc w:val="center"/>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25,220</w:t>
            </w:r>
          </w:p>
        </w:tc>
        <w:tc>
          <w:tcPr>
            <w:tcW w:w="1282" w:type="dxa"/>
            <w:tcBorders>
              <w:top w:val="single" w:sz="4" w:space="0" w:color="auto"/>
              <w:left w:val="single" w:sz="4" w:space="0" w:color="auto"/>
              <w:bottom w:val="single" w:sz="4" w:space="0" w:color="auto"/>
              <w:right w:val="single" w:sz="4" w:space="0" w:color="auto"/>
            </w:tcBorders>
          </w:tcPr>
          <w:p w14:paraId="1F1A4FA6" w14:textId="77777777" w:rsidR="00BE0C8E" w:rsidRPr="00AC4F24" w:rsidRDefault="00BE0C8E" w:rsidP="00AC4F24">
            <w:pPr>
              <w:spacing w:after="0" w:line="300" w:lineRule="auto"/>
              <w:jc w:val="center"/>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10,470</w:t>
            </w:r>
          </w:p>
        </w:tc>
      </w:tr>
      <w:tr w:rsidR="00BE0C8E" w:rsidRPr="00AC4F24" w14:paraId="0114018A" w14:textId="77777777" w:rsidTr="00DC33DC">
        <w:trPr>
          <w:tblCellSpacing w:w="0" w:type="dxa"/>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567E42BB" w14:textId="77777777" w:rsidR="00BE0C8E" w:rsidRPr="00AC4F24" w:rsidRDefault="00BE0C8E" w:rsidP="00AC4F24">
            <w:pPr>
              <w:spacing w:after="0" w:line="300" w:lineRule="auto"/>
              <w:rPr>
                <w:rFonts w:asciiTheme="minorHAnsi" w:eastAsia="Times New Roman" w:hAnsiTheme="minorHAnsi" w:cstheme="minorHAnsi"/>
                <w:b/>
                <w:bCs/>
                <w:lang w:eastAsia="pl-PL"/>
              </w:rPr>
            </w:pPr>
            <w:r w:rsidRPr="00AC4F24">
              <w:rPr>
                <w:rFonts w:asciiTheme="minorHAnsi" w:eastAsia="Times New Roman" w:hAnsiTheme="minorHAnsi" w:cstheme="minorHAnsi"/>
                <w:lang w:eastAsia="pl-PL"/>
              </w:rPr>
              <w:t>20 02 03</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4D2DBA5" w14:textId="77777777" w:rsidR="00BE0C8E" w:rsidRPr="00AC4F24" w:rsidRDefault="00BE0C8E" w:rsidP="00AC4F24">
            <w:pPr>
              <w:spacing w:after="0" w:line="300" w:lineRule="auto"/>
              <w:rPr>
                <w:rFonts w:asciiTheme="minorHAnsi" w:eastAsia="Times New Roman" w:hAnsiTheme="minorHAnsi" w:cstheme="minorHAnsi"/>
                <w:b/>
                <w:bCs/>
                <w:lang w:eastAsia="pl-PL"/>
              </w:rPr>
            </w:pPr>
            <w:r w:rsidRPr="00AC4F24">
              <w:rPr>
                <w:rFonts w:asciiTheme="minorHAnsi" w:hAnsiTheme="minorHAnsi" w:cstheme="minorHAnsi"/>
                <w:shd w:val="clear" w:color="auto" w:fill="FFFFFF"/>
              </w:rPr>
              <w:t>Inne odpady nie ulegające biodegradacji</w:t>
            </w:r>
          </w:p>
        </w:tc>
        <w:tc>
          <w:tcPr>
            <w:tcW w:w="1282" w:type="dxa"/>
            <w:tcBorders>
              <w:top w:val="single" w:sz="4" w:space="0" w:color="auto"/>
              <w:left w:val="single" w:sz="4" w:space="0" w:color="auto"/>
              <w:bottom w:val="single" w:sz="4" w:space="0" w:color="auto"/>
              <w:right w:val="single" w:sz="4" w:space="0" w:color="auto"/>
            </w:tcBorders>
            <w:vAlign w:val="center"/>
            <w:hideMark/>
          </w:tcPr>
          <w:p w14:paraId="68412F5E" w14:textId="77777777" w:rsidR="00BE0C8E" w:rsidRPr="00AC4F24" w:rsidRDefault="00BE0C8E" w:rsidP="00AC4F24">
            <w:pPr>
              <w:spacing w:after="0" w:line="300" w:lineRule="auto"/>
              <w:jc w:val="center"/>
              <w:rPr>
                <w:rFonts w:asciiTheme="minorHAnsi" w:eastAsia="Times New Roman" w:hAnsiTheme="minorHAnsi" w:cstheme="minorHAnsi"/>
                <w:b/>
                <w:bCs/>
                <w:lang w:eastAsia="pl-PL"/>
              </w:rPr>
            </w:pPr>
            <w:r w:rsidRPr="00AC4F24">
              <w:rPr>
                <w:rFonts w:asciiTheme="minorHAnsi" w:eastAsia="Times New Roman" w:hAnsiTheme="minorHAnsi" w:cstheme="minorHAnsi"/>
                <w:lang w:eastAsia="pl-PL"/>
              </w:rPr>
              <w:t>20,340</w:t>
            </w:r>
          </w:p>
        </w:tc>
        <w:tc>
          <w:tcPr>
            <w:tcW w:w="1282" w:type="dxa"/>
            <w:tcBorders>
              <w:top w:val="single" w:sz="4" w:space="0" w:color="auto"/>
              <w:left w:val="single" w:sz="4" w:space="0" w:color="auto"/>
              <w:bottom w:val="single" w:sz="4" w:space="0" w:color="auto"/>
              <w:right w:val="single" w:sz="4" w:space="0" w:color="auto"/>
            </w:tcBorders>
          </w:tcPr>
          <w:p w14:paraId="27C30E9A" w14:textId="77777777" w:rsidR="00BE0C8E" w:rsidRPr="00AC4F24" w:rsidRDefault="00BE0C8E" w:rsidP="00AC4F24">
            <w:pPr>
              <w:spacing w:after="0" w:line="300" w:lineRule="auto"/>
              <w:jc w:val="center"/>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19,560</w:t>
            </w:r>
          </w:p>
        </w:tc>
      </w:tr>
      <w:tr w:rsidR="00BE0C8E" w:rsidRPr="00AC4F24" w14:paraId="73EF57F2" w14:textId="77777777" w:rsidTr="00DC33DC">
        <w:trPr>
          <w:trHeight w:val="482"/>
          <w:tblCellSpacing w:w="0" w:type="dxa"/>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778BCB91" w14:textId="77777777" w:rsidR="00BE0C8E" w:rsidRPr="00AC4F24" w:rsidRDefault="00BE0C8E" w:rsidP="00AC4F24">
            <w:pPr>
              <w:spacing w:after="0"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20 03 01</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90D81F9" w14:textId="77777777" w:rsidR="00BE0C8E" w:rsidRPr="00AC4F24" w:rsidRDefault="00BE0C8E" w:rsidP="00AC4F24">
            <w:pPr>
              <w:spacing w:after="0"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Niesegregowane (zmieszane) odpady komunalne</w:t>
            </w:r>
          </w:p>
        </w:tc>
        <w:tc>
          <w:tcPr>
            <w:tcW w:w="1282" w:type="dxa"/>
            <w:tcBorders>
              <w:top w:val="single" w:sz="4" w:space="0" w:color="auto"/>
              <w:left w:val="single" w:sz="4" w:space="0" w:color="auto"/>
              <w:bottom w:val="single" w:sz="4" w:space="0" w:color="auto"/>
              <w:right w:val="single" w:sz="4" w:space="0" w:color="auto"/>
            </w:tcBorders>
            <w:vAlign w:val="center"/>
            <w:hideMark/>
          </w:tcPr>
          <w:p w14:paraId="263FFC0F" w14:textId="77777777" w:rsidR="00BE0C8E" w:rsidRPr="00AC4F24" w:rsidRDefault="00BE0C8E" w:rsidP="00AC4F24">
            <w:pPr>
              <w:spacing w:after="0" w:line="300" w:lineRule="auto"/>
              <w:jc w:val="center"/>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482,440</w:t>
            </w:r>
          </w:p>
        </w:tc>
        <w:tc>
          <w:tcPr>
            <w:tcW w:w="1282" w:type="dxa"/>
            <w:tcBorders>
              <w:top w:val="single" w:sz="4" w:space="0" w:color="auto"/>
              <w:left w:val="single" w:sz="4" w:space="0" w:color="auto"/>
              <w:bottom w:val="single" w:sz="4" w:space="0" w:color="auto"/>
              <w:right w:val="single" w:sz="4" w:space="0" w:color="auto"/>
            </w:tcBorders>
          </w:tcPr>
          <w:p w14:paraId="7FB593AD" w14:textId="77777777" w:rsidR="00BE0C8E" w:rsidRPr="00AC4F24" w:rsidRDefault="00BE0C8E" w:rsidP="00AC4F24">
            <w:pPr>
              <w:spacing w:after="0" w:line="300" w:lineRule="auto"/>
              <w:jc w:val="center"/>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442,550</w:t>
            </w:r>
          </w:p>
        </w:tc>
      </w:tr>
      <w:tr w:rsidR="00BE0C8E" w:rsidRPr="00AC4F24" w14:paraId="2034CF7D" w14:textId="77777777" w:rsidTr="00DC33DC">
        <w:trPr>
          <w:tblCellSpacing w:w="0" w:type="dxa"/>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400DC1BF" w14:textId="77777777" w:rsidR="00BE0C8E" w:rsidRPr="00AC4F24" w:rsidRDefault="00BE0C8E" w:rsidP="00AC4F24">
            <w:pPr>
              <w:spacing w:after="0"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20 03 07</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ACE8657" w14:textId="77777777" w:rsidR="00BE0C8E" w:rsidRPr="00AC4F24" w:rsidRDefault="00BE0C8E" w:rsidP="00AC4F24">
            <w:pPr>
              <w:spacing w:after="0"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Odpady wielkogabarytowe</w:t>
            </w:r>
          </w:p>
        </w:tc>
        <w:tc>
          <w:tcPr>
            <w:tcW w:w="1282" w:type="dxa"/>
            <w:tcBorders>
              <w:top w:val="single" w:sz="4" w:space="0" w:color="auto"/>
              <w:left w:val="single" w:sz="4" w:space="0" w:color="auto"/>
              <w:bottom w:val="single" w:sz="4" w:space="0" w:color="auto"/>
              <w:right w:val="single" w:sz="4" w:space="0" w:color="auto"/>
            </w:tcBorders>
            <w:vAlign w:val="center"/>
            <w:hideMark/>
          </w:tcPr>
          <w:p w14:paraId="10049C2A" w14:textId="77777777" w:rsidR="00BE0C8E" w:rsidRPr="00AC4F24" w:rsidRDefault="00BE0C8E" w:rsidP="00AC4F24">
            <w:pPr>
              <w:spacing w:after="0" w:line="300" w:lineRule="auto"/>
              <w:jc w:val="center"/>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47,930</w:t>
            </w:r>
          </w:p>
        </w:tc>
        <w:tc>
          <w:tcPr>
            <w:tcW w:w="1282" w:type="dxa"/>
            <w:tcBorders>
              <w:top w:val="single" w:sz="4" w:space="0" w:color="auto"/>
              <w:left w:val="single" w:sz="4" w:space="0" w:color="auto"/>
              <w:bottom w:val="single" w:sz="4" w:space="0" w:color="auto"/>
              <w:right w:val="single" w:sz="4" w:space="0" w:color="auto"/>
            </w:tcBorders>
          </w:tcPr>
          <w:p w14:paraId="1BE7A1BF" w14:textId="77777777" w:rsidR="00BE0C8E" w:rsidRPr="00AC4F24" w:rsidRDefault="00BE0C8E" w:rsidP="00AC4F24">
            <w:pPr>
              <w:spacing w:after="0" w:line="300" w:lineRule="auto"/>
              <w:jc w:val="center"/>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47,690</w:t>
            </w:r>
          </w:p>
        </w:tc>
      </w:tr>
      <w:tr w:rsidR="00BE0C8E" w:rsidRPr="00AC4F24" w14:paraId="721D6211" w14:textId="77777777" w:rsidTr="00DC33DC">
        <w:trPr>
          <w:tblCellSpacing w:w="0" w:type="dxa"/>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2508C39B" w14:textId="77777777" w:rsidR="00BE0C8E" w:rsidRPr="00AC4F24" w:rsidRDefault="00BE0C8E" w:rsidP="00AC4F24">
            <w:pPr>
              <w:spacing w:after="0"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20 03 99</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C44D8F0" w14:textId="77777777" w:rsidR="00BE0C8E" w:rsidRPr="00AC4F24" w:rsidRDefault="00BE0C8E" w:rsidP="00AC4F24">
            <w:pPr>
              <w:spacing w:after="0"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Odpady komunalne niewymienione w innych podgrupach</w:t>
            </w:r>
          </w:p>
        </w:tc>
        <w:tc>
          <w:tcPr>
            <w:tcW w:w="1282" w:type="dxa"/>
            <w:tcBorders>
              <w:top w:val="single" w:sz="4" w:space="0" w:color="auto"/>
              <w:left w:val="single" w:sz="4" w:space="0" w:color="auto"/>
              <w:bottom w:val="single" w:sz="4" w:space="0" w:color="auto"/>
              <w:right w:val="single" w:sz="4" w:space="0" w:color="auto"/>
            </w:tcBorders>
            <w:vAlign w:val="center"/>
            <w:hideMark/>
          </w:tcPr>
          <w:p w14:paraId="584361E7" w14:textId="77777777" w:rsidR="00BE0C8E" w:rsidRPr="00AC4F24" w:rsidRDefault="00BE0C8E" w:rsidP="00AC4F24">
            <w:pPr>
              <w:spacing w:after="0" w:line="300" w:lineRule="auto"/>
              <w:jc w:val="center"/>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1,560</w:t>
            </w:r>
          </w:p>
        </w:tc>
        <w:tc>
          <w:tcPr>
            <w:tcW w:w="1282" w:type="dxa"/>
            <w:tcBorders>
              <w:top w:val="single" w:sz="4" w:space="0" w:color="auto"/>
              <w:left w:val="single" w:sz="4" w:space="0" w:color="auto"/>
              <w:bottom w:val="single" w:sz="4" w:space="0" w:color="auto"/>
              <w:right w:val="single" w:sz="4" w:space="0" w:color="auto"/>
            </w:tcBorders>
          </w:tcPr>
          <w:p w14:paraId="2C0FB848" w14:textId="77777777" w:rsidR="00BE0C8E" w:rsidRPr="00AC4F24" w:rsidRDefault="00BE0C8E" w:rsidP="00AC4F24">
            <w:pPr>
              <w:spacing w:after="0" w:line="300" w:lineRule="auto"/>
              <w:jc w:val="center"/>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w:t>
            </w:r>
          </w:p>
        </w:tc>
      </w:tr>
      <w:tr w:rsidR="00BE0C8E" w:rsidRPr="00AC4F24" w14:paraId="1949ED15" w14:textId="77777777" w:rsidTr="00DC33DC">
        <w:trPr>
          <w:trHeight w:val="444"/>
          <w:tblCellSpacing w:w="0" w:type="dxa"/>
          <w:jc w:val="center"/>
        </w:trPr>
        <w:tc>
          <w:tcPr>
            <w:tcW w:w="6374" w:type="dxa"/>
            <w:gridSpan w:val="2"/>
            <w:tcBorders>
              <w:top w:val="single" w:sz="4" w:space="0" w:color="auto"/>
              <w:left w:val="single" w:sz="4" w:space="0" w:color="auto"/>
              <w:bottom w:val="single" w:sz="4" w:space="0" w:color="auto"/>
              <w:right w:val="single" w:sz="4" w:space="0" w:color="auto"/>
            </w:tcBorders>
            <w:vAlign w:val="center"/>
            <w:hideMark/>
          </w:tcPr>
          <w:p w14:paraId="6C48240E" w14:textId="77777777" w:rsidR="00BE0C8E" w:rsidRPr="00AC4F24" w:rsidRDefault="00BE0C8E" w:rsidP="00AC4F24">
            <w:pPr>
              <w:spacing w:after="0" w:line="300" w:lineRule="auto"/>
              <w:jc w:val="center"/>
              <w:rPr>
                <w:rFonts w:asciiTheme="minorHAnsi" w:eastAsia="Times New Roman" w:hAnsiTheme="minorHAnsi" w:cstheme="minorHAnsi"/>
                <w:b/>
                <w:lang w:eastAsia="pl-PL"/>
              </w:rPr>
            </w:pPr>
            <w:r w:rsidRPr="00AC4F24">
              <w:rPr>
                <w:rFonts w:asciiTheme="minorHAnsi" w:eastAsia="Times New Roman" w:hAnsiTheme="minorHAnsi" w:cstheme="minorHAnsi"/>
                <w:b/>
                <w:lang w:eastAsia="pl-PL"/>
              </w:rPr>
              <w:t xml:space="preserve">Razem </w:t>
            </w:r>
            <w:r w:rsidRPr="00AC4F24">
              <w:rPr>
                <w:rFonts w:asciiTheme="minorHAnsi" w:eastAsia="Times New Roman" w:hAnsiTheme="minorHAnsi" w:cstheme="minorHAnsi"/>
                <w:b/>
                <w:lang w:eastAsia="pl-PL"/>
              </w:rPr>
              <w:br/>
              <w:t>(bez odpadów budowlanych i rozbiórkowych)</w:t>
            </w:r>
          </w:p>
        </w:tc>
        <w:tc>
          <w:tcPr>
            <w:tcW w:w="1282" w:type="dxa"/>
            <w:tcBorders>
              <w:top w:val="single" w:sz="4" w:space="0" w:color="auto"/>
              <w:left w:val="single" w:sz="4" w:space="0" w:color="auto"/>
              <w:bottom w:val="single" w:sz="4" w:space="0" w:color="auto"/>
              <w:right w:val="single" w:sz="4" w:space="0" w:color="auto"/>
            </w:tcBorders>
            <w:vAlign w:val="center"/>
            <w:hideMark/>
          </w:tcPr>
          <w:p w14:paraId="269C0CEC" w14:textId="77777777" w:rsidR="00BE0C8E" w:rsidRPr="00AC4F24" w:rsidRDefault="00BE0C8E" w:rsidP="00AC4F24">
            <w:pPr>
              <w:spacing w:after="0" w:line="300" w:lineRule="auto"/>
              <w:jc w:val="center"/>
              <w:rPr>
                <w:rFonts w:asciiTheme="minorHAnsi" w:eastAsia="Times New Roman" w:hAnsiTheme="minorHAnsi" w:cstheme="minorHAnsi"/>
                <w:b/>
                <w:lang w:eastAsia="pl-PL"/>
              </w:rPr>
            </w:pPr>
            <w:r w:rsidRPr="00AC4F24">
              <w:rPr>
                <w:rFonts w:asciiTheme="minorHAnsi" w:eastAsia="Times New Roman" w:hAnsiTheme="minorHAnsi" w:cstheme="minorHAnsi"/>
                <w:b/>
                <w:lang w:eastAsia="pl-PL"/>
              </w:rPr>
              <w:t>953,022</w:t>
            </w:r>
          </w:p>
        </w:tc>
        <w:tc>
          <w:tcPr>
            <w:tcW w:w="1282" w:type="dxa"/>
            <w:tcBorders>
              <w:top w:val="single" w:sz="4" w:space="0" w:color="auto"/>
              <w:left w:val="single" w:sz="4" w:space="0" w:color="auto"/>
              <w:bottom w:val="single" w:sz="4" w:space="0" w:color="auto"/>
              <w:right w:val="single" w:sz="4" w:space="0" w:color="auto"/>
            </w:tcBorders>
          </w:tcPr>
          <w:p w14:paraId="4BA8797F" w14:textId="77777777" w:rsidR="00BE0C8E" w:rsidRPr="00AC4F24" w:rsidRDefault="00BE0C8E" w:rsidP="00AC4F24">
            <w:pPr>
              <w:spacing w:after="0" w:line="300" w:lineRule="auto"/>
              <w:jc w:val="center"/>
              <w:rPr>
                <w:rFonts w:asciiTheme="minorHAnsi" w:eastAsia="Times New Roman" w:hAnsiTheme="minorHAnsi" w:cstheme="minorHAnsi"/>
                <w:b/>
                <w:lang w:eastAsia="pl-PL"/>
              </w:rPr>
            </w:pPr>
            <w:r w:rsidRPr="00AC4F24">
              <w:rPr>
                <w:rFonts w:asciiTheme="minorHAnsi" w:eastAsia="Times New Roman" w:hAnsiTheme="minorHAnsi" w:cstheme="minorHAnsi"/>
                <w:b/>
                <w:lang w:eastAsia="pl-PL"/>
              </w:rPr>
              <w:t>975,543</w:t>
            </w:r>
          </w:p>
        </w:tc>
      </w:tr>
      <w:tr w:rsidR="00BE0C8E" w:rsidRPr="00AC4F24" w14:paraId="065AABDB" w14:textId="77777777" w:rsidTr="00DC33DC">
        <w:trPr>
          <w:trHeight w:val="506"/>
          <w:tblCellSpacing w:w="0" w:type="dxa"/>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44190057" w14:textId="77777777" w:rsidR="00BE0C8E" w:rsidRPr="00AC4F24" w:rsidRDefault="00BE0C8E" w:rsidP="00AC4F24">
            <w:pPr>
              <w:spacing w:after="0"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17 01 01</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E2EEEE9" w14:textId="77777777" w:rsidR="00BE0C8E" w:rsidRPr="00AC4F24" w:rsidRDefault="00BE0C8E" w:rsidP="00AC4F24">
            <w:pPr>
              <w:spacing w:after="0"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Odpady betonu oraz gruz betonowy z rozbiórek i remontów</w:t>
            </w:r>
          </w:p>
        </w:tc>
        <w:tc>
          <w:tcPr>
            <w:tcW w:w="1282" w:type="dxa"/>
            <w:tcBorders>
              <w:top w:val="single" w:sz="4" w:space="0" w:color="auto"/>
              <w:left w:val="single" w:sz="4" w:space="0" w:color="auto"/>
              <w:bottom w:val="single" w:sz="4" w:space="0" w:color="auto"/>
              <w:right w:val="single" w:sz="4" w:space="0" w:color="auto"/>
            </w:tcBorders>
            <w:vAlign w:val="center"/>
            <w:hideMark/>
          </w:tcPr>
          <w:p w14:paraId="39902A4D" w14:textId="77777777" w:rsidR="00BE0C8E" w:rsidRPr="00AC4F24" w:rsidRDefault="00BE0C8E" w:rsidP="00AC4F24">
            <w:pPr>
              <w:spacing w:after="0" w:line="300" w:lineRule="auto"/>
              <w:jc w:val="center"/>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565,000</w:t>
            </w:r>
          </w:p>
        </w:tc>
        <w:tc>
          <w:tcPr>
            <w:tcW w:w="1282" w:type="dxa"/>
            <w:tcBorders>
              <w:top w:val="single" w:sz="4" w:space="0" w:color="auto"/>
              <w:left w:val="single" w:sz="4" w:space="0" w:color="auto"/>
              <w:bottom w:val="single" w:sz="4" w:space="0" w:color="auto"/>
              <w:right w:val="single" w:sz="4" w:space="0" w:color="auto"/>
            </w:tcBorders>
          </w:tcPr>
          <w:p w14:paraId="6AB394A7" w14:textId="77777777" w:rsidR="00BE0C8E" w:rsidRPr="00AC4F24" w:rsidRDefault="00BE0C8E" w:rsidP="00AC4F24">
            <w:pPr>
              <w:spacing w:after="0" w:line="300" w:lineRule="auto"/>
              <w:jc w:val="center"/>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350,000</w:t>
            </w:r>
          </w:p>
        </w:tc>
      </w:tr>
      <w:tr w:rsidR="00BE0C8E" w:rsidRPr="00AC4F24" w14:paraId="53575CFE" w14:textId="77777777" w:rsidTr="00DC33DC">
        <w:trPr>
          <w:trHeight w:val="435"/>
          <w:tblCellSpacing w:w="0" w:type="dxa"/>
          <w:jc w:val="center"/>
        </w:trPr>
        <w:tc>
          <w:tcPr>
            <w:tcW w:w="6374" w:type="dxa"/>
            <w:gridSpan w:val="2"/>
            <w:tcBorders>
              <w:top w:val="single" w:sz="4" w:space="0" w:color="auto"/>
              <w:left w:val="single" w:sz="4" w:space="0" w:color="auto"/>
              <w:bottom w:val="single" w:sz="4" w:space="0" w:color="auto"/>
              <w:right w:val="single" w:sz="4" w:space="0" w:color="auto"/>
            </w:tcBorders>
            <w:vAlign w:val="center"/>
            <w:hideMark/>
          </w:tcPr>
          <w:p w14:paraId="5F7F9439" w14:textId="77777777" w:rsidR="00BE0C8E" w:rsidRPr="00AC4F24" w:rsidRDefault="00BE0C8E" w:rsidP="00AC4F24">
            <w:pPr>
              <w:spacing w:after="0" w:line="300" w:lineRule="auto"/>
              <w:jc w:val="center"/>
              <w:rPr>
                <w:rFonts w:asciiTheme="minorHAnsi" w:eastAsia="Times New Roman" w:hAnsiTheme="minorHAnsi" w:cstheme="minorHAnsi"/>
                <w:b/>
                <w:sz w:val="24"/>
                <w:szCs w:val="24"/>
                <w:lang w:eastAsia="pl-PL"/>
              </w:rPr>
            </w:pPr>
            <w:r w:rsidRPr="00AC4F24">
              <w:rPr>
                <w:rFonts w:asciiTheme="minorHAnsi" w:eastAsia="Times New Roman" w:hAnsiTheme="minorHAnsi" w:cstheme="minorHAnsi"/>
                <w:b/>
                <w:sz w:val="24"/>
                <w:szCs w:val="24"/>
                <w:lang w:eastAsia="pl-PL"/>
              </w:rPr>
              <w:t>Razem</w:t>
            </w:r>
          </w:p>
        </w:tc>
        <w:tc>
          <w:tcPr>
            <w:tcW w:w="1282" w:type="dxa"/>
            <w:tcBorders>
              <w:top w:val="single" w:sz="4" w:space="0" w:color="auto"/>
              <w:left w:val="single" w:sz="4" w:space="0" w:color="auto"/>
              <w:bottom w:val="single" w:sz="4" w:space="0" w:color="auto"/>
              <w:right w:val="single" w:sz="4" w:space="0" w:color="auto"/>
            </w:tcBorders>
            <w:vAlign w:val="center"/>
            <w:hideMark/>
          </w:tcPr>
          <w:p w14:paraId="3C663A3B" w14:textId="77777777" w:rsidR="00BE0C8E" w:rsidRPr="00AC4F24" w:rsidRDefault="00BE0C8E" w:rsidP="00AC4F24">
            <w:pPr>
              <w:spacing w:after="0" w:line="300" w:lineRule="auto"/>
              <w:jc w:val="center"/>
              <w:rPr>
                <w:rFonts w:asciiTheme="minorHAnsi" w:eastAsia="Times New Roman" w:hAnsiTheme="minorHAnsi" w:cstheme="minorHAnsi"/>
                <w:b/>
                <w:sz w:val="24"/>
                <w:szCs w:val="24"/>
                <w:lang w:eastAsia="pl-PL"/>
              </w:rPr>
            </w:pPr>
            <w:r w:rsidRPr="00AC4F24">
              <w:rPr>
                <w:rFonts w:asciiTheme="minorHAnsi" w:eastAsia="Times New Roman" w:hAnsiTheme="minorHAnsi" w:cstheme="minorHAnsi"/>
                <w:b/>
                <w:sz w:val="24"/>
                <w:szCs w:val="24"/>
                <w:lang w:eastAsia="pl-PL"/>
              </w:rPr>
              <w:t>1 518,022</w:t>
            </w:r>
          </w:p>
        </w:tc>
        <w:tc>
          <w:tcPr>
            <w:tcW w:w="1282" w:type="dxa"/>
            <w:tcBorders>
              <w:top w:val="single" w:sz="4" w:space="0" w:color="auto"/>
              <w:left w:val="single" w:sz="4" w:space="0" w:color="auto"/>
              <w:bottom w:val="single" w:sz="4" w:space="0" w:color="auto"/>
              <w:right w:val="single" w:sz="4" w:space="0" w:color="auto"/>
            </w:tcBorders>
          </w:tcPr>
          <w:p w14:paraId="38D4B603" w14:textId="77777777" w:rsidR="00BE0C8E" w:rsidRPr="00AC4F24" w:rsidRDefault="00BE0C8E" w:rsidP="00AC4F24">
            <w:pPr>
              <w:spacing w:after="0" w:line="300" w:lineRule="auto"/>
              <w:jc w:val="center"/>
              <w:rPr>
                <w:rFonts w:asciiTheme="minorHAnsi" w:eastAsia="Times New Roman" w:hAnsiTheme="minorHAnsi" w:cstheme="minorHAnsi"/>
                <w:b/>
                <w:sz w:val="24"/>
                <w:szCs w:val="24"/>
                <w:lang w:eastAsia="pl-PL"/>
              </w:rPr>
            </w:pPr>
            <w:r w:rsidRPr="00AC4F24">
              <w:rPr>
                <w:rFonts w:asciiTheme="minorHAnsi" w:eastAsia="Times New Roman" w:hAnsiTheme="minorHAnsi" w:cstheme="minorHAnsi"/>
                <w:b/>
                <w:sz w:val="24"/>
                <w:szCs w:val="24"/>
                <w:lang w:eastAsia="pl-PL"/>
              </w:rPr>
              <w:t>1 325,543</w:t>
            </w:r>
          </w:p>
        </w:tc>
      </w:tr>
    </w:tbl>
    <w:p w14:paraId="59975630" w14:textId="77777777" w:rsidR="00BE0C8E" w:rsidRPr="00AC4F24" w:rsidRDefault="00BE0C8E" w:rsidP="00AC4F24">
      <w:pPr>
        <w:spacing w:after="0" w:line="300" w:lineRule="auto"/>
        <w:jc w:val="both"/>
        <w:rPr>
          <w:rFonts w:asciiTheme="minorHAnsi" w:hAnsiTheme="minorHAnsi" w:cstheme="minorHAnsi"/>
          <w:sz w:val="24"/>
          <w:szCs w:val="24"/>
        </w:rPr>
      </w:pPr>
    </w:p>
    <w:p w14:paraId="1DD24815" w14:textId="77777777" w:rsidR="00BE0C8E" w:rsidRPr="00AC4F24" w:rsidRDefault="00BE0C8E" w:rsidP="00AC4F24">
      <w:pPr>
        <w:spacing w:after="0" w:line="300" w:lineRule="auto"/>
        <w:jc w:val="both"/>
        <w:rPr>
          <w:rFonts w:asciiTheme="minorHAnsi" w:hAnsiTheme="minorHAnsi" w:cstheme="minorHAnsi"/>
          <w:sz w:val="24"/>
          <w:szCs w:val="24"/>
        </w:rPr>
      </w:pPr>
      <w:r w:rsidRPr="00AC4F24">
        <w:rPr>
          <w:rFonts w:asciiTheme="minorHAnsi" w:hAnsiTheme="minorHAnsi" w:cstheme="minorHAnsi"/>
          <w:sz w:val="24"/>
          <w:szCs w:val="24"/>
        </w:rPr>
        <w:t xml:space="preserve">Zgodnie z ustawą z dnia 13 września 1996 r. o utrzymaniu czystości i porządku w gminach </w:t>
      </w:r>
      <w:r w:rsidRPr="00AC4F24">
        <w:rPr>
          <w:rFonts w:asciiTheme="minorHAnsi" w:hAnsiTheme="minorHAnsi" w:cstheme="minorHAnsi"/>
          <w:sz w:val="24"/>
          <w:szCs w:val="24"/>
        </w:rPr>
        <w:br/>
        <w:t xml:space="preserve">oraz Rozporządzeniem Ministra Klimatu i Środowiska z dnia 3 sierpnia 2021 r. </w:t>
      </w:r>
      <w:r w:rsidRPr="00AC4F24">
        <w:rPr>
          <w:rFonts w:asciiTheme="minorHAnsi" w:hAnsiTheme="minorHAnsi" w:cstheme="minorHAnsi"/>
          <w:sz w:val="24"/>
          <w:szCs w:val="24"/>
          <w:shd w:val="clear" w:color="auto" w:fill="FFFFFF"/>
        </w:rPr>
        <w:t xml:space="preserve">w sprawie sposobu obliczania poziomów przygotowania do ponownego użycia i recyklingu odpadów komunalnych w roku 2024 </w:t>
      </w:r>
      <w:r w:rsidRPr="00AC4F24">
        <w:rPr>
          <w:rFonts w:asciiTheme="minorHAnsi" w:hAnsiTheme="minorHAnsi" w:cstheme="minorHAnsi"/>
          <w:sz w:val="24"/>
          <w:szCs w:val="24"/>
        </w:rPr>
        <w:t xml:space="preserve">Gmina musiała osiągnąć </w:t>
      </w:r>
      <w:r w:rsidRPr="00AC4F24">
        <w:rPr>
          <w:rFonts w:asciiTheme="minorHAnsi" w:hAnsiTheme="minorHAnsi" w:cstheme="minorHAnsi"/>
          <w:color w:val="212529"/>
          <w:sz w:val="24"/>
          <w:szCs w:val="24"/>
          <w:shd w:val="clear" w:color="auto" w:fill="FFFFFF"/>
        </w:rPr>
        <w:t xml:space="preserve">poziom przygotowania do ponownego użycia i recyklingu odpadów komunalnych </w:t>
      </w:r>
      <w:r w:rsidRPr="00AC4F24">
        <w:rPr>
          <w:rFonts w:asciiTheme="minorHAnsi" w:hAnsiTheme="minorHAnsi" w:cstheme="minorHAnsi"/>
          <w:sz w:val="24"/>
          <w:szCs w:val="24"/>
        </w:rPr>
        <w:t>co najmniej 45 %</w:t>
      </w:r>
      <w:r w:rsidRPr="00AC4F24">
        <w:rPr>
          <w:rFonts w:asciiTheme="minorHAnsi" w:hAnsiTheme="minorHAnsi" w:cstheme="minorHAnsi"/>
          <w:b/>
          <w:bCs/>
          <w:sz w:val="24"/>
          <w:szCs w:val="24"/>
        </w:rPr>
        <w:t xml:space="preserve"> </w:t>
      </w:r>
      <w:r w:rsidRPr="00AC4F24">
        <w:rPr>
          <w:rFonts w:asciiTheme="minorHAnsi" w:hAnsiTheme="minorHAnsi" w:cstheme="minorHAnsi"/>
          <w:sz w:val="24"/>
          <w:szCs w:val="24"/>
        </w:rPr>
        <w:t xml:space="preserve">wagowo, który był wyższy o 10 % niż w roku 2023.  </w:t>
      </w:r>
    </w:p>
    <w:p w14:paraId="2723FC89" w14:textId="77777777" w:rsidR="00BE0C8E" w:rsidRPr="00AC4F24" w:rsidRDefault="00BE0C8E" w:rsidP="00AC4F24">
      <w:pPr>
        <w:shd w:val="clear" w:color="auto" w:fill="FFFFFF"/>
        <w:spacing w:after="0" w:line="300" w:lineRule="auto"/>
        <w:jc w:val="both"/>
        <w:rPr>
          <w:rFonts w:asciiTheme="minorHAnsi" w:eastAsia="Times New Roman" w:hAnsiTheme="minorHAnsi" w:cstheme="minorHAnsi"/>
          <w:sz w:val="24"/>
          <w:szCs w:val="24"/>
          <w:lang w:eastAsia="pl-PL"/>
        </w:rPr>
      </w:pPr>
    </w:p>
    <w:p w14:paraId="2A9BE25F" w14:textId="77777777" w:rsidR="00BE0C8E" w:rsidRPr="00AC4F24" w:rsidRDefault="00BE0C8E" w:rsidP="00AC4F24">
      <w:pPr>
        <w:spacing w:after="0" w:line="300" w:lineRule="auto"/>
        <w:jc w:val="both"/>
        <w:rPr>
          <w:rFonts w:asciiTheme="minorHAnsi" w:hAnsiTheme="minorHAnsi" w:cstheme="minorHAnsi"/>
          <w:b/>
          <w:bCs/>
          <w:sz w:val="24"/>
          <w:szCs w:val="24"/>
        </w:rPr>
      </w:pPr>
      <w:r w:rsidRPr="00AC4F24">
        <w:rPr>
          <w:rFonts w:asciiTheme="minorHAnsi" w:hAnsiTheme="minorHAnsi" w:cstheme="minorHAnsi"/>
          <w:sz w:val="24"/>
          <w:szCs w:val="24"/>
        </w:rPr>
        <w:t xml:space="preserve">W przypadku nieosiągnięcia ustawowego poziomu przygotowania do ponownego użycia </w:t>
      </w:r>
      <w:r w:rsidRPr="00AC4F24">
        <w:rPr>
          <w:rFonts w:asciiTheme="minorHAnsi" w:hAnsiTheme="minorHAnsi" w:cstheme="minorHAnsi"/>
          <w:sz w:val="24"/>
          <w:szCs w:val="24"/>
        </w:rPr>
        <w:br/>
        <w:t>i recyklingu odpadów komunalnych w poszczególnych latach na Gminę jest nakładana przez WIOŚ kara finansowa, która w konsekwencji może spowodować wzrost przedmiotowej opłaty.</w:t>
      </w:r>
      <w:r w:rsidRPr="00AC4F24">
        <w:rPr>
          <w:rFonts w:asciiTheme="minorHAnsi" w:hAnsiTheme="minorHAnsi" w:cstheme="minorHAnsi"/>
          <w:b/>
          <w:bCs/>
          <w:sz w:val="24"/>
          <w:szCs w:val="24"/>
        </w:rPr>
        <w:t xml:space="preserve"> </w:t>
      </w:r>
      <w:r w:rsidRPr="00AC4F24">
        <w:rPr>
          <w:rFonts w:asciiTheme="minorHAnsi" w:hAnsiTheme="minorHAnsi" w:cstheme="minorHAnsi"/>
          <w:b/>
          <w:bCs/>
          <w:sz w:val="24"/>
          <w:szCs w:val="24"/>
        </w:rPr>
        <w:br/>
        <w:t xml:space="preserve">Dlatego tak bardzo ważne jest zaangażowanie się wszystkich mieszkańców i instytucji </w:t>
      </w:r>
      <w:r w:rsidRPr="00AC4F24">
        <w:rPr>
          <w:rFonts w:asciiTheme="minorHAnsi" w:hAnsiTheme="minorHAnsi" w:cstheme="minorHAnsi"/>
          <w:b/>
          <w:bCs/>
          <w:sz w:val="24"/>
          <w:szCs w:val="24"/>
        </w:rPr>
        <w:br/>
        <w:t>we właściwe segregowanie odpadów.</w:t>
      </w:r>
    </w:p>
    <w:p w14:paraId="39481EBE" w14:textId="77777777" w:rsidR="00BE0C8E" w:rsidRPr="00AC4F24" w:rsidRDefault="00BE0C8E" w:rsidP="00AC4F24">
      <w:pPr>
        <w:spacing w:after="0" w:line="300" w:lineRule="auto"/>
        <w:jc w:val="both"/>
        <w:rPr>
          <w:rFonts w:asciiTheme="minorHAnsi" w:hAnsiTheme="minorHAnsi" w:cstheme="minorHAnsi"/>
          <w:sz w:val="24"/>
          <w:szCs w:val="24"/>
        </w:rPr>
      </w:pPr>
    </w:p>
    <w:p w14:paraId="1ED03CC3" w14:textId="77777777" w:rsidR="00BE0C8E" w:rsidRPr="00AC4F24" w:rsidRDefault="00BE0C8E" w:rsidP="00AC4F24">
      <w:pPr>
        <w:spacing w:after="0" w:line="300" w:lineRule="auto"/>
        <w:jc w:val="both"/>
        <w:rPr>
          <w:rFonts w:asciiTheme="minorHAnsi" w:eastAsia="Times New Roman" w:hAnsiTheme="minorHAnsi" w:cstheme="minorHAnsi"/>
          <w:sz w:val="24"/>
          <w:szCs w:val="24"/>
          <w:lang w:eastAsia="pl-PL"/>
        </w:rPr>
      </w:pPr>
      <w:r w:rsidRPr="00AC4F24">
        <w:rPr>
          <w:rFonts w:asciiTheme="minorHAnsi" w:eastAsia="Times New Roman" w:hAnsiTheme="minorHAnsi" w:cstheme="minorHAnsi"/>
          <w:sz w:val="24"/>
          <w:szCs w:val="24"/>
          <w:lang w:eastAsia="pl-PL"/>
        </w:rPr>
        <w:t xml:space="preserve">Osiągnięte przez Gminę Jednorożec poziomy recyklingu, przygotowania do ponownego użycia </w:t>
      </w:r>
      <w:r w:rsidRPr="00AC4F24">
        <w:rPr>
          <w:rFonts w:asciiTheme="minorHAnsi" w:eastAsia="Times New Roman" w:hAnsiTheme="minorHAnsi" w:cstheme="minorHAnsi"/>
          <w:sz w:val="24"/>
          <w:szCs w:val="24"/>
          <w:lang w:eastAsia="pl-PL"/>
        </w:rPr>
        <w:br/>
        <w:t>i odzysku innymi metodami oraz ograniczenia masy odpadów komunalnych ulegających biodegradacji przekazywanych do składowania w roku 2024:</w:t>
      </w:r>
    </w:p>
    <w:p w14:paraId="35B7C13C" w14:textId="77777777" w:rsidR="00BE0C8E" w:rsidRPr="00AC4F24" w:rsidRDefault="00BE0C8E" w:rsidP="00AC4F24">
      <w:pPr>
        <w:numPr>
          <w:ilvl w:val="0"/>
          <w:numId w:val="19"/>
        </w:numPr>
        <w:spacing w:after="0" w:line="300" w:lineRule="auto"/>
        <w:ind w:left="426" w:hanging="426"/>
        <w:jc w:val="both"/>
        <w:rPr>
          <w:rFonts w:asciiTheme="minorHAnsi" w:eastAsia="Times New Roman" w:hAnsiTheme="minorHAnsi" w:cstheme="minorHAnsi"/>
          <w:sz w:val="24"/>
          <w:szCs w:val="24"/>
          <w:lang w:eastAsia="pl-PL"/>
        </w:rPr>
      </w:pPr>
      <w:r w:rsidRPr="00AC4F24">
        <w:rPr>
          <w:rFonts w:asciiTheme="minorHAnsi" w:eastAsia="Times New Roman" w:hAnsiTheme="minorHAnsi" w:cstheme="minorHAnsi"/>
          <w:sz w:val="24"/>
          <w:szCs w:val="24"/>
          <w:u w:val="single"/>
          <w:lang w:eastAsia="pl-PL"/>
        </w:rPr>
        <w:t>poziom ograniczenia masy odpadów komunalnych ulegających biodegradacji przekazywanych do składowania</w:t>
      </w:r>
      <w:r w:rsidRPr="00AC4F24">
        <w:rPr>
          <w:rFonts w:asciiTheme="minorHAnsi" w:eastAsia="Times New Roman" w:hAnsiTheme="minorHAnsi" w:cstheme="minorHAnsi"/>
          <w:sz w:val="24"/>
          <w:szCs w:val="24"/>
          <w:lang w:eastAsia="pl-PL"/>
        </w:rPr>
        <w:t xml:space="preserve"> – </w:t>
      </w:r>
      <w:r w:rsidRPr="00AC4F24">
        <w:rPr>
          <w:rFonts w:asciiTheme="minorHAnsi" w:eastAsia="Times New Roman" w:hAnsiTheme="minorHAnsi" w:cstheme="minorHAnsi"/>
          <w:b/>
          <w:bCs/>
          <w:sz w:val="24"/>
          <w:szCs w:val="24"/>
          <w:lang w:eastAsia="pl-PL"/>
        </w:rPr>
        <w:t>6,41 %.</w:t>
      </w:r>
      <w:r w:rsidRPr="00AC4F24">
        <w:rPr>
          <w:rFonts w:asciiTheme="minorHAnsi" w:eastAsia="Times New Roman" w:hAnsiTheme="minorHAnsi" w:cstheme="minorHAnsi"/>
          <w:sz w:val="24"/>
          <w:szCs w:val="24"/>
          <w:lang w:eastAsia="pl-PL"/>
        </w:rPr>
        <w:t xml:space="preserve"> </w:t>
      </w:r>
    </w:p>
    <w:p w14:paraId="657CDDB5" w14:textId="0464624D" w:rsidR="00BE0C8E" w:rsidRPr="00AC4F24" w:rsidRDefault="00AC4F24" w:rsidP="00AC4F24">
      <w:pPr>
        <w:spacing w:after="0" w:line="300" w:lineRule="auto"/>
        <w:ind w:left="426"/>
        <w:contextualSpacing/>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W</w:t>
      </w:r>
      <w:r w:rsidR="00BE0C8E" w:rsidRPr="00AC4F24">
        <w:rPr>
          <w:rFonts w:asciiTheme="minorHAnsi" w:eastAsia="Times New Roman" w:hAnsiTheme="minorHAnsi" w:cstheme="minorHAnsi"/>
          <w:sz w:val="24"/>
          <w:szCs w:val="24"/>
          <w:lang w:eastAsia="pl-PL"/>
        </w:rPr>
        <w:t xml:space="preserve"> 2024 r. poziom odpadów komunalnych ulegających biodegradacji obniżył się w stosunku do 2023 r., gdzie wynosił 8,72 %.</w:t>
      </w:r>
    </w:p>
    <w:p w14:paraId="29FF6550" w14:textId="77777777" w:rsidR="00BE0C8E" w:rsidRPr="00AC4F24" w:rsidRDefault="00BE0C8E" w:rsidP="00AC4F24">
      <w:pPr>
        <w:numPr>
          <w:ilvl w:val="0"/>
          <w:numId w:val="19"/>
        </w:numPr>
        <w:spacing w:after="0" w:line="300" w:lineRule="auto"/>
        <w:ind w:left="426" w:hanging="426"/>
        <w:contextualSpacing/>
        <w:jc w:val="both"/>
        <w:rPr>
          <w:rFonts w:asciiTheme="minorHAnsi" w:eastAsia="Times New Roman" w:hAnsiTheme="minorHAnsi" w:cstheme="minorHAnsi"/>
          <w:sz w:val="24"/>
          <w:szCs w:val="24"/>
          <w:lang w:eastAsia="pl-PL"/>
        </w:rPr>
      </w:pPr>
      <w:r w:rsidRPr="00AC4F24">
        <w:rPr>
          <w:rFonts w:asciiTheme="minorHAnsi" w:eastAsia="Times New Roman" w:hAnsiTheme="minorHAnsi" w:cstheme="minorHAnsi"/>
          <w:sz w:val="24"/>
          <w:szCs w:val="24"/>
          <w:u w:val="single"/>
          <w:lang w:eastAsia="pl-PL"/>
        </w:rPr>
        <w:t>poziom recyklingu i przygotowania do ponownego użycia odpadów komunalnych</w:t>
      </w:r>
      <w:r w:rsidRPr="00AC4F24">
        <w:rPr>
          <w:rFonts w:asciiTheme="minorHAnsi" w:eastAsia="Times New Roman" w:hAnsiTheme="minorHAnsi" w:cstheme="minorHAnsi"/>
          <w:sz w:val="24"/>
          <w:szCs w:val="24"/>
          <w:lang w:eastAsia="pl-PL"/>
        </w:rPr>
        <w:t xml:space="preserve"> – </w:t>
      </w:r>
      <w:r w:rsidRPr="00AC4F24">
        <w:rPr>
          <w:rFonts w:asciiTheme="minorHAnsi" w:eastAsia="Times New Roman" w:hAnsiTheme="minorHAnsi" w:cstheme="minorHAnsi"/>
          <w:sz w:val="24"/>
          <w:szCs w:val="24"/>
          <w:lang w:eastAsia="pl-PL"/>
        </w:rPr>
        <w:br/>
      </w:r>
      <w:r w:rsidRPr="00AC4F24">
        <w:rPr>
          <w:rFonts w:asciiTheme="minorHAnsi" w:eastAsia="Times New Roman" w:hAnsiTheme="minorHAnsi" w:cstheme="minorHAnsi"/>
          <w:b/>
          <w:bCs/>
          <w:sz w:val="24"/>
          <w:szCs w:val="24"/>
          <w:lang w:eastAsia="pl-PL"/>
        </w:rPr>
        <w:t>45,25 %</w:t>
      </w:r>
      <w:r w:rsidRPr="00AC4F24">
        <w:rPr>
          <w:rFonts w:asciiTheme="minorHAnsi" w:eastAsia="Times New Roman" w:hAnsiTheme="minorHAnsi" w:cstheme="minorHAnsi"/>
          <w:sz w:val="24"/>
          <w:szCs w:val="24"/>
          <w:lang w:eastAsia="pl-PL"/>
        </w:rPr>
        <w:t xml:space="preserve">, przy minimalnym poziomie – </w:t>
      </w:r>
      <w:r w:rsidRPr="00AC4F24">
        <w:rPr>
          <w:rFonts w:asciiTheme="minorHAnsi" w:eastAsia="Times New Roman" w:hAnsiTheme="minorHAnsi" w:cstheme="minorHAnsi"/>
          <w:b/>
          <w:bCs/>
          <w:sz w:val="24"/>
          <w:szCs w:val="24"/>
          <w:lang w:eastAsia="pl-PL"/>
        </w:rPr>
        <w:t>45 %.</w:t>
      </w:r>
    </w:p>
    <w:p w14:paraId="45DE7CBD" w14:textId="77777777" w:rsidR="00BE0C8E" w:rsidRPr="00AC4F24" w:rsidRDefault="00BE0C8E" w:rsidP="00AC4F24">
      <w:pPr>
        <w:spacing w:after="0" w:line="300" w:lineRule="auto"/>
        <w:ind w:left="426"/>
        <w:contextualSpacing/>
        <w:jc w:val="both"/>
        <w:rPr>
          <w:rFonts w:asciiTheme="minorHAnsi" w:hAnsiTheme="minorHAnsi" w:cstheme="minorHAnsi"/>
          <w:sz w:val="24"/>
          <w:szCs w:val="24"/>
        </w:rPr>
      </w:pPr>
      <w:r w:rsidRPr="00AC4F24">
        <w:rPr>
          <w:rFonts w:asciiTheme="minorHAnsi" w:hAnsiTheme="minorHAnsi" w:cstheme="minorHAnsi"/>
          <w:sz w:val="24"/>
          <w:szCs w:val="24"/>
        </w:rPr>
        <w:t xml:space="preserve">W 2024 roku Gmina Jednorożec osiągnęła wymagany poziomu recyklingu i przygotowania do ponownego użycia odpadów komunalnych. W porównaniu do roku 2023 wzrósł z  </w:t>
      </w:r>
      <w:r w:rsidRPr="00AC4F24">
        <w:rPr>
          <w:rFonts w:asciiTheme="minorHAnsi" w:eastAsia="Times New Roman" w:hAnsiTheme="minorHAnsi" w:cstheme="minorHAnsi"/>
          <w:sz w:val="24"/>
          <w:szCs w:val="24"/>
          <w:lang w:eastAsia="pl-PL"/>
        </w:rPr>
        <w:t>44,69 % do 45,25 %. Wzrost poziomu był minimalny</w:t>
      </w:r>
      <w:r w:rsidRPr="00AC4F24">
        <w:rPr>
          <w:rFonts w:asciiTheme="minorHAnsi" w:hAnsiTheme="minorHAnsi" w:cstheme="minorHAnsi"/>
          <w:sz w:val="24"/>
          <w:szCs w:val="24"/>
        </w:rPr>
        <w:t>, mimo to zmieściliśmy się w wymaganym ustawowym poziomie za 2024 rok tj. 45%.</w:t>
      </w:r>
    </w:p>
    <w:p w14:paraId="036444DE" w14:textId="77777777" w:rsidR="00BE0C8E" w:rsidRPr="00AC4F24" w:rsidRDefault="00BE0C8E" w:rsidP="00AC4F24">
      <w:pPr>
        <w:spacing w:after="0" w:line="300" w:lineRule="auto"/>
        <w:ind w:left="426"/>
        <w:jc w:val="both"/>
        <w:rPr>
          <w:rFonts w:asciiTheme="minorHAnsi" w:eastAsia="Times New Roman" w:hAnsiTheme="minorHAnsi" w:cstheme="minorHAnsi"/>
          <w:color w:val="FF0000"/>
          <w:sz w:val="24"/>
          <w:szCs w:val="24"/>
          <w:lang w:eastAsia="pl-PL"/>
        </w:rPr>
      </w:pPr>
    </w:p>
    <w:p w14:paraId="38B2A2D5" w14:textId="77777777" w:rsidR="00BE0C8E" w:rsidRPr="00AC4F24" w:rsidRDefault="00BE0C8E" w:rsidP="00AC4F24">
      <w:pPr>
        <w:spacing w:after="0" w:line="300" w:lineRule="auto"/>
        <w:jc w:val="both"/>
        <w:rPr>
          <w:rFonts w:asciiTheme="minorHAnsi" w:hAnsiTheme="minorHAnsi" w:cstheme="minorHAnsi"/>
          <w:sz w:val="24"/>
          <w:szCs w:val="24"/>
        </w:rPr>
      </w:pPr>
      <w:r w:rsidRPr="00AC4F24">
        <w:rPr>
          <w:rFonts w:asciiTheme="minorHAnsi" w:hAnsiTheme="minorHAnsi" w:cstheme="minorHAnsi"/>
          <w:sz w:val="24"/>
          <w:szCs w:val="24"/>
        </w:rPr>
        <w:t xml:space="preserve">Wójt corocznie sporządza sprawozdanie z realizacji zadań z zakresu gospodarowania odpadami komunalnymi, które przedkłada Marszałkowi Województwa i Wojewódzkiemu Inspektorowi Ochrony Środowiska.  </w:t>
      </w:r>
    </w:p>
    <w:p w14:paraId="0B139E81" w14:textId="77777777" w:rsidR="00D7424A" w:rsidRPr="00AC4F24" w:rsidRDefault="00D7424A" w:rsidP="00AC4F24">
      <w:pPr>
        <w:spacing w:after="0" w:line="300" w:lineRule="auto"/>
        <w:rPr>
          <w:rFonts w:asciiTheme="minorHAnsi" w:eastAsia="Times New Roman" w:hAnsiTheme="minorHAnsi" w:cstheme="minorHAnsi"/>
          <w:sz w:val="24"/>
          <w:szCs w:val="24"/>
          <w:lang w:eastAsia="pl-PL"/>
        </w:rPr>
      </w:pPr>
    </w:p>
    <w:p w14:paraId="0AB483FF" w14:textId="77777777" w:rsidR="00D7424A" w:rsidRPr="00AC4F24" w:rsidRDefault="00D7424A" w:rsidP="00AC4F24">
      <w:pPr>
        <w:numPr>
          <w:ilvl w:val="0"/>
          <w:numId w:val="19"/>
        </w:numPr>
        <w:spacing w:after="0" w:line="300" w:lineRule="auto"/>
        <w:ind w:left="426" w:hanging="426"/>
        <w:contextualSpacing/>
        <w:jc w:val="both"/>
        <w:rPr>
          <w:rFonts w:asciiTheme="minorHAnsi" w:eastAsia="Times New Roman" w:hAnsiTheme="minorHAnsi" w:cstheme="minorHAnsi"/>
          <w:sz w:val="24"/>
          <w:szCs w:val="24"/>
          <w:lang w:eastAsia="pl-PL"/>
        </w:rPr>
      </w:pPr>
      <w:r w:rsidRPr="00AC4F24">
        <w:rPr>
          <w:rFonts w:asciiTheme="minorHAnsi" w:eastAsia="Times New Roman" w:hAnsiTheme="minorHAnsi" w:cstheme="minorHAnsi"/>
          <w:sz w:val="24"/>
          <w:szCs w:val="24"/>
          <w:u w:val="single"/>
          <w:lang w:eastAsia="pl-PL"/>
        </w:rPr>
        <w:t>poziom recyklingu i przygotowania do ponownego użycia odpadów komunalnych</w:t>
      </w:r>
      <w:r w:rsidRPr="00AC4F24">
        <w:rPr>
          <w:rFonts w:asciiTheme="minorHAnsi" w:eastAsia="Times New Roman" w:hAnsiTheme="minorHAnsi" w:cstheme="minorHAnsi"/>
          <w:sz w:val="24"/>
          <w:szCs w:val="24"/>
          <w:lang w:eastAsia="pl-PL"/>
        </w:rPr>
        <w:t xml:space="preserve"> – </w:t>
      </w:r>
      <w:r w:rsidRPr="00AC4F24">
        <w:rPr>
          <w:rFonts w:asciiTheme="minorHAnsi" w:eastAsia="Times New Roman" w:hAnsiTheme="minorHAnsi" w:cstheme="minorHAnsi"/>
          <w:sz w:val="24"/>
          <w:szCs w:val="24"/>
          <w:lang w:eastAsia="pl-PL"/>
        </w:rPr>
        <w:br/>
      </w:r>
      <w:r w:rsidRPr="00AC4F24">
        <w:rPr>
          <w:rFonts w:asciiTheme="minorHAnsi" w:eastAsia="Times New Roman" w:hAnsiTheme="minorHAnsi" w:cstheme="minorHAnsi"/>
          <w:b/>
          <w:bCs/>
          <w:sz w:val="24"/>
          <w:szCs w:val="24"/>
          <w:lang w:eastAsia="pl-PL"/>
        </w:rPr>
        <w:t>59,84 %</w:t>
      </w:r>
      <w:r w:rsidRPr="00AC4F24">
        <w:rPr>
          <w:rFonts w:asciiTheme="minorHAnsi" w:eastAsia="Times New Roman" w:hAnsiTheme="minorHAnsi" w:cstheme="minorHAnsi"/>
          <w:sz w:val="24"/>
          <w:szCs w:val="24"/>
          <w:lang w:eastAsia="pl-PL"/>
        </w:rPr>
        <w:t xml:space="preserve">, przy minimalnym poziomie – </w:t>
      </w:r>
      <w:r w:rsidRPr="00AC4F24">
        <w:rPr>
          <w:rFonts w:asciiTheme="minorHAnsi" w:eastAsia="Times New Roman" w:hAnsiTheme="minorHAnsi" w:cstheme="minorHAnsi"/>
          <w:b/>
          <w:bCs/>
          <w:sz w:val="24"/>
          <w:szCs w:val="24"/>
          <w:lang w:eastAsia="pl-PL"/>
        </w:rPr>
        <w:t>35 %.</w:t>
      </w:r>
    </w:p>
    <w:p w14:paraId="4A388BE7" w14:textId="4E78A658" w:rsidR="00D7424A" w:rsidRPr="00AC4F24" w:rsidRDefault="00D7424A" w:rsidP="00AC4F24">
      <w:pPr>
        <w:spacing w:after="0" w:line="300" w:lineRule="auto"/>
        <w:ind w:left="426"/>
        <w:contextualSpacing/>
        <w:jc w:val="both"/>
        <w:rPr>
          <w:rFonts w:asciiTheme="minorHAnsi" w:hAnsiTheme="minorHAnsi" w:cstheme="minorHAnsi"/>
          <w:sz w:val="24"/>
          <w:szCs w:val="24"/>
        </w:rPr>
      </w:pPr>
      <w:r w:rsidRPr="00AC4F24">
        <w:rPr>
          <w:rFonts w:asciiTheme="minorHAnsi" w:hAnsiTheme="minorHAnsi" w:cstheme="minorHAnsi"/>
          <w:sz w:val="24"/>
          <w:szCs w:val="24"/>
        </w:rPr>
        <w:t xml:space="preserve">W 2023 roku Gmina Jednorożec osiągnęła </w:t>
      </w:r>
      <w:r w:rsidR="00F75CAA" w:rsidRPr="00AC4F24">
        <w:rPr>
          <w:rFonts w:asciiTheme="minorHAnsi" w:hAnsiTheme="minorHAnsi" w:cstheme="minorHAnsi"/>
          <w:sz w:val="24"/>
          <w:szCs w:val="24"/>
        </w:rPr>
        <w:t xml:space="preserve">wymagany </w:t>
      </w:r>
      <w:r w:rsidRPr="00AC4F24">
        <w:rPr>
          <w:rFonts w:asciiTheme="minorHAnsi" w:hAnsiTheme="minorHAnsi" w:cstheme="minorHAnsi"/>
          <w:sz w:val="24"/>
          <w:szCs w:val="24"/>
        </w:rPr>
        <w:t xml:space="preserve">poziomu recyklingu i przygotowania do ponownego użycia odpadów komunalnych. </w:t>
      </w:r>
      <w:r w:rsidR="00D32693" w:rsidRPr="00AC4F24">
        <w:rPr>
          <w:rFonts w:asciiTheme="minorHAnsi" w:hAnsiTheme="minorHAnsi" w:cstheme="minorHAnsi"/>
          <w:sz w:val="24"/>
          <w:szCs w:val="24"/>
        </w:rPr>
        <w:t xml:space="preserve">W porównaniu do roku 2023 wzrósł z  </w:t>
      </w:r>
      <w:r w:rsidRPr="00AC4F24">
        <w:rPr>
          <w:rFonts w:asciiTheme="minorHAnsi" w:eastAsia="Times New Roman" w:hAnsiTheme="minorHAnsi" w:cstheme="minorHAnsi"/>
          <w:sz w:val="24"/>
          <w:szCs w:val="24"/>
          <w:lang w:eastAsia="pl-PL"/>
        </w:rPr>
        <w:t>52,96 % do 59,84 %</w:t>
      </w:r>
      <w:r w:rsidR="00D32693" w:rsidRPr="00AC4F24">
        <w:rPr>
          <w:rFonts w:asciiTheme="minorHAnsi" w:eastAsia="Times New Roman" w:hAnsiTheme="minorHAnsi" w:cstheme="minorHAnsi"/>
          <w:sz w:val="24"/>
          <w:szCs w:val="24"/>
          <w:lang w:eastAsia="pl-PL"/>
        </w:rPr>
        <w:t xml:space="preserve">. Wzrost </w:t>
      </w:r>
      <w:r w:rsidRPr="00AC4F24">
        <w:rPr>
          <w:rFonts w:asciiTheme="minorHAnsi" w:hAnsiTheme="minorHAnsi" w:cstheme="minorHAnsi"/>
          <w:sz w:val="24"/>
          <w:szCs w:val="24"/>
        </w:rPr>
        <w:t>był</w:t>
      </w:r>
      <w:r w:rsidR="00D32693" w:rsidRPr="00AC4F24">
        <w:rPr>
          <w:rFonts w:asciiTheme="minorHAnsi" w:hAnsiTheme="minorHAnsi" w:cstheme="minorHAnsi"/>
          <w:sz w:val="24"/>
          <w:szCs w:val="24"/>
        </w:rPr>
        <w:t xml:space="preserve"> niewielki, ale ponownie dużo wyższy niż minimalny 35% wymagany poziom ustawowy.</w:t>
      </w:r>
    </w:p>
    <w:p w14:paraId="765BF495" w14:textId="77777777" w:rsidR="00D7424A" w:rsidRPr="00AC4F24" w:rsidRDefault="00D7424A" w:rsidP="00AC4F24">
      <w:pPr>
        <w:spacing w:after="0" w:line="300" w:lineRule="auto"/>
        <w:ind w:left="426"/>
        <w:jc w:val="both"/>
        <w:rPr>
          <w:rFonts w:asciiTheme="minorHAnsi" w:eastAsia="Times New Roman" w:hAnsiTheme="minorHAnsi" w:cstheme="minorHAnsi"/>
          <w:color w:val="FF0000"/>
          <w:sz w:val="24"/>
          <w:szCs w:val="24"/>
          <w:lang w:eastAsia="pl-PL"/>
        </w:rPr>
      </w:pPr>
    </w:p>
    <w:p w14:paraId="40C2E5E6" w14:textId="77777777" w:rsidR="00D7424A" w:rsidRPr="00AC4F24" w:rsidRDefault="00D7424A" w:rsidP="00AC4F24">
      <w:pPr>
        <w:spacing w:after="0" w:line="300" w:lineRule="auto"/>
        <w:jc w:val="both"/>
        <w:rPr>
          <w:rFonts w:asciiTheme="minorHAnsi" w:hAnsiTheme="minorHAnsi" w:cstheme="minorHAnsi"/>
          <w:sz w:val="24"/>
          <w:szCs w:val="24"/>
        </w:rPr>
      </w:pPr>
      <w:r w:rsidRPr="00AC4F24">
        <w:rPr>
          <w:rFonts w:asciiTheme="minorHAnsi" w:hAnsiTheme="minorHAnsi" w:cstheme="minorHAnsi"/>
          <w:sz w:val="24"/>
          <w:szCs w:val="24"/>
        </w:rPr>
        <w:t xml:space="preserve">Wójt corocznie sporządza sprawozdanie z realizacji zadań z zakresu gospodarowania odpadami komunalnymi, które przedkłada Marszałkowi Województwa i Wojewódzkiemu Inspektorowi Ochrony Środowiska.  </w:t>
      </w:r>
    </w:p>
    <w:p w14:paraId="3DA0C711" w14:textId="0AA79D46" w:rsidR="003F5699" w:rsidRPr="00AC4F24" w:rsidRDefault="003F5699" w:rsidP="00AC4F24">
      <w:pPr>
        <w:spacing w:after="0" w:line="300" w:lineRule="auto"/>
        <w:rPr>
          <w:rFonts w:asciiTheme="minorHAnsi" w:eastAsia="Times New Roman" w:hAnsiTheme="minorHAnsi" w:cstheme="minorHAnsi"/>
          <w:b/>
          <w:color w:val="FF0000"/>
          <w:sz w:val="24"/>
          <w:szCs w:val="24"/>
          <w:lang w:eastAsia="pl-PL"/>
        </w:rPr>
      </w:pPr>
    </w:p>
    <w:p w14:paraId="496D32C3" w14:textId="4D39CE00" w:rsidR="00AB18F8" w:rsidRPr="00AC4F24" w:rsidRDefault="00AB18F8" w:rsidP="00AC4F24">
      <w:pPr>
        <w:pStyle w:val="Nagwek2"/>
        <w:numPr>
          <w:ilvl w:val="0"/>
          <w:numId w:val="6"/>
        </w:numPr>
        <w:spacing w:before="0" w:line="300" w:lineRule="auto"/>
        <w:ind w:left="426" w:hanging="426"/>
        <w:jc w:val="both"/>
        <w:rPr>
          <w:rFonts w:asciiTheme="minorHAnsi" w:eastAsia="Times New Roman" w:hAnsiTheme="minorHAnsi" w:cstheme="minorHAnsi"/>
          <w:b/>
          <w:color w:val="000000" w:themeColor="text1"/>
          <w:sz w:val="24"/>
          <w:szCs w:val="24"/>
          <w:lang w:eastAsia="pl-PL"/>
        </w:rPr>
      </w:pPr>
      <w:bookmarkStart w:id="16" w:name="_Toc199749816"/>
      <w:r w:rsidRPr="00AC4F24">
        <w:rPr>
          <w:rFonts w:asciiTheme="minorHAnsi" w:eastAsia="Times New Roman" w:hAnsiTheme="minorHAnsi" w:cstheme="minorHAnsi"/>
          <w:b/>
          <w:color w:val="000000" w:themeColor="text1"/>
          <w:sz w:val="24"/>
          <w:szCs w:val="24"/>
          <w:lang w:eastAsia="pl-PL"/>
        </w:rPr>
        <w:t>Ochrona środowiska</w:t>
      </w:r>
      <w:bookmarkEnd w:id="16"/>
    </w:p>
    <w:p w14:paraId="7156C50B" w14:textId="77777777" w:rsidR="00C070C6" w:rsidRPr="00AC4F24" w:rsidRDefault="00C070C6" w:rsidP="00AC4F24">
      <w:pPr>
        <w:spacing w:after="0" w:line="300" w:lineRule="auto"/>
        <w:jc w:val="both"/>
        <w:rPr>
          <w:rFonts w:asciiTheme="minorHAnsi" w:hAnsiTheme="minorHAnsi" w:cstheme="minorHAnsi"/>
          <w:color w:val="000000" w:themeColor="text1"/>
          <w:sz w:val="24"/>
          <w:szCs w:val="24"/>
          <w:lang w:eastAsia="pl-PL"/>
        </w:rPr>
      </w:pPr>
    </w:p>
    <w:p w14:paraId="25037CD4" w14:textId="77777777" w:rsidR="00C8401E" w:rsidRPr="00AC4F24" w:rsidRDefault="00C8401E" w:rsidP="00AC4F24">
      <w:pPr>
        <w:keepNext/>
        <w:keepLines/>
        <w:spacing w:after="0" w:line="300" w:lineRule="auto"/>
        <w:jc w:val="both"/>
        <w:outlineLvl w:val="2"/>
        <w:rPr>
          <w:rFonts w:asciiTheme="minorHAnsi" w:eastAsiaTheme="majorEastAsia" w:hAnsiTheme="minorHAnsi" w:cstheme="minorHAnsi"/>
          <w:b/>
          <w:bCs/>
          <w:color w:val="000000" w:themeColor="text1"/>
          <w:sz w:val="24"/>
          <w:szCs w:val="24"/>
        </w:rPr>
      </w:pPr>
      <w:bookmarkStart w:id="17" w:name="_Toc199749817"/>
      <w:r w:rsidRPr="00AC4F24">
        <w:rPr>
          <w:rFonts w:asciiTheme="minorHAnsi" w:eastAsiaTheme="majorEastAsia" w:hAnsiTheme="minorHAnsi" w:cstheme="minorHAnsi"/>
          <w:b/>
          <w:bCs/>
          <w:color w:val="000000" w:themeColor="text1"/>
          <w:sz w:val="24"/>
          <w:szCs w:val="24"/>
          <w:lang w:eastAsia="pl-PL"/>
        </w:rPr>
        <w:t xml:space="preserve">3.1. </w:t>
      </w:r>
      <w:r w:rsidRPr="00AC4F24">
        <w:rPr>
          <w:rFonts w:asciiTheme="minorHAnsi" w:eastAsiaTheme="majorEastAsia" w:hAnsiTheme="minorHAnsi" w:cstheme="minorHAnsi"/>
          <w:b/>
          <w:bCs/>
          <w:color w:val="000000" w:themeColor="text1"/>
          <w:sz w:val="24"/>
          <w:szCs w:val="24"/>
        </w:rPr>
        <w:t>Ochrona powietrza na terenie Gminy Jednorożec</w:t>
      </w:r>
      <w:bookmarkEnd w:id="17"/>
    </w:p>
    <w:p w14:paraId="11D8AA1C" w14:textId="77777777" w:rsidR="00C8401E" w:rsidRPr="00AC4F24" w:rsidRDefault="00C8401E" w:rsidP="00AC4F24">
      <w:pPr>
        <w:tabs>
          <w:tab w:val="left" w:pos="972"/>
        </w:tabs>
        <w:spacing w:after="0" w:line="300" w:lineRule="auto"/>
        <w:jc w:val="both"/>
        <w:rPr>
          <w:rFonts w:asciiTheme="minorHAnsi" w:hAnsiTheme="minorHAnsi" w:cstheme="minorHAnsi"/>
          <w:color w:val="000000" w:themeColor="text1"/>
          <w:sz w:val="24"/>
          <w:szCs w:val="24"/>
          <w:lang w:eastAsia="pl-PL"/>
        </w:rPr>
      </w:pPr>
    </w:p>
    <w:p w14:paraId="4002A686" w14:textId="1BA1C692" w:rsidR="00C8401E" w:rsidRPr="00AC4F24" w:rsidRDefault="00C8401E" w:rsidP="00AC4F24">
      <w:pPr>
        <w:spacing w:after="0" w:line="300" w:lineRule="auto"/>
        <w:ind w:firstLine="426"/>
        <w:jc w:val="both"/>
        <w:rPr>
          <w:rFonts w:asciiTheme="minorHAnsi" w:hAnsiTheme="minorHAnsi" w:cstheme="minorHAnsi"/>
          <w:color w:val="000000" w:themeColor="text1"/>
          <w:sz w:val="24"/>
          <w:szCs w:val="24"/>
          <w:lang w:eastAsia="pl-PL"/>
        </w:rPr>
      </w:pPr>
      <w:r w:rsidRPr="00AC4F24">
        <w:rPr>
          <w:rFonts w:asciiTheme="minorHAnsi" w:hAnsiTheme="minorHAnsi" w:cstheme="minorHAnsi"/>
          <w:color w:val="000000" w:themeColor="text1"/>
          <w:sz w:val="24"/>
          <w:szCs w:val="24"/>
          <w:lang w:eastAsia="pl-PL"/>
        </w:rPr>
        <w:t xml:space="preserve">W dniu 08.09.2020 r. Sejmik Województwa Mazowieckiego uchwalił nowy program ochrony powietrza (POP) dla wszystkich stref województwa mazowieckiego, tj. strefy aglomeracja warszawska, miasto Płock, miasto Radom oraz strefy mazowieckiej. Dokument ten został opublikowany w Dzienniku Urzędowym Województwa Mazowieckiego: POP dla stref </w:t>
      </w:r>
      <w:r w:rsidRPr="00AC4F24">
        <w:rPr>
          <w:rFonts w:asciiTheme="minorHAnsi" w:hAnsiTheme="minorHAnsi" w:cstheme="minorHAnsi"/>
          <w:color w:val="000000" w:themeColor="text1"/>
          <w:sz w:val="24"/>
          <w:szCs w:val="24"/>
          <w:lang w:eastAsia="pl-PL"/>
        </w:rPr>
        <w:br/>
        <w:t>w województwie mazowieckim - Uchwała Nr 115/20 Sejmiku Województwa Mazowieckiego. Uchwałą nr 204/23 z dnia 21 listopada 2023 r. radni województwa mazowieckiego przyjęli aktualizację Programu ochrony powietrza (</w:t>
      </w:r>
      <w:hyperlink r:id="rId9" w:history="1">
        <w:r w:rsidRPr="00AC4F24">
          <w:rPr>
            <w:rFonts w:asciiTheme="minorHAnsi" w:hAnsiTheme="minorHAnsi" w:cstheme="minorHAnsi"/>
            <w:color w:val="000000" w:themeColor="text1"/>
            <w:sz w:val="24"/>
            <w:szCs w:val="24"/>
            <w:u w:val="single"/>
            <w:lang w:eastAsia="pl-PL"/>
          </w:rPr>
          <w:t>https://mazovia.pl/pl/bip/sejmik/uchwaly-sejmiku/rejestr-uchwal-sejmiku/uchwala-20423-sejmiku-wojewodztwa-mazowieckiego-z-dnia-2023-11-21.html</w:t>
        </w:r>
      </w:hyperlink>
      <w:r w:rsidRPr="00AC4F24">
        <w:rPr>
          <w:rFonts w:asciiTheme="minorHAnsi" w:hAnsiTheme="minorHAnsi" w:cstheme="minorHAnsi"/>
          <w:color w:val="000000" w:themeColor="text1"/>
          <w:sz w:val="24"/>
          <w:szCs w:val="24"/>
          <w:lang w:eastAsia="pl-PL"/>
        </w:rPr>
        <w:t>). Uchwała została opublikowana w Dzienniku Urzędowym Województwa Mazowieckiego z dnia 30 listopada 2023 r. poz. 13001 i wchodzi w życie w dniu 15 grudnia 2023 r.</w:t>
      </w:r>
    </w:p>
    <w:p w14:paraId="40BB3EEB" w14:textId="77777777" w:rsidR="00C8401E" w:rsidRPr="00AC4F24" w:rsidRDefault="00C8401E" w:rsidP="00AC4F24">
      <w:pPr>
        <w:spacing w:after="0" w:line="300" w:lineRule="auto"/>
        <w:ind w:firstLine="426"/>
        <w:jc w:val="both"/>
        <w:rPr>
          <w:rFonts w:asciiTheme="minorHAnsi" w:hAnsiTheme="minorHAnsi" w:cstheme="minorHAnsi"/>
          <w:color w:val="000000" w:themeColor="text1"/>
          <w:sz w:val="24"/>
          <w:szCs w:val="24"/>
          <w:lang w:eastAsia="pl-PL"/>
        </w:rPr>
      </w:pPr>
      <w:r w:rsidRPr="00AC4F24">
        <w:rPr>
          <w:rFonts w:asciiTheme="minorHAnsi" w:hAnsiTheme="minorHAnsi" w:cstheme="minorHAnsi"/>
          <w:color w:val="000000" w:themeColor="text1"/>
          <w:sz w:val="24"/>
          <w:szCs w:val="24"/>
          <w:lang w:eastAsia="pl-PL"/>
        </w:rPr>
        <w:t xml:space="preserve">Program zawiera konkretne działania naprawcze, których wprowadzenie przełoży się na poprawę jakości powietrza w regionie. Warto podkreślić, że te działania są kontynuacją tych </w:t>
      </w:r>
      <w:r w:rsidRPr="00AC4F24">
        <w:rPr>
          <w:rFonts w:asciiTheme="minorHAnsi" w:hAnsiTheme="minorHAnsi" w:cstheme="minorHAnsi"/>
          <w:color w:val="000000" w:themeColor="text1"/>
          <w:sz w:val="24"/>
          <w:szCs w:val="24"/>
          <w:lang w:eastAsia="pl-PL"/>
        </w:rPr>
        <w:br/>
        <w:t>z poprzednich dokumentów. Jednakże doprecyzowano ich zakres i określono wskaźniki monitorowania w skali roku. W dokumencie zawarto działania tzw. ogólne, czyli te obowiązujące dla całego województwa, m.in. inwentaryzację i wymianę kotłów, nasadzenia zieleni, czyszczenie ulic na mokro oraz szeroko pojętą edukację ekologiczną. W  związku zawartymi w Programie Ochrony Środowiska zapisami Wójt Gminy Jednorożec wydał zarządzenie nr 113/2021 w sprawie wprowadzania procedury przeprowadzania kontroli na terenie Gminy Jednorożec palenisk domowych w szczególności w zakresie spalania w nich odpadów.</w:t>
      </w:r>
    </w:p>
    <w:p w14:paraId="6A6987D9" w14:textId="77777777" w:rsidR="00C8401E" w:rsidRPr="00AC4F24" w:rsidRDefault="00C8401E" w:rsidP="00AC4F24">
      <w:pPr>
        <w:spacing w:after="0" w:line="300" w:lineRule="auto"/>
        <w:ind w:firstLine="708"/>
        <w:jc w:val="both"/>
        <w:rPr>
          <w:rFonts w:asciiTheme="minorHAnsi" w:hAnsiTheme="minorHAnsi" w:cstheme="minorHAnsi"/>
          <w:color w:val="000000" w:themeColor="text1"/>
          <w:sz w:val="24"/>
          <w:szCs w:val="24"/>
          <w:lang w:eastAsia="pl-PL"/>
        </w:rPr>
      </w:pPr>
      <w:r w:rsidRPr="00AC4F24">
        <w:rPr>
          <w:rFonts w:asciiTheme="minorHAnsi" w:hAnsiTheme="minorHAnsi" w:cstheme="minorHAnsi"/>
          <w:color w:val="000000" w:themeColor="text1"/>
          <w:sz w:val="24"/>
          <w:szCs w:val="24"/>
          <w:lang w:eastAsia="pl-PL"/>
        </w:rPr>
        <w:lastRenderedPageBreak/>
        <w:t>Powołana ww. zarządzeniem komisja w 2024 roku przeprowadziła 35 kontroli źródeł ogrzewania oraz spalanych paliw. W roku 2024 przeprowadzono również akcje edukacyjne polegające na przekazaniu ulotek dotyczących uchwały antysmogowej przez sołtysów mieszkańcom oraz podczas kontroli palenisk. Wywieszano informacje na tablicach sołectw, zorganizowano trzy spotkania dla mieszkańców w budynku Urzędu Gminy dotyczące uchwały antysmogowej i dofinansowań do wymiany źródła ciepła. Zamieszczono artykuł w lokalnej gazecie o obowiązkach wynikających z tej uchwały.</w:t>
      </w:r>
    </w:p>
    <w:p w14:paraId="6D8D7ECC" w14:textId="77777777" w:rsidR="00C8401E" w:rsidRPr="00AC4F24" w:rsidRDefault="00C8401E" w:rsidP="00AC4F24">
      <w:pPr>
        <w:spacing w:after="0" w:line="300" w:lineRule="auto"/>
        <w:ind w:firstLine="708"/>
        <w:jc w:val="both"/>
        <w:rPr>
          <w:rFonts w:asciiTheme="minorHAnsi" w:hAnsiTheme="minorHAnsi" w:cstheme="minorHAnsi"/>
          <w:color w:val="000000" w:themeColor="text1"/>
          <w:sz w:val="24"/>
          <w:szCs w:val="24"/>
          <w:lang w:eastAsia="pl-PL"/>
        </w:rPr>
      </w:pPr>
      <w:r w:rsidRPr="00AC4F24">
        <w:rPr>
          <w:rFonts w:asciiTheme="minorHAnsi" w:hAnsiTheme="minorHAnsi" w:cstheme="minorHAnsi"/>
          <w:color w:val="000000" w:themeColor="text1"/>
          <w:sz w:val="24"/>
          <w:szCs w:val="24"/>
        </w:rPr>
        <w:t xml:space="preserve">Dzięki wsparciu z Urzędu Marszałkowskiego Województwa Mazowieckiego w Warszawie </w:t>
      </w:r>
      <w:r w:rsidRPr="00AC4F24">
        <w:rPr>
          <w:rFonts w:asciiTheme="minorHAnsi" w:hAnsiTheme="minorHAnsi" w:cstheme="minorHAnsi"/>
          <w:color w:val="000000" w:themeColor="text1"/>
          <w:sz w:val="24"/>
          <w:szCs w:val="24"/>
        </w:rPr>
        <w:br/>
        <w:t>w ramach programu „Mazowsze bez smogu”, na który przyznano dofinansowanie z Funduszy Europejskich dla Mazowsza w kwocie 978 046,73 zł (85% wartości zadania) – całkowita wartość projektu 1 150 643,22, w Urzędzie Gminy w Jednorożcu utworzono nowe stanowisko ds. ochrony powietrza – ekodoradca. Jest to stanowisko, które zajmuje się problemem ochrony powietrza. Do zadań ekodoradcy, należy udzielanie informacji o dostępnych formach wsparcia oraz dotacjach na wymianę źródeł ciepła. Ekodoradca bezpłatnie doradza, jak podnieść efektywność energetyczną budynku i zaoszczędzić na ogrzewaniu. Pomaga w doborze optymalnego ekologicznego źródła ciepła. Ekodoradca prowadzi działania informacyjne i edukacyjne wśród mieszkańców oraz zwiększa zaangażowanie gminy w poprawę jakości powietrza. Jest to mobilny urzędnik, który zajmuje się również przestrzeganiem przepisów Uchwały antysmogowej i kontrolami palenisk domowych.</w:t>
      </w:r>
    </w:p>
    <w:p w14:paraId="6DC52616" w14:textId="77777777" w:rsidR="00C8401E" w:rsidRPr="00AC4F24" w:rsidRDefault="00C8401E" w:rsidP="00AC4F24">
      <w:pPr>
        <w:spacing w:after="0" w:line="300" w:lineRule="auto"/>
        <w:jc w:val="both"/>
        <w:rPr>
          <w:rFonts w:asciiTheme="minorHAnsi" w:hAnsiTheme="minorHAnsi" w:cstheme="minorHAnsi"/>
          <w:color w:val="000000" w:themeColor="text1"/>
          <w:sz w:val="24"/>
          <w:szCs w:val="24"/>
          <w:lang w:eastAsia="pl-PL"/>
        </w:rPr>
      </w:pPr>
    </w:p>
    <w:p w14:paraId="3F530524" w14:textId="77777777" w:rsidR="00C8401E" w:rsidRPr="00AC4F24" w:rsidRDefault="00C8401E" w:rsidP="00AC4F24">
      <w:pPr>
        <w:keepNext/>
        <w:keepLines/>
        <w:spacing w:after="0" w:line="300" w:lineRule="auto"/>
        <w:jc w:val="both"/>
        <w:outlineLvl w:val="2"/>
        <w:rPr>
          <w:rFonts w:asciiTheme="minorHAnsi" w:eastAsiaTheme="majorEastAsia" w:hAnsiTheme="minorHAnsi" w:cstheme="minorHAnsi"/>
          <w:b/>
          <w:bCs/>
          <w:color w:val="000000" w:themeColor="text1"/>
          <w:sz w:val="24"/>
          <w:szCs w:val="24"/>
        </w:rPr>
      </w:pPr>
      <w:bookmarkStart w:id="18" w:name="_Toc199749818"/>
      <w:r w:rsidRPr="00AC4F24">
        <w:rPr>
          <w:rFonts w:asciiTheme="minorHAnsi" w:eastAsiaTheme="majorEastAsia" w:hAnsiTheme="minorHAnsi" w:cstheme="minorHAnsi"/>
          <w:b/>
          <w:bCs/>
          <w:color w:val="000000" w:themeColor="text1"/>
          <w:sz w:val="24"/>
          <w:szCs w:val="24"/>
          <w:lang w:eastAsia="pl-PL"/>
        </w:rPr>
        <w:t xml:space="preserve">3.2. </w:t>
      </w:r>
      <w:r w:rsidRPr="00AC4F24">
        <w:rPr>
          <w:rFonts w:asciiTheme="minorHAnsi" w:eastAsiaTheme="majorEastAsia" w:hAnsiTheme="minorHAnsi" w:cstheme="minorHAnsi"/>
          <w:b/>
          <w:bCs/>
          <w:color w:val="000000" w:themeColor="text1"/>
          <w:sz w:val="24"/>
          <w:szCs w:val="24"/>
        </w:rPr>
        <w:t>Inwentaryzacja indywidualnych źródeł ciepła na terenie Gminy Jednorożec</w:t>
      </w:r>
      <w:bookmarkEnd w:id="18"/>
    </w:p>
    <w:p w14:paraId="6EF90653" w14:textId="77777777" w:rsidR="00C8401E" w:rsidRPr="00AC4F24" w:rsidRDefault="00C8401E" w:rsidP="00AC4F24">
      <w:pPr>
        <w:spacing w:after="0" w:line="300" w:lineRule="auto"/>
        <w:ind w:left="720"/>
        <w:contextualSpacing/>
        <w:jc w:val="both"/>
        <w:rPr>
          <w:rFonts w:asciiTheme="minorHAnsi" w:eastAsiaTheme="minorHAnsi" w:hAnsiTheme="minorHAnsi" w:cstheme="minorHAnsi"/>
          <w:color w:val="000000" w:themeColor="text1"/>
          <w:sz w:val="24"/>
          <w:szCs w:val="24"/>
          <w:lang w:eastAsia="pl-PL"/>
        </w:rPr>
      </w:pPr>
    </w:p>
    <w:p w14:paraId="62748C98" w14:textId="77777777" w:rsidR="00C8401E" w:rsidRPr="00AC4F24" w:rsidRDefault="00C8401E" w:rsidP="00AC4F24">
      <w:pPr>
        <w:spacing w:after="0" w:line="300" w:lineRule="auto"/>
        <w:ind w:firstLine="708"/>
        <w:jc w:val="both"/>
        <w:rPr>
          <w:rFonts w:asciiTheme="minorHAnsi" w:hAnsiTheme="minorHAnsi" w:cstheme="minorHAnsi"/>
          <w:color w:val="000000" w:themeColor="text1"/>
          <w:sz w:val="24"/>
          <w:szCs w:val="24"/>
          <w:lang w:eastAsia="pl-PL"/>
        </w:rPr>
      </w:pPr>
      <w:r w:rsidRPr="00AC4F24">
        <w:rPr>
          <w:rFonts w:asciiTheme="minorHAnsi" w:hAnsiTheme="minorHAnsi" w:cstheme="minorHAnsi"/>
          <w:color w:val="000000" w:themeColor="text1"/>
          <w:sz w:val="24"/>
          <w:szCs w:val="24"/>
          <w:lang w:eastAsia="pl-PL"/>
        </w:rPr>
        <w:t xml:space="preserve">Nowy program ochrony powietrza (POP) zobligował wszystkie gminy do prowadzenia bieżącej inwentaryzacji źródeł ciepła. W związku z powyższym pozyskano informację dotyczącą wymiany nieekologicznych źródeł ogrzewania na spełniające wymagania „uchwały antysmogowej” </w:t>
      </w:r>
      <w:r w:rsidRPr="00AC4F24">
        <w:rPr>
          <w:rFonts w:asciiTheme="minorHAnsi" w:hAnsiTheme="minorHAnsi" w:cstheme="minorHAnsi"/>
          <w:color w:val="000000" w:themeColor="text1"/>
          <w:sz w:val="24"/>
          <w:szCs w:val="24"/>
          <w:lang w:eastAsia="pl-PL"/>
        </w:rPr>
        <w:br/>
        <w:t xml:space="preserve">od mieszkańców, którzy wymienili kotły nie korzystając z żadnych źródeł dofinansowania przy okazji składania deklaracji dotyczącej źródeł ciepła i źródeł spalania paliw oraz w ramach informacji publicznej z Wojewódzkiego Funduszu Ochrony Środowiska i Gospodarki Wodnej w Warszawie. </w:t>
      </w:r>
    </w:p>
    <w:p w14:paraId="2C429988" w14:textId="77777777" w:rsidR="00C8401E" w:rsidRPr="00AC4F24" w:rsidRDefault="00C8401E" w:rsidP="00AC4F24">
      <w:pPr>
        <w:spacing w:after="0" w:line="300" w:lineRule="auto"/>
        <w:ind w:firstLine="708"/>
        <w:jc w:val="both"/>
        <w:rPr>
          <w:rFonts w:asciiTheme="minorHAnsi" w:hAnsiTheme="minorHAnsi" w:cstheme="minorHAnsi"/>
          <w:color w:val="000000" w:themeColor="text1"/>
          <w:sz w:val="24"/>
          <w:szCs w:val="24"/>
          <w:lang w:eastAsia="pl-PL"/>
        </w:rPr>
      </w:pPr>
      <w:r w:rsidRPr="00AC4F24">
        <w:rPr>
          <w:rFonts w:asciiTheme="minorHAnsi" w:hAnsiTheme="minorHAnsi" w:cstheme="minorHAnsi"/>
          <w:color w:val="000000" w:themeColor="text1"/>
          <w:sz w:val="24"/>
          <w:szCs w:val="24"/>
          <w:lang w:eastAsia="pl-PL"/>
        </w:rPr>
        <w:t xml:space="preserve">Gmina Jednorożec pozyskała również dofinansowanie na dofinansowanie kosztów inwestycji służących ochronie powietrza na 2024 rok, polegających na trwałej wymianie i likwidacji dotychczasowych źródeł ciepła opalanych węglem lub paliwem węglopochodnym stanowiącym główne źródło ogrzewania lub główne źródło ogrzewania i ciepłej wody użytkowej nie spełniające wymagań ekoprojektu na nowe źródła ciepła o zmniejszonej emisji zanieczyszczeń do atmosfery Wójt Gminy Jednorożec ogłosił nabór dla wszystkich osób zainteresowanych otrzymaniem dotacji celowej z budżetu gminy współfinansowanej ze środków Urzędu Marszałkowskiego Województwa Mazowieckiego zakładając, że dotacja dla mieszkańców będzie przyznawana w wysokości do 100% kosztów kwalifikowanych, przy czym nie więcej niż 10.000 zł na jedną nieruchomość. Nabór trwał do wyczerpania środków. Dotację na realizację ww. zadania, po złożeniu wszystkich niezbędnych dokumentów, w tym m.in. faktur potwierdzających poniesione koszty oraz protokołu odbioru </w:t>
      </w:r>
      <w:r w:rsidRPr="00AC4F24">
        <w:rPr>
          <w:rFonts w:asciiTheme="minorHAnsi" w:hAnsiTheme="minorHAnsi" w:cstheme="minorHAnsi"/>
          <w:color w:val="000000" w:themeColor="text1"/>
          <w:sz w:val="24"/>
          <w:szCs w:val="24"/>
          <w:lang w:eastAsia="pl-PL"/>
        </w:rPr>
        <w:lastRenderedPageBreak/>
        <w:t>technicznego instalacji, otrzymało 27 mieszkańców naszej Gminy. Trwale zlikwidowano 27 nieekologicznych kotłów i wymieniono je na 26 pieców gazowych oraz 1 pompę ciepła. Wszystkie zainstalowane nowe źródła spełniają odpowiednie wymagania i normy. Dotacja o której mowa wyżej dotyczyła jedynie osób fizycznych. Żaden przedsiębiorca nie ubiegał się o przedmiotowe dofinansowanie. Całkowita kwota kosztów kwalifikowalnych poniesionych na realizację zadania wyniosła 270.000,00 zł, z czego 54.000,00 zł stanowił wkład własny (20 %) a 216.000,00 zł stanowiło dofinansowanie z Urzędu Marszałkowskiego Województwa Mazowieckiego (80 %).</w:t>
      </w:r>
    </w:p>
    <w:p w14:paraId="1208C8FB" w14:textId="77777777" w:rsidR="00C8401E" w:rsidRPr="00AC4F24" w:rsidRDefault="00C8401E" w:rsidP="00AC4F24">
      <w:pPr>
        <w:spacing w:after="0" w:line="300" w:lineRule="auto"/>
        <w:jc w:val="both"/>
        <w:rPr>
          <w:rFonts w:asciiTheme="minorHAnsi" w:hAnsiTheme="minorHAnsi" w:cstheme="minorHAnsi"/>
          <w:color w:val="000000" w:themeColor="text1"/>
          <w:sz w:val="24"/>
          <w:szCs w:val="24"/>
          <w:lang w:eastAsia="pl-PL"/>
        </w:rPr>
      </w:pPr>
      <w:r w:rsidRPr="00AC4F24">
        <w:rPr>
          <w:rFonts w:asciiTheme="minorHAnsi" w:hAnsiTheme="minorHAnsi" w:cstheme="minorHAnsi"/>
          <w:color w:val="000000" w:themeColor="text1"/>
          <w:sz w:val="24"/>
          <w:szCs w:val="24"/>
          <w:lang w:eastAsia="pl-PL"/>
        </w:rPr>
        <w:t>W wyniku bieżącej inwentaryzacji na koniec 2024 roku łącznie wymieniono 58 niskoemisyjnych źródeł ciepła i zmieniono sposób ogrzewania na:</w:t>
      </w:r>
    </w:p>
    <w:p w14:paraId="7612FF1A" w14:textId="77777777" w:rsidR="00C8401E" w:rsidRPr="00AC4F24" w:rsidRDefault="00C8401E" w:rsidP="00AC4F24">
      <w:pPr>
        <w:numPr>
          <w:ilvl w:val="1"/>
          <w:numId w:val="31"/>
        </w:numPr>
        <w:tabs>
          <w:tab w:val="left" w:pos="426"/>
        </w:tabs>
        <w:spacing w:after="0" w:line="300" w:lineRule="auto"/>
        <w:ind w:left="709"/>
        <w:contextualSpacing/>
        <w:jc w:val="both"/>
        <w:rPr>
          <w:rFonts w:asciiTheme="minorHAnsi" w:eastAsiaTheme="minorHAnsi" w:hAnsiTheme="minorHAnsi" w:cstheme="minorHAnsi"/>
          <w:color w:val="000000" w:themeColor="text1"/>
          <w:sz w:val="24"/>
          <w:szCs w:val="24"/>
          <w:lang w:eastAsia="pl-PL"/>
        </w:rPr>
      </w:pPr>
      <w:r w:rsidRPr="00AC4F24">
        <w:rPr>
          <w:rFonts w:asciiTheme="minorHAnsi" w:eastAsiaTheme="minorHAnsi" w:hAnsiTheme="minorHAnsi" w:cstheme="minorHAnsi"/>
          <w:color w:val="000000" w:themeColor="text1"/>
          <w:sz w:val="24"/>
          <w:szCs w:val="24"/>
          <w:lang w:eastAsia="pl-PL"/>
        </w:rPr>
        <w:t>Kocioł gazowy - 29 szt. (szacunkowa łączna powierzchnia ogrzewania – 4268 m</w:t>
      </w:r>
      <w:r w:rsidRPr="00AC4F24">
        <w:rPr>
          <w:rFonts w:asciiTheme="minorHAnsi" w:eastAsiaTheme="minorHAnsi" w:hAnsiTheme="minorHAnsi" w:cstheme="minorHAnsi"/>
          <w:color w:val="000000" w:themeColor="text1"/>
          <w:sz w:val="24"/>
          <w:szCs w:val="24"/>
          <w:vertAlign w:val="superscript"/>
          <w:lang w:eastAsia="pl-PL"/>
        </w:rPr>
        <w:t>2</w:t>
      </w:r>
      <w:r w:rsidRPr="00AC4F24">
        <w:rPr>
          <w:rFonts w:asciiTheme="minorHAnsi" w:eastAsiaTheme="minorHAnsi" w:hAnsiTheme="minorHAnsi" w:cstheme="minorHAnsi"/>
          <w:color w:val="000000" w:themeColor="text1"/>
          <w:sz w:val="24"/>
          <w:szCs w:val="24"/>
          <w:lang w:eastAsia="pl-PL"/>
        </w:rPr>
        <w:t>),</w:t>
      </w:r>
    </w:p>
    <w:p w14:paraId="51D171F2" w14:textId="77777777" w:rsidR="00C8401E" w:rsidRPr="00AC4F24" w:rsidRDefault="00C8401E" w:rsidP="00AC4F24">
      <w:pPr>
        <w:numPr>
          <w:ilvl w:val="1"/>
          <w:numId w:val="31"/>
        </w:numPr>
        <w:tabs>
          <w:tab w:val="left" w:pos="426"/>
        </w:tabs>
        <w:spacing w:after="0" w:line="300" w:lineRule="auto"/>
        <w:ind w:left="709"/>
        <w:contextualSpacing/>
        <w:jc w:val="both"/>
        <w:rPr>
          <w:rFonts w:asciiTheme="minorHAnsi" w:eastAsiaTheme="minorHAnsi" w:hAnsiTheme="minorHAnsi" w:cstheme="minorHAnsi"/>
          <w:color w:val="000000" w:themeColor="text1"/>
          <w:sz w:val="24"/>
          <w:szCs w:val="24"/>
          <w:lang w:eastAsia="pl-PL"/>
        </w:rPr>
      </w:pPr>
      <w:r w:rsidRPr="00AC4F24">
        <w:rPr>
          <w:rFonts w:asciiTheme="minorHAnsi" w:eastAsiaTheme="minorHAnsi" w:hAnsiTheme="minorHAnsi" w:cstheme="minorHAnsi"/>
          <w:color w:val="000000" w:themeColor="text1"/>
          <w:sz w:val="24"/>
          <w:szCs w:val="24"/>
          <w:lang w:eastAsia="pl-PL"/>
        </w:rPr>
        <w:t>Kocioł na biomasę (pellet, drewno) ekoprojekt – 20 szt. (szacunkowa łączna powierzchnia ogrzewania 2674,60 m</w:t>
      </w:r>
      <w:r w:rsidRPr="00AC4F24">
        <w:rPr>
          <w:rFonts w:asciiTheme="minorHAnsi" w:eastAsiaTheme="minorHAnsi" w:hAnsiTheme="minorHAnsi" w:cstheme="minorHAnsi"/>
          <w:color w:val="000000" w:themeColor="text1"/>
          <w:sz w:val="24"/>
          <w:szCs w:val="24"/>
          <w:vertAlign w:val="superscript"/>
          <w:lang w:eastAsia="pl-PL"/>
        </w:rPr>
        <w:t>2</w:t>
      </w:r>
      <w:r w:rsidRPr="00AC4F24">
        <w:rPr>
          <w:rFonts w:asciiTheme="minorHAnsi" w:eastAsiaTheme="minorHAnsi" w:hAnsiTheme="minorHAnsi" w:cstheme="minorHAnsi"/>
          <w:color w:val="000000" w:themeColor="text1"/>
          <w:sz w:val="24"/>
          <w:szCs w:val="24"/>
          <w:lang w:eastAsia="pl-PL"/>
        </w:rPr>
        <w:t>),</w:t>
      </w:r>
    </w:p>
    <w:p w14:paraId="6B0D2129" w14:textId="77777777" w:rsidR="00C8401E" w:rsidRPr="00AC4F24" w:rsidRDefault="00C8401E" w:rsidP="00AC4F24">
      <w:pPr>
        <w:numPr>
          <w:ilvl w:val="1"/>
          <w:numId w:val="31"/>
        </w:numPr>
        <w:tabs>
          <w:tab w:val="left" w:pos="426"/>
        </w:tabs>
        <w:spacing w:after="0" w:line="300" w:lineRule="auto"/>
        <w:ind w:left="709"/>
        <w:contextualSpacing/>
        <w:jc w:val="both"/>
        <w:rPr>
          <w:rFonts w:asciiTheme="minorHAnsi" w:eastAsiaTheme="minorHAnsi" w:hAnsiTheme="minorHAnsi" w:cstheme="minorHAnsi"/>
          <w:color w:val="000000" w:themeColor="text1"/>
          <w:sz w:val="24"/>
          <w:szCs w:val="24"/>
          <w:lang w:eastAsia="pl-PL"/>
        </w:rPr>
      </w:pPr>
      <w:r w:rsidRPr="00AC4F24">
        <w:rPr>
          <w:rFonts w:asciiTheme="minorHAnsi" w:eastAsiaTheme="minorHAnsi" w:hAnsiTheme="minorHAnsi" w:cstheme="minorHAnsi"/>
          <w:color w:val="000000" w:themeColor="text1"/>
          <w:sz w:val="24"/>
          <w:szCs w:val="24"/>
          <w:lang w:eastAsia="pl-PL"/>
        </w:rPr>
        <w:t>Pompę ciepła - 9 szt. (szacunkowa łączna powierzchnia ogrzewania 1540 m</w:t>
      </w:r>
      <w:r w:rsidRPr="00AC4F24">
        <w:rPr>
          <w:rFonts w:asciiTheme="minorHAnsi" w:eastAsiaTheme="minorHAnsi" w:hAnsiTheme="minorHAnsi" w:cstheme="minorHAnsi"/>
          <w:color w:val="000000" w:themeColor="text1"/>
          <w:sz w:val="24"/>
          <w:szCs w:val="24"/>
          <w:vertAlign w:val="superscript"/>
          <w:lang w:eastAsia="pl-PL"/>
        </w:rPr>
        <w:t>2</w:t>
      </w:r>
      <w:r w:rsidRPr="00AC4F24">
        <w:rPr>
          <w:rFonts w:asciiTheme="minorHAnsi" w:eastAsiaTheme="minorHAnsi" w:hAnsiTheme="minorHAnsi" w:cstheme="minorHAnsi"/>
          <w:color w:val="000000" w:themeColor="text1"/>
          <w:sz w:val="24"/>
          <w:szCs w:val="24"/>
          <w:lang w:eastAsia="pl-PL"/>
        </w:rPr>
        <w:t>).</w:t>
      </w:r>
    </w:p>
    <w:p w14:paraId="4003E869" w14:textId="77777777" w:rsidR="00C070C6" w:rsidRPr="00AC4F24" w:rsidRDefault="00C070C6" w:rsidP="00AC4F24">
      <w:pPr>
        <w:spacing w:after="0" w:line="300" w:lineRule="auto"/>
        <w:rPr>
          <w:rFonts w:asciiTheme="minorHAnsi" w:hAnsiTheme="minorHAnsi" w:cstheme="minorHAnsi"/>
          <w:color w:val="000000" w:themeColor="text1"/>
          <w:szCs w:val="24"/>
          <w:lang w:eastAsia="pl-PL"/>
        </w:rPr>
      </w:pPr>
    </w:p>
    <w:p w14:paraId="70F7E4F3" w14:textId="7A228818" w:rsidR="00C070C6" w:rsidRPr="00D82192" w:rsidRDefault="00C070C6" w:rsidP="00D82192">
      <w:pPr>
        <w:pStyle w:val="Nagwek2"/>
        <w:rPr>
          <w:rFonts w:asciiTheme="minorHAnsi" w:hAnsiTheme="minorHAnsi" w:cstheme="minorHAnsi"/>
          <w:b/>
          <w:bCs/>
          <w:color w:val="000000" w:themeColor="text1"/>
          <w:sz w:val="24"/>
          <w:szCs w:val="24"/>
        </w:rPr>
      </w:pPr>
      <w:bookmarkStart w:id="19" w:name="_Toc199749819"/>
      <w:r w:rsidRPr="00D82192">
        <w:rPr>
          <w:rFonts w:asciiTheme="minorHAnsi" w:hAnsiTheme="minorHAnsi" w:cstheme="minorHAnsi"/>
          <w:b/>
          <w:bCs/>
          <w:color w:val="000000" w:themeColor="text1"/>
          <w:sz w:val="24"/>
          <w:szCs w:val="24"/>
        </w:rPr>
        <w:t>3.</w:t>
      </w:r>
      <w:r w:rsidR="00D82192" w:rsidRPr="00D82192">
        <w:rPr>
          <w:rFonts w:asciiTheme="minorHAnsi" w:hAnsiTheme="minorHAnsi" w:cstheme="minorHAnsi"/>
          <w:b/>
          <w:bCs/>
          <w:color w:val="000000" w:themeColor="text1"/>
          <w:sz w:val="24"/>
          <w:szCs w:val="24"/>
        </w:rPr>
        <w:t>3</w:t>
      </w:r>
      <w:r w:rsidRPr="00D82192">
        <w:rPr>
          <w:rFonts w:asciiTheme="minorHAnsi" w:hAnsiTheme="minorHAnsi" w:cstheme="minorHAnsi"/>
          <w:b/>
          <w:bCs/>
          <w:color w:val="000000" w:themeColor="text1"/>
          <w:sz w:val="24"/>
          <w:szCs w:val="24"/>
        </w:rPr>
        <w:t>. Realizacja ramach „Programu Oczyszczania Kraju z Azbestu na lata 2009-2032”</w:t>
      </w:r>
      <w:bookmarkEnd w:id="19"/>
    </w:p>
    <w:p w14:paraId="71173230" w14:textId="77777777" w:rsidR="00C070C6" w:rsidRPr="00AC4F24" w:rsidRDefault="00C070C6" w:rsidP="00AC4F24">
      <w:pPr>
        <w:spacing w:after="0" w:line="300" w:lineRule="auto"/>
        <w:jc w:val="both"/>
        <w:rPr>
          <w:rFonts w:asciiTheme="minorHAnsi" w:hAnsiTheme="minorHAnsi" w:cstheme="minorHAnsi"/>
          <w:color w:val="000000" w:themeColor="text1"/>
          <w:sz w:val="24"/>
          <w:szCs w:val="24"/>
        </w:rPr>
      </w:pPr>
    </w:p>
    <w:p w14:paraId="29E17454" w14:textId="6EF8246F" w:rsidR="00CE628C" w:rsidRPr="00AC4F24" w:rsidRDefault="00BE7BD9" w:rsidP="00AC4F24">
      <w:pPr>
        <w:spacing w:after="0" w:line="300" w:lineRule="auto"/>
        <w:jc w:val="both"/>
        <w:rPr>
          <w:rFonts w:asciiTheme="minorHAnsi" w:eastAsiaTheme="minorHAnsi" w:hAnsiTheme="minorHAnsi" w:cstheme="minorHAnsi"/>
          <w:color w:val="000000" w:themeColor="text1"/>
          <w:sz w:val="24"/>
          <w:szCs w:val="24"/>
        </w:rPr>
      </w:pPr>
      <w:r w:rsidRPr="00AC4F24">
        <w:rPr>
          <w:rFonts w:asciiTheme="minorHAnsi" w:eastAsiaTheme="minorHAnsi" w:hAnsiTheme="minorHAnsi" w:cstheme="minorHAnsi"/>
          <w:color w:val="000000" w:themeColor="text1"/>
          <w:sz w:val="24"/>
          <w:szCs w:val="24"/>
        </w:rPr>
        <w:t xml:space="preserve">W 2024 r. Gmina Jednorożec przeprowadziła utylizację wyrobów zawierających azbest od mieszkańców gminy Jednorożec. Zadanie zostało zrealizowane dzięki dofinansowaniu </w:t>
      </w:r>
      <w:r w:rsidRPr="00AC4F24">
        <w:rPr>
          <w:rFonts w:asciiTheme="minorHAnsi" w:eastAsiaTheme="minorHAnsi" w:hAnsiTheme="minorHAnsi" w:cstheme="minorHAnsi"/>
          <w:color w:val="000000" w:themeColor="text1"/>
          <w:sz w:val="24"/>
          <w:szCs w:val="24"/>
        </w:rPr>
        <w:br/>
        <w:t xml:space="preserve">z Wojewódzkiego Funduszu Ochrony Środowiska i Gospodarki Wodnej w Warszawie w łącznej kwocie 33 196,72 zł. Dzięki realizacji zadania zutylizowano azbest o łącznej masie 60,27 Mg. Ponadto pozyskano dofinansowanie w wysokości 85 505,00 zł na wykonanie zadania pn. „Zbieranie, transport oraz unieszkodliwianie odpadów zawierających azbest realizowane </w:t>
      </w:r>
      <w:r w:rsidRPr="00AC4F24">
        <w:rPr>
          <w:rFonts w:asciiTheme="minorHAnsi" w:eastAsiaTheme="minorHAnsi" w:hAnsiTheme="minorHAnsi" w:cstheme="minorHAnsi"/>
          <w:color w:val="000000" w:themeColor="text1"/>
          <w:sz w:val="24"/>
          <w:szCs w:val="24"/>
        </w:rPr>
        <w:br/>
        <w:t xml:space="preserve">w gospodarstwach rolnych Gminy Jednorożec w 2024 roku” </w:t>
      </w:r>
    </w:p>
    <w:p w14:paraId="3388E28C" w14:textId="21CE7DFF" w:rsidR="00A168A6" w:rsidRPr="00AC4F24" w:rsidRDefault="00A168A6" w:rsidP="00AC4F24">
      <w:pPr>
        <w:spacing w:after="0" w:line="300" w:lineRule="auto"/>
        <w:ind w:firstLine="426"/>
        <w:jc w:val="both"/>
        <w:rPr>
          <w:rFonts w:asciiTheme="minorHAnsi" w:hAnsiTheme="minorHAnsi" w:cstheme="minorHAnsi"/>
          <w:color w:val="000000" w:themeColor="text1"/>
          <w:sz w:val="24"/>
          <w:szCs w:val="24"/>
        </w:rPr>
      </w:pPr>
    </w:p>
    <w:p w14:paraId="1FF9987C" w14:textId="77777777" w:rsidR="006E4DFD" w:rsidRPr="00AC4F24" w:rsidRDefault="006E4DFD" w:rsidP="00AC4F24">
      <w:pPr>
        <w:spacing w:after="0" w:line="300" w:lineRule="auto"/>
        <w:rPr>
          <w:rFonts w:asciiTheme="minorHAnsi" w:hAnsiTheme="minorHAnsi" w:cstheme="minorHAnsi"/>
          <w:color w:val="000000" w:themeColor="text1"/>
          <w:sz w:val="24"/>
          <w:szCs w:val="24"/>
        </w:rPr>
      </w:pPr>
      <w:r w:rsidRPr="00AC4F24">
        <w:rPr>
          <w:rFonts w:asciiTheme="minorHAnsi" w:hAnsiTheme="minorHAnsi" w:cstheme="minorHAnsi"/>
          <w:color w:val="000000" w:themeColor="text1"/>
          <w:sz w:val="24"/>
          <w:szCs w:val="24"/>
        </w:rPr>
        <w:br w:type="page"/>
      </w:r>
    </w:p>
    <w:p w14:paraId="455B9CEC" w14:textId="77777777" w:rsidR="006E4DFD" w:rsidRPr="00AC4F24" w:rsidRDefault="006E4DFD" w:rsidP="00AC4F24">
      <w:pPr>
        <w:pStyle w:val="Legenda"/>
        <w:spacing w:line="300" w:lineRule="auto"/>
        <w:rPr>
          <w:rFonts w:asciiTheme="minorHAnsi" w:hAnsiTheme="minorHAnsi" w:cstheme="minorHAnsi"/>
          <w:b/>
          <w:bCs w:val="0"/>
          <w:i w:val="0"/>
          <w:iCs/>
          <w:color w:val="000000" w:themeColor="text1"/>
          <w:sz w:val="24"/>
          <w:szCs w:val="24"/>
        </w:rPr>
      </w:pPr>
      <w:r w:rsidRPr="00AC4F24">
        <w:rPr>
          <w:rFonts w:asciiTheme="minorHAnsi" w:hAnsiTheme="minorHAnsi" w:cstheme="minorHAnsi"/>
          <w:b/>
          <w:bCs w:val="0"/>
          <w:i w:val="0"/>
          <w:iCs/>
          <w:color w:val="000000" w:themeColor="text1"/>
          <w:sz w:val="24"/>
          <w:szCs w:val="24"/>
        </w:rPr>
        <w:lastRenderedPageBreak/>
        <w:t>Tabela</w:t>
      </w:r>
      <w:r w:rsidRPr="00AC4F24">
        <w:rPr>
          <w:rFonts w:asciiTheme="minorHAnsi" w:hAnsiTheme="minorHAnsi" w:cstheme="minorHAnsi"/>
          <w:b/>
          <w:bCs w:val="0"/>
          <w:i w:val="0"/>
          <w:iCs/>
          <w:color w:val="000000" w:themeColor="text1"/>
          <w:sz w:val="24"/>
          <w:szCs w:val="24"/>
          <w:lang w:val="pl-PL"/>
        </w:rPr>
        <w:t xml:space="preserve"> 6:</w:t>
      </w:r>
      <w:r w:rsidRPr="00AC4F24">
        <w:rPr>
          <w:rFonts w:asciiTheme="minorHAnsi" w:hAnsiTheme="minorHAnsi" w:cstheme="minorHAnsi"/>
          <w:b/>
          <w:bCs w:val="0"/>
          <w:i w:val="0"/>
          <w:iCs/>
          <w:color w:val="000000" w:themeColor="text1"/>
          <w:sz w:val="24"/>
          <w:szCs w:val="24"/>
        </w:rPr>
        <w:t xml:space="preserve"> I</w:t>
      </w:r>
      <w:r w:rsidRPr="00AC4F24">
        <w:rPr>
          <w:rFonts w:asciiTheme="minorHAnsi" w:hAnsiTheme="minorHAnsi" w:cstheme="minorHAnsi"/>
          <w:b/>
          <w:bCs w:val="0"/>
          <w:i w:val="0"/>
          <w:iCs/>
          <w:color w:val="000000" w:themeColor="text1"/>
          <w:sz w:val="24"/>
          <w:szCs w:val="24"/>
          <w:lang w:val="pl-PL"/>
        </w:rPr>
        <w:t>l</w:t>
      </w:r>
      <w:r w:rsidRPr="00AC4F24">
        <w:rPr>
          <w:rFonts w:asciiTheme="minorHAnsi" w:hAnsiTheme="minorHAnsi" w:cstheme="minorHAnsi"/>
          <w:b/>
          <w:bCs w:val="0"/>
          <w:i w:val="0"/>
          <w:iCs/>
          <w:color w:val="000000" w:themeColor="text1"/>
          <w:sz w:val="24"/>
          <w:szCs w:val="24"/>
        </w:rPr>
        <w:t>ość wyrobów zawierających azbest wg miejscowości (kg).</w:t>
      </w:r>
    </w:p>
    <w:tbl>
      <w:tblPr>
        <w:tblW w:w="9440" w:type="dxa"/>
        <w:tblCellMar>
          <w:left w:w="70" w:type="dxa"/>
          <w:right w:w="70" w:type="dxa"/>
        </w:tblCellMar>
        <w:tblLook w:val="04A0" w:firstRow="1" w:lastRow="0" w:firstColumn="1" w:lastColumn="0" w:noHBand="0" w:noVBand="1"/>
      </w:tblPr>
      <w:tblGrid>
        <w:gridCol w:w="841"/>
        <w:gridCol w:w="3142"/>
        <w:gridCol w:w="1979"/>
        <w:gridCol w:w="1699"/>
        <w:gridCol w:w="1779"/>
      </w:tblGrid>
      <w:tr w:rsidR="00AC4F24" w:rsidRPr="00AC4F24" w14:paraId="0F85EFE0" w14:textId="77777777" w:rsidTr="00DC33DC">
        <w:trPr>
          <w:trHeight w:val="439"/>
        </w:trPr>
        <w:tc>
          <w:tcPr>
            <w:tcW w:w="841" w:type="dxa"/>
            <w:tcBorders>
              <w:top w:val="single" w:sz="8" w:space="0" w:color="auto"/>
              <w:left w:val="single" w:sz="8" w:space="0" w:color="auto"/>
              <w:bottom w:val="single" w:sz="8" w:space="0" w:color="auto"/>
              <w:right w:val="single" w:sz="8" w:space="0" w:color="auto"/>
            </w:tcBorders>
            <w:shd w:val="clear" w:color="000000" w:fill="EEECE1"/>
            <w:noWrap/>
            <w:vAlign w:val="center"/>
            <w:hideMark/>
          </w:tcPr>
          <w:p w14:paraId="669FD556" w14:textId="77777777" w:rsidR="006E4DFD" w:rsidRPr="00AC4F24" w:rsidRDefault="006E4DFD" w:rsidP="00AC4F24">
            <w:pPr>
              <w:spacing w:after="0" w:line="300" w:lineRule="auto"/>
              <w:jc w:val="center"/>
              <w:rPr>
                <w:rFonts w:asciiTheme="minorHAnsi" w:eastAsia="Times New Roman" w:hAnsiTheme="minorHAnsi" w:cstheme="minorHAnsi"/>
                <w:b/>
                <w:bCs/>
                <w:color w:val="000000" w:themeColor="text1"/>
                <w:sz w:val="24"/>
                <w:szCs w:val="24"/>
                <w:lang w:eastAsia="pl-PL"/>
              </w:rPr>
            </w:pPr>
            <w:r w:rsidRPr="00AC4F24">
              <w:rPr>
                <w:rFonts w:asciiTheme="minorHAnsi" w:eastAsia="Times New Roman" w:hAnsiTheme="minorHAnsi" w:cstheme="minorHAnsi"/>
                <w:b/>
                <w:bCs/>
                <w:color w:val="000000" w:themeColor="text1"/>
                <w:sz w:val="24"/>
                <w:szCs w:val="24"/>
                <w:lang w:eastAsia="pl-PL"/>
              </w:rPr>
              <w:t>Lp.</w:t>
            </w:r>
          </w:p>
        </w:tc>
        <w:tc>
          <w:tcPr>
            <w:tcW w:w="3142" w:type="dxa"/>
            <w:tcBorders>
              <w:top w:val="single" w:sz="8" w:space="0" w:color="auto"/>
              <w:left w:val="nil"/>
              <w:bottom w:val="single" w:sz="8" w:space="0" w:color="auto"/>
              <w:right w:val="single" w:sz="8" w:space="0" w:color="auto"/>
            </w:tcBorders>
            <w:shd w:val="clear" w:color="000000" w:fill="EEECE1"/>
            <w:vAlign w:val="center"/>
            <w:hideMark/>
          </w:tcPr>
          <w:p w14:paraId="1CC828A6" w14:textId="77777777" w:rsidR="006E4DFD" w:rsidRPr="00AC4F24" w:rsidRDefault="006E4DFD" w:rsidP="00AC4F24">
            <w:pPr>
              <w:spacing w:after="0" w:line="300" w:lineRule="auto"/>
              <w:jc w:val="center"/>
              <w:rPr>
                <w:rFonts w:asciiTheme="minorHAnsi" w:eastAsia="Times New Roman" w:hAnsiTheme="minorHAnsi" w:cstheme="minorHAnsi"/>
                <w:b/>
                <w:bCs/>
                <w:color w:val="000000" w:themeColor="text1"/>
                <w:sz w:val="24"/>
                <w:szCs w:val="24"/>
                <w:lang w:eastAsia="pl-PL"/>
              </w:rPr>
            </w:pPr>
            <w:r w:rsidRPr="00AC4F24">
              <w:rPr>
                <w:rFonts w:asciiTheme="minorHAnsi" w:eastAsia="Times New Roman" w:hAnsiTheme="minorHAnsi" w:cstheme="minorHAnsi"/>
                <w:b/>
                <w:bCs/>
                <w:color w:val="000000" w:themeColor="text1"/>
                <w:sz w:val="24"/>
                <w:szCs w:val="24"/>
                <w:lang w:eastAsia="pl-PL"/>
              </w:rPr>
              <w:t>Miejscowość</w:t>
            </w:r>
          </w:p>
        </w:tc>
        <w:tc>
          <w:tcPr>
            <w:tcW w:w="1979" w:type="dxa"/>
            <w:tcBorders>
              <w:top w:val="single" w:sz="8" w:space="0" w:color="auto"/>
              <w:left w:val="nil"/>
              <w:bottom w:val="single" w:sz="8" w:space="0" w:color="auto"/>
              <w:right w:val="single" w:sz="8" w:space="0" w:color="auto"/>
            </w:tcBorders>
            <w:shd w:val="clear" w:color="000000" w:fill="EEECE1"/>
            <w:vAlign w:val="center"/>
            <w:hideMark/>
          </w:tcPr>
          <w:p w14:paraId="45CC2B11" w14:textId="77777777" w:rsidR="006E4DFD" w:rsidRPr="00AC4F24" w:rsidRDefault="006E4DFD" w:rsidP="00AC4F24">
            <w:pPr>
              <w:spacing w:after="0" w:line="300" w:lineRule="auto"/>
              <w:jc w:val="center"/>
              <w:rPr>
                <w:rFonts w:asciiTheme="minorHAnsi" w:eastAsia="Times New Roman" w:hAnsiTheme="minorHAnsi" w:cstheme="minorHAnsi"/>
                <w:b/>
                <w:bCs/>
                <w:color w:val="000000" w:themeColor="text1"/>
                <w:sz w:val="24"/>
                <w:szCs w:val="24"/>
                <w:lang w:eastAsia="pl-PL"/>
              </w:rPr>
            </w:pPr>
            <w:r w:rsidRPr="00AC4F24">
              <w:rPr>
                <w:rFonts w:asciiTheme="minorHAnsi" w:eastAsia="Times New Roman" w:hAnsiTheme="minorHAnsi" w:cstheme="minorHAnsi"/>
                <w:b/>
                <w:bCs/>
                <w:color w:val="000000" w:themeColor="text1"/>
                <w:sz w:val="24"/>
                <w:szCs w:val="24"/>
                <w:lang w:eastAsia="pl-PL"/>
              </w:rPr>
              <w:t>Osoby fizyczne</w:t>
            </w:r>
          </w:p>
        </w:tc>
        <w:tc>
          <w:tcPr>
            <w:tcW w:w="1699" w:type="dxa"/>
            <w:tcBorders>
              <w:top w:val="single" w:sz="8" w:space="0" w:color="auto"/>
              <w:left w:val="nil"/>
              <w:bottom w:val="single" w:sz="8" w:space="0" w:color="auto"/>
              <w:right w:val="single" w:sz="8" w:space="0" w:color="auto"/>
            </w:tcBorders>
            <w:shd w:val="clear" w:color="000000" w:fill="EEECE1"/>
            <w:vAlign w:val="center"/>
            <w:hideMark/>
          </w:tcPr>
          <w:p w14:paraId="449CFEF2" w14:textId="77777777" w:rsidR="006E4DFD" w:rsidRPr="00AC4F24" w:rsidRDefault="006E4DFD" w:rsidP="00AC4F24">
            <w:pPr>
              <w:spacing w:after="0" w:line="300" w:lineRule="auto"/>
              <w:jc w:val="center"/>
              <w:rPr>
                <w:rFonts w:asciiTheme="minorHAnsi" w:eastAsia="Times New Roman" w:hAnsiTheme="minorHAnsi" w:cstheme="minorHAnsi"/>
                <w:b/>
                <w:bCs/>
                <w:color w:val="000000" w:themeColor="text1"/>
                <w:sz w:val="24"/>
                <w:szCs w:val="24"/>
                <w:lang w:eastAsia="pl-PL"/>
              </w:rPr>
            </w:pPr>
            <w:r w:rsidRPr="00AC4F24">
              <w:rPr>
                <w:rFonts w:asciiTheme="minorHAnsi" w:eastAsia="Times New Roman" w:hAnsiTheme="minorHAnsi" w:cstheme="minorHAnsi"/>
                <w:b/>
                <w:bCs/>
                <w:color w:val="000000" w:themeColor="text1"/>
                <w:sz w:val="24"/>
                <w:szCs w:val="24"/>
                <w:lang w:eastAsia="pl-PL"/>
              </w:rPr>
              <w:t>Osoby prawne</w:t>
            </w:r>
          </w:p>
        </w:tc>
        <w:tc>
          <w:tcPr>
            <w:tcW w:w="1779" w:type="dxa"/>
            <w:tcBorders>
              <w:top w:val="single" w:sz="8" w:space="0" w:color="auto"/>
              <w:left w:val="nil"/>
              <w:bottom w:val="single" w:sz="8" w:space="0" w:color="auto"/>
              <w:right w:val="single" w:sz="8" w:space="0" w:color="auto"/>
            </w:tcBorders>
            <w:shd w:val="clear" w:color="000000" w:fill="EEECE1"/>
            <w:vAlign w:val="center"/>
            <w:hideMark/>
          </w:tcPr>
          <w:p w14:paraId="55ED6699" w14:textId="77777777" w:rsidR="006E4DFD" w:rsidRPr="00AC4F24" w:rsidRDefault="006E4DFD" w:rsidP="00AC4F24">
            <w:pPr>
              <w:spacing w:after="0" w:line="300" w:lineRule="auto"/>
              <w:jc w:val="center"/>
              <w:rPr>
                <w:rFonts w:asciiTheme="minorHAnsi" w:eastAsia="Times New Roman" w:hAnsiTheme="minorHAnsi" w:cstheme="minorHAnsi"/>
                <w:b/>
                <w:bCs/>
                <w:color w:val="000000" w:themeColor="text1"/>
                <w:sz w:val="24"/>
                <w:szCs w:val="24"/>
                <w:lang w:eastAsia="pl-PL"/>
              </w:rPr>
            </w:pPr>
            <w:r w:rsidRPr="00AC4F24">
              <w:rPr>
                <w:rFonts w:asciiTheme="minorHAnsi" w:eastAsia="Times New Roman" w:hAnsiTheme="minorHAnsi" w:cstheme="minorHAnsi"/>
                <w:b/>
                <w:bCs/>
                <w:color w:val="000000" w:themeColor="text1"/>
                <w:sz w:val="24"/>
                <w:szCs w:val="24"/>
                <w:lang w:eastAsia="pl-PL"/>
              </w:rPr>
              <w:t>Razem</w:t>
            </w:r>
          </w:p>
        </w:tc>
      </w:tr>
      <w:tr w:rsidR="00AC4F24" w:rsidRPr="00AC4F24" w14:paraId="16059652" w14:textId="77777777" w:rsidTr="00DC33DC">
        <w:trPr>
          <w:trHeight w:val="324"/>
        </w:trPr>
        <w:tc>
          <w:tcPr>
            <w:tcW w:w="841" w:type="dxa"/>
            <w:tcBorders>
              <w:top w:val="nil"/>
              <w:left w:val="single" w:sz="8" w:space="0" w:color="auto"/>
              <w:bottom w:val="single" w:sz="8" w:space="0" w:color="auto"/>
              <w:right w:val="single" w:sz="8" w:space="0" w:color="auto"/>
            </w:tcBorders>
            <w:shd w:val="clear" w:color="000000" w:fill="FFFFFF"/>
            <w:noWrap/>
            <w:vAlign w:val="center"/>
            <w:hideMark/>
          </w:tcPr>
          <w:p w14:paraId="20501442" w14:textId="77777777" w:rsidR="006E4DFD" w:rsidRPr="00AC4F24" w:rsidRDefault="006E4DFD" w:rsidP="00AC4F24">
            <w:pPr>
              <w:spacing w:after="0" w:line="300" w:lineRule="auto"/>
              <w:jc w:val="center"/>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1.</w:t>
            </w:r>
          </w:p>
        </w:tc>
        <w:tc>
          <w:tcPr>
            <w:tcW w:w="3142" w:type="dxa"/>
            <w:tcBorders>
              <w:top w:val="nil"/>
              <w:left w:val="nil"/>
              <w:bottom w:val="single" w:sz="8" w:space="0" w:color="auto"/>
              <w:right w:val="single" w:sz="8" w:space="0" w:color="auto"/>
            </w:tcBorders>
            <w:shd w:val="clear" w:color="000000" w:fill="FFFFFF"/>
            <w:vAlign w:val="center"/>
            <w:hideMark/>
          </w:tcPr>
          <w:p w14:paraId="3B25DE13" w14:textId="77777777" w:rsidR="006E4DFD" w:rsidRPr="00AC4F24" w:rsidRDefault="006E4DFD" w:rsidP="00AC4F24">
            <w:pPr>
              <w:spacing w:after="0" w:line="300" w:lineRule="auto"/>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BUDY PRZYSIEKI RZĄDOWE</w:t>
            </w:r>
          </w:p>
        </w:tc>
        <w:tc>
          <w:tcPr>
            <w:tcW w:w="1979" w:type="dxa"/>
            <w:tcBorders>
              <w:top w:val="nil"/>
              <w:left w:val="nil"/>
              <w:bottom w:val="single" w:sz="8" w:space="0" w:color="auto"/>
              <w:right w:val="single" w:sz="8" w:space="0" w:color="auto"/>
            </w:tcBorders>
            <w:shd w:val="clear" w:color="000000" w:fill="EEECE1"/>
            <w:noWrap/>
            <w:vAlign w:val="center"/>
            <w:hideMark/>
          </w:tcPr>
          <w:p w14:paraId="36C55E49" w14:textId="77777777" w:rsidR="006E4DFD" w:rsidRPr="00AC4F24" w:rsidRDefault="006E4DFD" w:rsidP="00AC4F24">
            <w:pPr>
              <w:spacing w:after="0" w:line="300" w:lineRule="auto"/>
              <w:jc w:val="center"/>
              <w:rPr>
                <w:rFonts w:asciiTheme="minorHAnsi" w:eastAsia="Times New Roman" w:hAnsiTheme="minorHAnsi" w:cstheme="minorHAnsi"/>
                <w:color w:val="000000" w:themeColor="text1"/>
                <w:lang w:eastAsia="pl-PL"/>
              </w:rPr>
            </w:pPr>
            <w:r w:rsidRPr="00AC4F24">
              <w:rPr>
                <w:rFonts w:asciiTheme="minorHAnsi" w:eastAsia="Times New Roman" w:hAnsiTheme="minorHAnsi" w:cstheme="minorHAnsi"/>
                <w:color w:val="000000" w:themeColor="text1"/>
                <w:lang w:eastAsia="pl-PL"/>
              </w:rPr>
              <w:t>134447</w:t>
            </w:r>
          </w:p>
        </w:tc>
        <w:tc>
          <w:tcPr>
            <w:tcW w:w="1699" w:type="dxa"/>
            <w:tcBorders>
              <w:top w:val="nil"/>
              <w:left w:val="nil"/>
              <w:bottom w:val="single" w:sz="8" w:space="0" w:color="auto"/>
              <w:right w:val="single" w:sz="8" w:space="0" w:color="auto"/>
            </w:tcBorders>
            <w:shd w:val="clear" w:color="000000" w:fill="EEECE1"/>
            <w:noWrap/>
            <w:vAlign w:val="center"/>
            <w:hideMark/>
          </w:tcPr>
          <w:p w14:paraId="4CBEF920" w14:textId="77777777" w:rsidR="006E4DFD" w:rsidRPr="00AC4F24" w:rsidRDefault="006E4DFD" w:rsidP="00AC4F24">
            <w:pPr>
              <w:spacing w:after="0" w:line="300" w:lineRule="auto"/>
              <w:jc w:val="center"/>
              <w:rPr>
                <w:rFonts w:asciiTheme="minorHAnsi" w:eastAsia="Times New Roman" w:hAnsiTheme="minorHAnsi" w:cstheme="minorHAnsi"/>
                <w:color w:val="000000" w:themeColor="text1"/>
                <w:lang w:eastAsia="pl-PL"/>
              </w:rPr>
            </w:pPr>
            <w:r w:rsidRPr="00AC4F24">
              <w:rPr>
                <w:rFonts w:asciiTheme="minorHAnsi" w:eastAsia="Times New Roman" w:hAnsiTheme="minorHAnsi" w:cstheme="minorHAnsi"/>
                <w:color w:val="000000" w:themeColor="text1"/>
                <w:lang w:eastAsia="pl-PL"/>
              </w:rPr>
              <w:t>0</w:t>
            </w:r>
          </w:p>
        </w:tc>
        <w:tc>
          <w:tcPr>
            <w:tcW w:w="1779" w:type="dxa"/>
            <w:tcBorders>
              <w:top w:val="nil"/>
              <w:left w:val="nil"/>
              <w:bottom w:val="single" w:sz="8" w:space="0" w:color="auto"/>
              <w:right w:val="single" w:sz="8" w:space="0" w:color="auto"/>
            </w:tcBorders>
            <w:shd w:val="clear" w:color="000000" w:fill="EEECE1"/>
            <w:noWrap/>
            <w:vAlign w:val="center"/>
            <w:hideMark/>
          </w:tcPr>
          <w:p w14:paraId="55681BF6" w14:textId="77777777" w:rsidR="006E4DFD" w:rsidRPr="00AC4F24" w:rsidRDefault="006E4DFD" w:rsidP="00AC4F24">
            <w:pPr>
              <w:spacing w:after="0" w:line="300" w:lineRule="auto"/>
              <w:jc w:val="center"/>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134447</w:t>
            </w:r>
          </w:p>
        </w:tc>
      </w:tr>
      <w:tr w:rsidR="00AC4F24" w:rsidRPr="00AC4F24" w14:paraId="11A7DE65" w14:textId="77777777" w:rsidTr="00DC33DC">
        <w:trPr>
          <w:trHeight w:val="324"/>
        </w:trPr>
        <w:tc>
          <w:tcPr>
            <w:tcW w:w="841" w:type="dxa"/>
            <w:tcBorders>
              <w:top w:val="nil"/>
              <w:left w:val="single" w:sz="8" w:space="0" w:color="auto"/>
              <w:bottom w:val="single" w:sz="8" w:space="0" w:color="auto"/>
              <w:right w:val="single" w:sz="8" w:space="0" w:color="auto"/>
            </w:tcBorders>
            <w:shd w:val="clear" w:color="000000" w:fill="FFFFFF"/>
            <w:noWrap/>
            <w:vAlign w:val="center"/>
            <w:hideMark/>
          </w:tcPr>
          <w:p w14:paraId="6F64751E" w14:textId="77777777" w:rsidR="006E4DFD" w:rsidRPr="00AC4F24" w:rsidRDefault="006E4DFD" w:rsidP="00AC4F24">
            <w:pPr>
              <w:spacing w:after="0" w:line="300" w:lineRule="auto"/>
              <w:jc w:val="center"/>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2.</w:t>
            </w:r>
          </w:p>
        </w:tc>
        <w:tc>
          <w:tcPr>
            <w:tcW w:w="3142" w:type="dxa"/>
            <w:tcBorders>
              <w:top w:val="nil"/>
              <w:left w:val="nil"/>
              <w:bottom w:val="single" w:sz="8" w:space="0" w:color="auto"/>
              <w:right w:val="single" w:sz="8" w:space="0" w:color="auto"/>
            </w:tcBorders>
            <w:shd w:val="clear" w:color="000000" w:fill="FFFFFF"/>
            <w:vAlign w:val="center"/>
            <w:hideMark/>
          </w:tcPr>
          <w:p w14:paraId="7BEDFBFA" w14:textId="77777777" w:rsidR="006E4DFD" w:rsidRPr="00AC4F24" w:rsidRDefault="006E4DFD" w:rsidP="00AC4F24">
            <w:pPr>
              <w:spacing w:after="0" w:line="300" w:lineRule="auto"/>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BUDZISKA</w:t>
            </w:r>
          </w:p>
        </w:tc>
        <w:tc>
          <w:tcPr>
            <w:tcW w:w="1979" w:type="dxa"/>
            <w:tcBorders>
              <w:top w:val="nil"/>
              <w:left w:val="nil"/>
              <w:bottom w:val="single" w:sz="8" w:space="0" w:color="auto"/>
              <w:right w:val="single" w:sz="8" w:space="0" w:color="auto"/>
            </w:tcBorders>
            <w:shd w:val="clear" w:color="000000" w:fill="FFFFFF"/>
            <w:noWrap/>
            <w:vAlign w:val="center"/>
            <w:hideMark/>
          </w:tcPr>
          <w:p w14:paraId="73E89E3A" w14:textId="77777777" w:rsidR="006E4DFD" w:rsidRPr="00AC4F24" w:rsidRDefault="006E4DFD" w:rsidP="00AC4F24">
            <w:pPr>
              <w:spacing w:after="0" w:line="300" w:lineRule="auto"/>
              <w:jc w:val="center"/>
              <w:rPr>
                <w:rFonts w:asciiTheme="minorHAnsi" w:eastAsia="Times New Roman" w:hAnsiTheme="minorHAnsi" w:cstheme="minorHAnsi"/>
                <w:color w:val="000000" w:themeColor="text1"/>
                <w:lang w:eastAsia="pl-PL"/>
              </w:rPr>
            </w:pPr>
            <w:r w:rsidRPr="00AC4F24">
              <w:rPr>
                <w:rFonts w:asciiTheme="minorHAnsi" w:eastAsia="Times New Roman" w:hAnsiTheme="minorHAnsi" w:cstheme="minorHAnsi"/>
                <w:color w:val="000000" w:themeColor="text1"/>
                <w:lang w:eastAsia="pl-PL"/>
              </w:rPr>
              <w:t>25895</w:t>
            </w:r>
          </w:p>
        </w:tc>
        <w:tc>
          <w:tcPr>
            <w:tcW w:w="1699" w:type="dxa"/>
            <w:tcBorders>
              <w:top w:val="nil"/>
              <w:left w:val="nil"/>
              <w:bottom w:val="single" w:sz="8" w:space="0" w:color="auto"/>
              <w:right w:val="single" w:sz="8" w:space="0" w:color="auto"/>
            </w:tcBorders>
            <w:shd w:val="clear" w:color="000000" w:fill="FFFFFF"/>
            <w:noWrap/>
            <w:vAlign w:val="center"/>
            <w:hideMark/>
          </w:tcPr>
          <w:p w14:paraId="3E0B1360" w14:textId="77777777" w:rsidR="006E4DFD" w:rsidRPr="00AC4F24" w:rsidRDefault="006E4DFD" w:rsidP="00AC4F24">
            <w:pPr>
              <w:spacing w:after="0" w:line="300" w:lineRule="auto"/>
              <w:jc w:val="center"/>
              <w:rPr>
                <w:rFonts w:asciiTheme="minorHAnsi" w:eastAsia="Times New Roman" w:hAnsiTheme="minorHAnsi" w:cstheme="minorHAnsi"/>
                <w:color w:val="000000" w:themeColor="text1"/>
                <w:lang w:eastAsia="pl-PL"/>
              </w:rPr>
            </w:pPr>
            <w:r w:rsidRPr="00AC4F24">
              <w:rPr>
                <w:rFonts w:asciiTheme="minorHAnsi" w:eastAsia="Times New Roman" w:hAnsiTheme="minorHAnsi" w:cstheme="minorHAnsi"/>
                <w:color w:val="000000" w:themeColor="text1"/>
                <w:lang w:eastAsia="pl-PL"/>
              </w:rPr>
              <w:t>0</w:t>
            </w:r>
          </w:p>
        </w:tc>
        <w:tc>
          <w:tcPr>
            <w:tcW w:w="1779" w:type="dxa"/>
            <w:tcBorders>
              <w:top w:val="nil"/>
              <w:left w:val="nil"/>
              <w:bottom w:val="single" w:sz="8" w:space="0" w:color="auto"/>
              <w:right w:val="single" w:sz="8" w:space="0" w:color="auto"/>
            </w:tcBorders>
            <w:shd w:val="clear" w:color="000000" w:fill="FFFFFF"/>
            <w:noWrap/>
            <w:vAlign w:val="center"/>
            <w:hideMark/>
          </w:tcPr>
          <w:p w14:paraId="49F330E7" w14:textId="77777777" w:rsidR="006E4DFD" w:rsidRPr="00AC4F24" w:rsidRDefault="006E4DFD" w:rsidP="00AC4F24">
            <w:pPr>
              <w:spacing w:after="0" w:line="300" w:lineRule="auto"/>
              <w:jc w:val="center"/>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25895</w:t>
            </w:r>
          </w:p>
        </w:tc>
      </w:tr>
      <w:tr w:rsidR="00AC4F24" w:rsidRPr="00AC4F24" w14:paraId="382E76E2" w14:textId="77777777" w:rsidTr="00DC33DC">
        <w:trPr>
          <w:trHeight w:val="324"/>
        </w:trPr>
        <w:tc>
          <w:tcPr>
            <w:tcW w:w="841" w:type="dxa"/>
            <w:tcBorders>
              <w:top w:val="nil"/>
              <w:left w:val="single" w:sz="8" w:space="0" w:color="auto"/>
              <w:bottom w:val="single" w:sz="8" w:space="0" w:color="auto"/>
              <w:right w:val="single" w:sz="8" w:space="0" w:color="auto"/>
            </w:tcBorders>
            <w:shd w:val="clear" w:color="000000" w:fill="EEECE1"/>
            <w:noWrap/>
            <w:vAlign w:val="center"/>
            <w:hideMark/>
          </w:tcPr>
          <w:p w14:paraId="700B7F50" w14:textId="77777777" w:rsidR="006E4DFD" w:rsidRPr="00AC4F24" w:rsidRDefault="006E4DFD" w:rsidP="00AC4F24">
            <w:pPr>
              <w:spacing w:after="0" w:line="300" w:lineRule="auto"/>
              <w:jc w:val="center"/>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3.</w:t>
            </w:r>
          </w:p>
        </w:tc>
        <w:tc>
          <w:tcPr>
            <w:tcW w:w="3142" w:type="dxa"/>
            <w:tcBorders>
              <w:top w:val="nil"/>
              <w:left w:val="nil"/>
              <w:bottom w:val="single" w:sz="8" w:space="0" w:color="auto"/>
              <w:right w:val="single" w:sz="8" w:space="0" w:color="auto"/>
            </w:tcBorders>
            <w:shd w:val="clear" w:color="000000" w:fill="EEECE1"/>
            <w:noWrap/>
            <w:vAlign w:val="center"/>
            <w:hideMark/>
          </w:tcPr>
          <w:p w14:paraId="042009DD" w14:textId="77777777" w:rsidR="006E4DFD" w:rsidRPr="00AC4F24" w:rsidRDefault="006E4DFD" w:rsidP="00AC4F24">
            <w:pPr>
              <w:spacing w:after="0" w:line="300" w:lineRule="auto"/>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DRĄŻDŻEWO NOWE</w:t>
            </w:r>
          </w:p>
        </w:tc>
        <w:tc>
          <w:tcPr>
            <w:tcW w:w="1979" w:type="dxa"/>
            <w:tcBorders>
              <w:top w:val="nil"/>
              <w:left w:val="nil"/>
              <w:bottom w:val="single" w:sz="8" w:space="0" w:color="auto"/>
              <w:right w:val="single" w:sz="8" w:space="0" w:color="auto"/>
            </w:tcBorders>
            <w:shd w:val="clear" w:color="000000" w:fill="EEECE1"/>
            <w:noWrap/>
            <w:vAlign w:val="center"/>
            <w:hideMark/>
          </w:tcPr>
          <w:p w14:paraId="5C27290B" w14:textId="77777777" w:rsidR="006E4DFD" w:rsidRPr="00AC4F24" w:rsidRDefault="006E4DFD" w:rsidP="00AC4F24">
            <w:pPr>
              <w:spacing w:after="0" w:line="300" w:lineRule="auto"/>
              <w:jc w:val="center"/>
              <w:rPr>
                <w:rFonts w:asciiTheme="minorHAnsi" w:eastAsia="Times New Roman" w:hAnsiTheme="minorHAnsi" w:cstheme="minorHAnsi"/>
                <w:color w:val="000000" w:themeColor="text1"/>
                <w:lang w:eastAsia="pl-PL"/>
              </w:rPr>
            </w:pPr>
            <w:r w:rsidRPr="00AC4F24">
              <w:rPr>
                <w:rFonts w:asciiTheme="minorHAnsi" w:eastAsia="Times New Roman" w:hAnsiTheme="minorHAnsi" w:cstheme="minorHAnsi"/>
                <w:color w:val="000000" w:themeColor="text1"/>
                <w:lang w:eastAsia="pl-PL"/>
              </w:rPr>
              <w:t>330439</w:t>
            </w:r>
          </w:p>
        </w:tc>
        <w:tc>
          <w:tcPr>
            <w:tcW w:w="1699" w:type="dxa"/>
            <w:tcBorders>
              <w:top w:val="nil"/>
              <w:left w:val="nil"/>
              <w:bottom w:val="single" w:sz="8" w:space="0" w:color="auto"/>
              <w:right w:val="single" w:sz="8" w:space="0" w:color="auto"/>
            </w:tcBorders>
            <w:shd w:val="clear" w:color="000000" w:fill="EEECE1"/>
            <w:noWrap/>
            <w:vAlign w:val="center"/>
            <w:hideMark/>
          </w:tcPr>
          <w:p w14:paraId="655E68F4" w14:textId="77777777" w:rsidR="006E4DFD" w:rsidRPr="00AC4F24" w:rsidRDefault="006E4DFD" w:rsidP="00AC4F24">
            <w:pPr>
              <w:spacing w:after="0" w:line="300" w:lineRule="auto"/>
              <w:jc w:val="center"/>
              <w:rPr>
                <w:rFonts w:asciiTheme="minorHAnsi" w:eastAsia="Times New Roman" w:hAnsiTheme="minorHAnsi" w:cstheme="minorHAnsi"/>
                <w:color w:val="000000" w:themeColor="text1"/>
                <w:lang w:eastAsia="pl-PL"/>
              </w:rPr>
            </w:pPr>
            <w:r w:rsidRPr="00AC4F24">
              <w:rPr>
                <w:rFonts w:asciiTheme="minorHAnsi" w:eastAsia="Times New Roman" w:hAnsiTheme="minorHAnsi" w:cstheme="minorHAnsi"/>
                <w:color w:val="000000" w:themeColor="text1"/>
                <w:lang w:eastAsia="pl-PL"/>
              </w:rPr>
              <w:t>0</w:t>
            </w:r>
          </w:p>
        </w:tc>
        <w:tc>
          <w:tcPr>
            <w:tcW w:w="1779" w:type="dxa"/>
            <w:tcBorders>
              <w:top w:val="nil"/>
              <w:left w:val="nil"/>
              <w:bottom w:val="single" w:sz="8" w:space="0" w:color="auto"/>
              <w:right w:val="single" w:sz="8" w:space="0" w:color="auto"/>
            </w:tcBorders>
            <w:shd w:val="clear" w:color="000000" w:fill="EEECE1"/>
            <w:noWrap/>
            <w:vAlign w:val="center"/>
            <w:hideMark/>
          </w:tcPr>
          <w:p w14:paraId="71ED504C" w14:textId="77777777" w:rsidR="006E4DFD" w:rsidRPr="00AC4F24" w:rsidRDefault="006E4DFD" w:rsidP="00AC4F24">
            <w:pPr>
              <w:spacing w:after="0" w:line="300" w:lineRule="auto"/>
              <w:jc w:val="center"/>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330439</w:t>
            </w:r>
          </w:p>
        </w:tc>
      </w:tr>
      <w:tr w:rsidR="00AC4F24" w:rsidRPr="00AC4F24" w14:paraId="07D81DE5" w14:textId="77777777" w:rsidTr="00DC33DC">
        <w:trPr>
          <w:trHeight w:val="324"/>
        </w:trPr>
        <w:tc>
          <w:tcPr>
            <w:tcW w:w="841" w:type="dxa"/>
            <w:tcBorders>
              <w:top w:val="nil"/>
              <w:left w:val="single" w:sz="8" w:space="0" w:color="auto"/>
              <w:bottom w:val="single" w:sz="8" w:space="0" w:color="auto"/>
              <w:right w:val="single" w:sz="8" w:space="0" w:color="auto"/>
            </w:tcBorders>
            <w:shd w:val="clear" w:color="000000" w:fill="FFFFFF"/>
            <w:noWrap/>
            <w:vAlign w:val="center"/>
            <w:hideMark/>
          </w:tcPr>
          <w:p w14:paraId="69939EEE" w14:textId="77777777" w:rsidR="006E4DFD" w:rsidRPr="00AC4F24" w:rsidRDefault="006E4DFD" w:rsidP="00AC4F24">
            <w:pPr>
              <w:spacing w:after="0" w:line="300" w:lineRule="auto"/>
              <w:jc w:val="center"/>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4.</w:t>
            </w:r>
          </w:p>
        </w:tc>
        <w:tc>
          <w:tcPr>
            <w:tcW w:w="3142" w:type="dxa"/>
            <w:tcBorders>
              <w:top w:val="nil"/>
              <w:left w:val="nil"/>
              <w:bottom w:val="single" w:sz="8" w:space="0" w:color="auto"/>
              <w:right w:val="single" w:sz="8" w:space="0" w:color="auto"/>
            </w:tcBorders>
            <w:shd w:val="clear" w:color="000000" w:fill="FFFFFF"/>
            <w:noWrap/>
            <w:vAlign w:val="center"/>
            <w:hideMark/>
          </w:tcPr>
          <w:p w14:paraId="5F4500B4" w14:textId="77777777" w:rsidR="006E4DFD" w:rsidRPr="00AC4F24" w:rsidRDefault="006E4DFD" w:rsidP="00AC4F24">
            <w:pPr>
              <w:spacing w:after="0" w:line="300" w:lineRule="auto"/>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DYNAK</w:t>
            </w:r>
          </w:p>
        </w:tc>
        <w:tc>
          <w:tcPr>
            <w:tcW w:w="1979" w:type="dxa"/>
            <w:tcBorders>
              <w:top w:val="nil"/>
              <w:left w:val="nil"/>
              <w:bottom w:val="single" w:sz="8" w:space="0" w:color="auto"/>
              <w:right w:val="single" w:sz="8" w:space="0" w:color="auto"/>
            </w:tcBorders>
            <w:shd w:val="clear" w:color="000000" w:fill="FFFFFF"/>
            <w:noWrap/>
            <w:vAlign w:val="center"/>
            <w:hideMark/>
          </w:tcPr>
          <w:p w14:paraId="7538D6F9" w14:textId="77777777" w:rsidR="006E4DFD" w:rsidRPr="00AC4F24" w:rsidRDefault="006E4DFD" w:rsidP="00AC4F24">
            <w:pPr>
              <w:spacing w:after="0" w:line="300" w:lineRule="auto"/>
              <w:jc w:val="center"/>
              <w:rPr>
                <w:rFonts w:asciiTheme="minorHAnsi" w:eastAsia="Times New Roman" w:hAnsiTheme="minorHAnsi" w:cstheme="minorHAnsi"/>
                <w:color w:val="000000" w:themeColor="text1"/>
                <w:lang w:eastAsia="pl-PL"/>
              </w:rPr>
            </w:pPr>
            <w:r w:rsidRPr="00AC4F24">
              <w:rPr>
                <w:rFonts w:asciiTheme="minorHAnsi" w:eastAsia="Times New Roman" w:hAnsiTheme="minorHAnsi" w:cstheme="minorHAnsi"/>
                <w:color w:val="000000" w:themeColor="text1"/>
                <w:lang w:eastAsia="pl-PL"/>
              </w:rPr>
              <w:t>113145</w:t>
            </w:r>
          </w:p>
        </w:tc>
        <w:tc>
          <w:tcPr>
            <w:tcW w:w="1699" w:type="dxa"/>
            <w:tcBorders>
              <w:top w:val="nil"/>
              <w:left w:val="nil"/>
              <w:bottom w:val="single" w:sz="8" w:space="0" w:color="auto"/>
              <w:right w:val="single" w:sz="8" w:space="0" w:color="auto"/>
            </w:tcBorders>
            <w:shd w:val="clear" w:color="000000" w:fill="FFFFFF"/>
            <w:noWrap/>
            <w:vAlign w:val="center"/>
            <w:hideMark/>
          </w:tcPr>
          <w:p w14:paraId="209C09A4" w14:textId="77777777" w:rsidR="006E4DFD" w:rsidRPr="00AC4F24" w:rsidRDefault="006E4DFD" w:rsidP="00AC4F24">
            <w:pPr>
              <w:spacing w:after="0" w:line="300" w:lineRule="auto"/>
              <w:jc w:val="center"/>
              <w:rPr>
                <w:rFonts w:asciiTheme="minorHAnsi" w:eastAsia="Times New Roman" w:hAnsiTheme="minorHAnsi" w:cstheme="minorHAnsi"/>
                <w:color w:val="000000" w:themeColor="text1"/>
                <w:lang w:eastAsia="pl-PL"/>
              </w:rPr>
            </w:pPr>
            <w:r w:rsidRPr="00AC4F24">
              <w:rPr>
                <w:rFonts w:asciiTheme="minorHAnsi" w:eastAsia="Times New Roman" w:hAnsiTheme="minorHAnsi" w:cstheme="minorHAnsi"/>
                <w:color w:val="000000" w:themeColor="text1"/>
                <w:lang w:eastAsia="pl-PL"/>
              </w:rPr>
              <w:t>0</w:t>
            </w:r>
          </w:p>
        </w:tc>
        <w:tc>
          <w:tcPr>
            <w:tcW w:w="1779" w:type="dxa"/>
            <w:tcBorders>
              <w:top w:val="nil"/>
              <w:left w:val="nil"/>
              <w:bottom w:val="single" w:sz="8" w:space="0" w:color="auto"/>
              <w:right w:val="single" w:sz="8" w:space="0" w:color="auto"/>
            </w:tcBorders>
            <w:shd w:val="clear" w:color="000000" w:fill="FFFFFF"/>
            <w:noWrap/>
            <w:vAlign w:val="center"/>
            <w:hideMark/>
          </w:tcPr>
          <w:p w14:paraId="1D2AA3BC" w14:textId="77777777" w:rsidR="006E4DFD" w:rsidRPr="00AC4F24" w:rsidRDefault="006E4DFD" w:rsidP="00AC4F24">
            <w:pPr>
              <w:spacing w:after="0" w:line="300" w:lineRule="auto"/>
              <w:jc w:val="center"/>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113145</w:t>
            </w:r>
          </w:p>
        </w:tc>
      </w:tr>
      <w:tr w:rsidR="00AC4F24" w:rsidRPr="00AC4F24" w14:paraId="4BFF7041" w14:textId="77777777" w:rsidTr="00DC33DC">
        <w:trPr>
          <w:trHeight w:val="324"/>
        </w:trPr>
        <w:tc>
          <w:tcPr>
            <w:tcW w:w="841" w:type="dxa"/>
            <w:tcBorders>
              <w:top w:val="nil"/>
              <w:left w:val="single" w:sz="8" w:space="0" w:color="auto"/>
              <w:bottom w:val="single" w:sz="8" w:space="0" w:color="auto"/>
              <w:right w:val="single" w:sz="8" w:space="0" w:color="auto"/>
            </w:tcBorders>
            <w:shd w:val="clear" w:color="000000" w:fill="EEECE1"/>
            <w:noWrap/>
            <w:vAlign w:val="center"/>
            <w:hideMark/>
          </w:tcPr>
          <w:p w14:paraId="08FF8F52" w14:textId="77777777" w:rsidR="006E4DFD" w:rsidRPr="00AC4F24" w:rsidRDefault="006E4DFD" w:rsidP="00AC4F24">
            <w:pPr>
              <w:spacing w:after="0" w:line="300" w:lineRule="auto"/>
              <w:jc w:val="center"/>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5.</w:t>
            </w:r>
          </w:p>
        </w:tc>
        <w:tc>
          <w:tcPr>
            <w:tcW w:w="3142" w:type="dxa"/>
            <w:tcBorders>
              <w:top w:val="nil"/>
              <w:left w:val="nil"/>
              <w:bottom w:val="single" w:sz="8" w:space="0" w:color="auto"/>
              <w:right w:val="single" w:sz="8" w:space="0" w:color="auto"/>
            </w:tcBorders>
            <w:shd w:val="clear" w:color="000000" w:fill="EEECE1"/>
            <w:vAlign w:val="center"/>
            <w:hideMark/>
          </w:tcPr>
          <w:p w14:paraId="4F29E7F2" w14:textId="77777777" w:rsidR="006E4DFD" w:rsidRPr="00AC4F24" w:rsidRDefault="006E4DFD" w:rsidP="00AC4F24">
            <w:pPr>
              <w:spacing w:after="0" w:line="300" w:lineRule="auto"/>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JEDNOROŻEC</w:t>
            </w:r>
          </w:p>
        </w:tc>
        <w:tc>
          <w:tcPr>
            <w:tcW w:w="1979" w:type="dxa"/>
            <w:tcBorders>
              <w:top w:val="nil"/>
              <w:left w:val="nil"/>
              <w:bottom w:val="single" w:sz="8" w:space="0" w:color="auto"/>
              <w:right w:val="single" w:sz="8" w:space="0" w:color="auto"/>
            </w:tcBorders>
            <w:shd w:val="clear" w:color="000000" w:fill="EEECE1"/>
            <w:noWrap/>
            <w:vAlign w:val="center"/>
            <w:hideMark/>
          </w:tcPr>
          <w:p w14:paraId="15B420BC" w14:textId="77777777" w:rsidR="006E4DFD" w:rsidRPr="00AC4F24" w:rsidRDefault="006E4DFD" w:rsidP="00AC4F24">
            <w:pPr>
              <w:spacing w:after="0" w:line="300" w:lineRule="auto"/>
              <w:jc w:val="center"/>
              <w:rPr>
                <w:rFonts w:asciiTheme="minorHAnsi" w:eastAsia="Times New Roman" w:hAnsiTheme="minorHAnsi" w:cstheme="minorHAnsi"/>
                <w:color w:val="000000" w:themeColor="text1"/>
                <w:lang w:eastAsia="pl-PL"/>
              </w:rPr>
            </w:pPr>
            <w:r w:rsidRPr="00AC4F24">
              <w:rPr>
                <w:rFonts w:asciiTheme="minorHAnsi" w:eastAsia="Times New Roman" w:hAnsiTheme="minorHAnsi" w:cstheme="minorHAnsi"/>
                <w:color w:val="000000" w:themeColor="text1"/>
                <w:lang w:eastAsia="pl-PL"/>
              </w:rPr>
              <w:t>1364562</w:t>
            </w:r>
          </w:p>
        </w:tc>
        <w:tc>
          <w:tcPr>
            <w:tcW w:w="1699" w:type="dxa"/>
            <w:tcBorders>
              <w:top w:val="nil"/>
              <w:left w:val="nil"/>
              <w:bottom w:val="single" w:sz="8" w:space="0" w:color="auto"/>
              <w:right w:val="single" w:sz="8" w:space="0" w:color="auto"/>
            </w:tcBorders>
            <w:shd w:val="clear" w:color="000000" w:fill="EEECE1"/>
            <w:noWrap/>
            <w:vAlign w:val="center"/>
            <w:hideMark/>
          </w:tcPr>
          <w:p w14:paraId="3A587C67" w14:textId="77777777" w:rsidR="006E4DFD" w:rsidRPr="00AC4F24" w:rsidRDefault="006E4DFD" w:rsidP="00AC4F24">
            <w:pPr>
              <w:spacing w:after="0" w:line="300" w:lineRule="auto"/>
              <w:jc w:val="center"/>
              <w:rPr>
                <w:rFonts w:asciiTheme="minorHAnsi" w:eastAsia="Times New Roman" w:hAnsiTheme="minorHAnsi" w:cstheme="minorHAnsi"/>
                <w:color w:val="000000" w:themeColor="text1"/>
                <w:lang w:eastAsia="pl-PL"/>
              </w:rPr>
            </w:pPr>
            <w:r w:rsidRPr="00AC4F24">
              <w:rPr>
                <w:rFonts w:asciiTheme="minorHAnsi" w:eastAsia="Times New Roman" w:hAnsiTheme="minorHAnsi" w:cstheme="minorHAnsi"/>
                <w:color w:val="000000" w:themeColor="text1"/>
                <w:lang w:eastAsia="pl-PL"/>
              </w:rPr>
              <w:t>41655</w:t>
            </w:r>
          </w:p>
        </w:tc>
        <w:tc>
          <w:tcPr>
            <w:tcW w:w="1779" w:type="dxa"/>
            <w:tcBorders>
              <w:top w:val="nil"/>
              <w:left w:val="nil"/>
              <w:bottom w:val="single" w:sz="8" w:space="0" w:color="auto"/>
              <w:right w:val="single" w:sz="8" w:space="0" w:color="auto"/>
            </w:tcBorders>
            <w:shd w:val="clear" w:color="000000" w:fill="EEECE1"/>
            <w:noWrap/>
            <w:vAlign w:val="center"/>
            <w:hideMark/>
          </w:tcPr>
          <w:p w14:paraId="6FA9466B" w14:textId="77777777" w:rsidR="006E4DFD" w:rsidRPr="00AC4F24" w:rsidRDefault="006E4DFD" w:rsidP="00AC4F24">
            <w:pPr>
              <w:spacing w:after="0" w:line="300" w:lineRule="auto"/>
              <w:jc w:val="center"/>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1406216</w:t>
            </w:r>
          </w:p>
        </w:tc>
      </w:tr>
      <w:tr w:rsidR="00AC4F24" w:rsidRPr="00AC4F24" w14:paraId="6903CB0B" w14:textId="77777777" w:rsidTr="00DC33DC">
        <w:trPr>
          <w:trHeight w:val="324"/>
        </w:trPr>
        <w:tc>
          <w:tcPr>
            <w:tcW w:w="841" w:type="dxa"/>
            <w:tcBorders>
              <w:top w:val="nil"/>
              <w:left w:val="single" w:sz="8" w:space="0" w:color="auto"/>
              <w:bottom w:val="single" w:sz="8" w:space="0" w:color="auto"/>
              <w:right w:val="single" w:sz="8" w:space="0" w:color="auto"/>
            </w:tcBorders>
            <w:shd w:val="clear" w:color="000000" w:fill="FFFFFF"/>
            <w:noWrap/>
            <w:vAlign w:val="center"/>
            <w:hideMark/>
          </w:tcPr>
          <w:p w14:paraId="21825158" w14:textId="77777777" w:rsidR="006E4DFD" w:rsidRPr="00AC4F24" w:rsidRDefault="006E4DFD" w:rsidP="00AC4F24">
            <w:pPr>
              <w:spacing w:after="0" w:line="300" w:lineRule="auto"/>
              <w:jc w:val="center"/>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6.</w:t>
            </w:r>
          </w:p>
        </w:tc>
        <w:tc>
          <w:tcPr>
            <w:tcW w:w="3142" w:type="dxa"/>
            <w:tcBorders>
              <w:top w:val="nil"/>
              <w:left w:val="nil"/>
              <w:bottom w:val="single" w:sz="8" w:space="0" w:color="auto"/>
              <w:right w:val="single" w:sz="8" w:space="0" w:color="auto"/>
            </w:tcBorders>
            <w:shd w:val="clear" w:color="000000" w:fill="FFFFFF"/>
            <w:noWrap/>
            <w:vAlign w:val="center"/>
            <w:hideMark/>
          </w:tcPr>
          <w:p w14:paraId="1F776DBE" w14:textId="77777777" w:rsidR="006E4DFD" w:rsidRPr="00AC4F24" w:rsidRDefault="006E4DFD" w:rsidP="00AC4F24">
            <w:pPr>
              <w:spacing w:after="0" w:line="300" w:lineRule="auto"/>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KOBYLAKI CZARZASTE</w:t>
            </w:r>
          </w:p>
        </w:tc>
        <w:tc>
          <w:tcPr>
            <w:tcW w:w="1979" w:type="dxa"/>
            <w:tcBorders>
              <w:top w:val="nil"/>
              <w:left w:val="nil"/>
              <w:bottom w:val="single" w:sz="8" w:space="0" w:color="auto"/>
              <w:right w:val="single" w:sz="8" w:space="0" w:color="auto"/>
            </w:tcBorders>
            <w:shd w:val="clear" w:color="000000" w:fill="FFFFFF"/>
            <w:noWrap/>
            <w:vAlign w:val="center"/>
            <w:hideMark/>
          </w:tcPr>
          <w:p w14:paraId="43B9E485" w14:textId="77777777" w:rsidR="006E4DFD" w:rsidRPr="00AC4F24" w:rsidRDefault="006E4DFD" w:rsidP="00AC4F24">
            <w:pPr>
              <w:spacing w:after="0" w:line="300" w:lineRule="auto"/>
              <w:jc w:val="center"/>
              <w:rPr>
                <w:rFonts w:asciiTheme="minorHAnsi" w:eastAsia="Times New Roman" w:hAnsiTheme="minorHAnsi" w:cstheme="minorHAnsi"/>
                <w:color w:val="000000" w:themeColor="text1"/>
                <w:lang w:eastAsia="pl-PL"/>
              </w:rPr>
            </w:pPr>
            <w:r w:rsidRPr="00AC4F24">
              <w:rPr>
                <w:rFonts w:asciiTheme="minorHAnsi" w:eastAsia="Times New Roman" w:hAnsiTheme="minorHAnsi" w:cstheme="minorHAnsi"/>
                <w:color w:val="000000" w:themeColor="text1"/>
                <w:lang w:eastAsia="pl-PL"/>
              </w:rPr>
              <w:t>115004</w:t>
            </w:r>
          </w:p>
        </w:tc>
        <w:tc>
          <w:tcPr>
            <w:tcW w:w="1699" w:type="dxa"/>
            <w:tcBorders>
              <w:top w:val="nil"/>
              <w:left w:val="nil"/>
              <w:bottom w:val="single" w:sz="8" w:space="0" w:color="auto"/>
              <w:right w:val="single" w:sz="8" w:space="0" w:color="auto"/>
            </w:tcBorders>
            <w:shd w:val="clear" w:color="000000" w:fill="FFFFFF"/>
            <w:noWrap/>
            <w:vAlign w:val="center"/>
            <w:hideMark/>
          </w:tcPr>
          <w:p w14:paraId="4D809BA1" w14:textId="77777777" w:rsidR="006E4DFD" w:rsidRPr="00AC4F24" w:rsidRDefault="006E4DFD" w:rsidP="00AC4F24">
            <w:pPr>
              <w:spacing w:after="0" w:line="300" w:lineRule="auto"/>
              <w:jc w:val="center"/>
              <w:rPr>
                <w:rFonts w:asciiTheme="minorHAnsi" w:eastAsia="Times New Roman" w:hAnsiTheme="minorHAnsi" w:cstheme="minorHAnsi"/>
                <w:color w:val="000000" w:themeColor="text1"/>
                <w:lang w:eastAsia="pl-PL"/>
              </w:rPr>
            </w:pPr>
            <w:r w:rsidRPr="00AC4F24">
              <w:rPr>
                <w:rFonts w:asciiTheme="minorHAnsi" w:eastAsia="Times New Roman" w:hAnsiTheme="minorHAnsi" w:cstheme="minorHAnsi"/>
                <w:color w:val="000000" w:themeColor="text1"/>
                <w:lang w:eastAsia="pl-PL"/>
              </w:rPr>
              <w:t>220</w:t>
            </w:r>
          </w:p>
        </w:tc>
        <w:tc>
          <w:tcPr>
            <w:tcW w:w="1779" w:type="dxa"/>
            <w:tcBorders>
              <w:top w:val="nil"/>
              <w:left w:val="nil"/>
              <w:bottom w:val="single" w:sz="8" w:space="0" w:color="auto"/>
              <w:right w:val="single" w:sz="8" w:space="0" w:color="auto"/>
            </w:tcBorders>
            <w:shd w:val="clear" w:color="000000" w:fill="FFFFFF"/>
            <w:noWrap/>
            <w:vAlign w:val="center"/>
            <w:hideMark/>
          </w:tcPr>
          <w:p w14:paraId="59DF5D1B" w14:textId="77777777" w:rsidR="006E4DFD" w:rsidRPr="00AC4F24" w:rsidRDefault="006E4DFD" w:rsidP="00AC4F24">
            <w:pPr>
              <w:spacing w:after="0" w:line="300" w:lineRule="auto"/>
              <w:jc w:val="center"/>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115224</w:t>
            </w:r>
          </w:p>
        </w:tc>
      </w:tr>
      <w:tr w:rsidR="00AC4F24" w:rsidRPr="00AC4F24" w14:paraId="270C70FF" w14:textId="77777777" w:rsidTr="00DC33DC">
        <w:trPr>
          <w:trHeight w:val="324"/>
        </w:trPr>
        <w:tc>
          <w:tcPr>
            <w:tcW w:w="841" w:type="dxa"/>
            <w:tcBorders>
              <w:top w:val="nil"/>
              <w:left w:val="single" w:sz="8" w:space="0" w:color="auto"/>
              <w:bottom w:val="single" w:sz="8" w:space="0" w:color="auto"/>
              <w:right w:val="single" w:sz="8" w:space="0" w:color="auto"/>
            </w:tcBorders>
            <w:shd w:val="clear" w:color="000000" w:fill="EEECE1"/>
            <w:noWrap/>
            <w:vAlign w:val="center"/>
            <w:hideMark/>
          </w:tcPr>
          <w:p w14:paraId="519156F6" w14:textId="77777777" w:rsidR="006E4DFD" w:rsidRPr="00AC4F24" w:rsidRDefault="006E4DFD" w:rsidP="00AC4F24">
            <w:pPr>
              <w:spacing w:after="0" w:line="300" w:lineRule="auto"/>
              <w:jc w:val="center"/>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7.</w:t>
            </w:r>
          </w:p>
        </w:tc>
        <w:tc>
          <w:tcPr>
            <w:tcW w:w="3142" w:type="dxa"/>
            <w:tcBorders>
              <w:top w:val="nil"/>
              <w:left w:val="nil"/>
              <w:bottom w:val="single" w:sz="8" w:space="0" w:color="auto"/>
              <w:right w:val="single" w:sz="8" w:space="0" w:color="auto"/>
            </w:tcBorders>
            <w:shd w:val="clear" w:color="000000" w:fill="EEECE1"/>
            <w:noWrap/>
            <w:vAlign w:val="center"/>
            <w:hideMark/>
          </w:tcPr>
          <w:p w14:paraId="4FC1FFC5" w14:textId="77777777" w:rsidR="006E4DFD" w:rsidRPr="00AC4F24" w:rsidRDefault="006E4DFD" w:rsidP="00AC4F24">
            <w:pPr>
              <w:spacing w:after="0" w:line="300" w:lineRule="auto"/>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KOBYLAKI KONOPKI</w:t>
            </w:r>
          </w:p>
        </w:tc>
        <w:tc>
          <w:tcPr>
            <w:tcW w:w="1979" w:type="dxa"/>
            <w:tcBorders>
              <w:top w:val="nil"/>
              <w:left w:val="nil"/>
              <w:bottom w:val="single" w:sz="8" w:space="0" w:color="auto"/>
              <w:right w:val="single" w:sz="8" w:space="0" w:color="auto"/>
            </w:tcBorders>
            <w:shd w:val="clear" w:color="000000" w:fill="EEECE1"/>
            <w:noWrap/>
            <w:vAlign w:val="center"/>
            <w:hideMark/>
          </w:tcPr>
          <w:p w14:paraId="607E11B0" w14:textId="77777777" w:rsidR="006E4DFD" w:rsidRPr="00AC4F24" w:rsidRDefault="006E4DFD" w:rsidP="00AC4F24">
            <w:pPr>
              <w:spacing w:after="0" w:line="300" w:lineRule="auto"/>
              <w:jc w:val="center"/>
              <w:rPr>
                <w:rFonts w:asciiTheme="minorHAnsi" w:eastAsia="Times New Roman" w:hAnsiTheme="minorHAnsi" w:cstheme="minorHAnsi"/>
                <w:color w:val="000000" w:themeColor="text1"/>
                <w:lang w:eastAsia="pl-PL"/>
              </w:rPr>
            </w:pPr>
            <w:r w:rsidRPr="00AC4F24">
              <w:rPr>
                <w:rFonts w:asciiTheme="minorHAnsi" w:eastAsia="Times New Roman" w:hAnsiTheme="minorHAnsi" w:cstheme="minorHAnsi"/>
                <w:color w:val="000000" w:themeColor="text1"/>
                <w:lang w:eastAsia="pl-PL"/>
              </w:rPr>
              <w:t>74171</w:t>
            </w:r>
          </w:p>
        </w:tc>
        <w:tc>
          <w:tcPr>
            <w:tcW w:w="1699" w:type="dxa"/>
            <w:tcBorders>
              <w:top w:val="nil"/>
              <w:left w:val="nil"/>
              <w:bottom w:val="single" w:sz="8" w:space="0" w:color="auto"/>
              <w:right w:val="single" w:sz="8" w:space="0" w:color="auto"/>
            </w:tcBorders>
            <w:shd w:val="clear" w:color="000000" w:fill="EEECE1"/>
            <w:noWrap/>
            <w:vAlign w:val="center"/>
            <w:hideMark/>
          </w:tcPr>
          <w:p w14:paraId="5F798712" w14:textId="77777777" w:rsidR="006E4DFD" w:rsidRPr="00AC4F24" w:rsidRDefault="006E4DFD" w:rsidP="00AC4F24">
            <w:pPr>
              <w:spacing w:after="0" w:line="300" w:lineRule="auto"/>
              <w:jc w:val="center"/>
              <w:rPr>
                <w:rFonts w:asciiTheme="minorHAnsi" w:eastAsia="Times New Roman" w:hAnsiTheme="minorHAnsi" w:cstheme="minorHAnsi"/>
                <w:color w:val="000000" w:themeColor="text1"/>
                <w:lang w:eastAsia="pl-PL"/>
              </w:rPr>
            </w:pPr>
            <w:r w:rsidRPr="00AC4F24">
              <w:rPr>
                <w:rFonts w:asciiTheme="minorHAnsi" w:eastAsia="Times New Roman" w:hAnsiTheme="minorHAnsi" w:cstheme="minorHAnsi"/>
                <w:color w:val="000000" w:themeColor="text1"/>
                <w:lang w:eastAsia="pl-PL"/>
              </w:rPr>
              <w:t>0</w:t>
            </w:r>
          </w:p>
        </w:tc>
        <w:tc>
          <w:tcPr>
            <w:tcW w:w="1779" w:type="dxa"/>
            <w:tcBorders>
              <w:top w:val="nil"/>
              <w:left w:val="nil"/>
              <w:bottom w:val="single" w:sz="8" w:space="0" w:color="auto"/>
              <w:right w:val="single" w:sz="8" w:space="0" w:color="auto"/>
            </w:tcBorders>
            <w:shd w:val="clear" w:color="000000" w:fill="EEECE1"/>
            <w:noWrap/>
            <w:vAlign w:val="center"/>
            <w:hideMark/>
          </w:tcPr>
          <w:p w14:paraId="543F9A39" w14:textId="77777777" w:rsidR="006E4DFD" w:rsidRPr="00AC4F24" w:rsidRDefault="006E4DFD" w:rsidP="00AC4F24">
            <w:pPr>
              <w:spacing w:after="0" w:line="300" w:lineRule="auto"/>
              <w:jc w:val="center"/>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74171</w:t>
            </w:r>
          </w:p>
        </w:tc>
      </w:tr>
      <w:tr w:rsidR="00AC4F24" w:rsidRPr="00AC4F24" w14:paraId="2EF89C55" w14:textId="77777777" w:rsidTr="00DC33DC">
        <w:trPr>
          <w:trHeight w:val="324"/>
        </w:trPr>
        <w:tc>
          <w:tcPr>
            <w:tcW w:w="841" w:type="dxa"/>
            <w:tcBorders>
              <w:top w:val="nil"/>
              <w:left w:val="single" w:sz="8" w:space="0" w:color="auto"/>
              <w:bottom w:val="single" w:sz="8" w:space="0" w:color="auto"/>
              <w:right w:val="single" w:sz="8" w:space="0" w:color="auto"/>
            </w:tcBorders>
            <w:shd w:val="clear" w:color="000000" w:fill="FFFFFF"/>
            <w:noWrap/>
            <w:vAlign w:val="center"/>
            <w:hideMark/>
          </w:tcPr>
          <w:p w14:paraId="2357BCE2" w14:textId="77777777" w:rsidR="006E4DFD" w:rsidRPr="00AC4F24" w:rsidRDefault="006E4DFD" w:rsidP="00AC4F24">
            <w:pPr>
              <w:spacing w:after="0" w:line="300" w:lineRule="auto"/>
              <w:jc w:val="center"/>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8.</w:t>
            </w:r>
          </w:p>
        </w:tc>
        <w:tc>
          <w:tcPr>
            <w:tcW w:w="3142" w:type="dxa"/>
            <w:tcBorders>
              <w:top w:val="nil"/>
              <w:left w:val="nil"/>
              <w:bottom w:val="single" w:sz="8" w:space="0" w:color="auto"/>
              <w:right w:val="single" w:sz="8" w:space="0" w:color="auto"/>
            </w:tcBorders>
            <w:shd w:val="clear" w:color="000000" w:fill="FFFFFF"/>
            <w:noWrap/>
            <w:vAlign w:val="center"/>
            <w:hideMark/>
          </w:tcPr>
          <w:p w14:paraId="77F5E032" w14:textId="77777777" w:rsidR="006E4DFD" w:rsidRPr="00AC4F24" w:rsidRDefault="006E4DFD" w:rsidP="00AC4F24">
            <w:pPr>
              <w:spacing w:after="0" w:line="300" w:lineRule="auto"/>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KOBYLAKI KORYSZE</w:t>
            </w:r>
          </w:p>
        </w:tc>
        <w:tc>
          <w:tcPr>
            <w:tcW w:w="1979" w:type="dxa"/>
            <w:tcBorders>
              <w:top w:val="nil"/>
              <w:left w:val="nil"/>
              <w:bottom w:val="single" w:sz="8" w:space="0" w:color="auto"/>
              <w:right w:val="single" w:sz="8" w:space="0" w:color="auto"/>
            </w:tcBorders>
            <w:shd w:val="clear" w:color="000000" w:fill="FFFFFF"/>
            <w:noWrap/>
            <w:vAlign w:val="center"/>
            <w:hideMark/>
          </w:tcPr>
          <w:p w14:paraId="2EA6E3EA" w14:textId="77777777" w:rsidR="006E4DFD" w:rsidRPr="00AC4F24" w:rsidRDefault="006E4DFD" w:rsidP="00AC4F24">
            <w:pPr>
              <w:spacing w:after="0" w:line="300" w:lineRule="auto"/>
              <w:jc w:val="center"/>
              <w:rPr>
                <w:rFonts w:asciiTheme="minorHAnsi" w:eastAsia="Times New Roman" w:hAnsiTheme="minorHAnsi" w:cstheme="minorHAnsi"/>
                <w:color w:val="000000" w:themeColor="text1"/>
                <w:lang w:eastAsia="pl-PL"/>
              </w:rPr>
            </w:pPr>
            <w:r w:rsidRPr="00AC4F24">
              <w:rPr>
                <w:rFonts w:asciiTheme="minorHAnsi" w:eastAsia="Times New Roman" w:hAnsiTheme="minorHAnsi" w:cstheme="minorHAnsi"/>
                <w:color w:val="000000" w:themeColor="text1"/>
                <w:lang w:eastAsia="pl-PL"/>
              </w:rPr>
              <w:t>119445</w:t>
            </w:r>
          </w:p>
        </w:tc>
        <w:tc>
          <w:tcPr>
            <w:tcW w:w="1699" w:type="dxa"/>
            <w:tcBorders>
              <w:top w:val="nil"/>
              <w:left w:val="nil"/>
              <w:bottom w:val="single" w:sz="8" w:space="0" w:color="auto"/>
              <w:right w:val="single" w:sz="8" w:space="0" w:color="auto"/>
            </w:tcBorders>
            <w:shd w:val="clear" w:color="000000" w:fill="FFFFFF"/>
            <w:noWrap/>
            <w:vAlign w:val="center"/>
            <w:hideMark/>
          </w:tcPr>
          <w:p w14:paraId="53824453" w14:textId="77777777" w:rsidR="006E4DFD" w:rsidRPr="00AC4F24" w:rsidRDefault="006E4DFD" w:rsidP="00AC4F24">
            <w:pPr>
              <w:spacing w:after="0" w:line="300" w:lineRule="auto"/>
              <w:jc w:val="center"/>
              <w:rPr>
                <w:rFonts w:asciiTheme="minorHAnsi" w:eastAsia="Times New Roman" w:hAnsiTheme="minorHAnsi" w:cstheme="minorHAnsi"/>
                <w:color w:val="000000" w:themeColor="text1"/>
                <w:lang w:eastAsia="pl-PL"/>
              </w:rPr>
            </w:pPr>
            <w:r w:rsidRPr="00AC4F24">
              <w:rPr>
                <w:rFonts w:asciiTheme="minorHAnsi" w:eastAsia="Times New Roman" w:hAnsiTheme="minorHAnsi" w:cstheme="minorHAnsi"/>
                <w:color w:val="000000" w:themeColor="text1"/>
                <w:lang w:eastAsia="pl-PL"/>
              </w:rPr>
              <w:t>300</w:t>
            </w:r>
          </w:p>
        </w:tc>
        <w:tc>
          <w:tcPr>
            <w:tcW w:w="1779" w:type="dxa"/>
            <w:tcBorders>
              <w:top w:val="nil"/>
              <w:left w:val="nil"/>
              <w:bottom w:val="single" w:sz="8" w:space="0" w:color="auto"/>
              <w:right w:val="single" w:sz="8" w:space="0" w:color="auto"/>
            </w:tcBorders>
            <w:shd w:val="clear" w:color="000000" w:fill="FFFFFF"/>
            <w:noWrap/>
            <w:vAlign w:val="center"/>
            <w:hideMark/>
          </w:tcPr>
          <w:p w14:paraId="47840675" w14:textId="77777777" w:rsidR="006E4DFD" w:rsidRPr="00AC4F24" w:rsidRDefault="006E4DFD" w:rsidP="00AC4F24">
            <w:pPr>
              <w:spacing w:after="0" w:line="300" w:lineRule="auto"/>
              <w:jc w:val="center"/>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119745</w:t>
            </w:r>
          </w:p>
        </w:tc>
      </w:tr>
      <w:tr w:rsidR="00AC4F24" w:rsidRPr="00AC4F24" w14:paraId="4210B98D" w14:textId="77777777" w:rsidTr="00DC33DC">
        <w:trPr>
          <w:trHeight w:val="324"/>
        </w:trPr>
        <w:tc>
          <w:tcPr>
            <w:tcW w:w="841" w:type="dxa"/>
            <w:tcBorders>
              <w:top w:val="nil"/>
              <w:left w:val="single" w:sz="8" w:space="0" w:color="auto"/>
              <w:bottom w:val="single" w:sz="8" w:space="0" w:color="auto"/>
              <w:right w:val="single" w:sz="8" w:space="0" w:color="auto"/>
            </w:tcBorders>
            <w:shd w:val="clear" w:color="000000" w:fill="EEECE1"/>
            <w:noWrap/>
            <w:vAlign w:val="center"/>
            <w:hideMark/>
          </w:tcPr>
          <w:p w14:paraId="12923CF4" w14:textId="77777777" w:rsidR="006E4DFD" w:rsidRPr="00AC4F24" w:rsidRDefault="006E4DFD" w:rsidP="00AC4F24">
            <w:pPr>
              <w:spacing w:after="0" w:line="300" w:lineRule="auto"/>
              <w:jc w:val="center"/>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9.</w:t>
            </w:r>
          </w:p>
        </w:tc>
        <w:tc>
          <w:tcPr>
            <w:tcW w:w="3142" w:type="dxa"/>
            <w:tcBorders>
              <w:top w:val="nil"/>
              <w:left w:val="nil"/>
              <w:bottom w:val="single" w:sz="8" w:space="0" w:color="auto"/>
              <w:right w:val="single" w:sz="8" w:space="0" w:color="auto"/>
            </w:tcBorders>
            <w:shd w:val="clear" w:color="000000" w:fill="EEECE1"/>
            <w:noWrap/>
            <w:vAlign w:val="center"/>
            <w:hideMark/>
          </w:tcPr>
          <w:p w14:paraId="0F39087A" w14:textId="77777777" w:rsidR="006E4DFD" w:rsidRPr="00AC4F24" w:rsidRDefault="006E4DFD" w:rsidP="00AC4F24">
            <w:pPr>
              <w:spacing w:after="0" w:line="300" w:lineRule="auto"/>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KOBYLAKI WÓLKA</w:t>
            </w:r>
          </w:p>
        </w:tc>
        <w:tc>
          <w:tcPr>
            <w:tcW w:w="1979" w:type="dxa"/>
            <w:tcBorders>
              <w:top w:val="nil"/>
              <w:left w:val="nil"/>
              <w:bottom w:val="single" w:sz="8" w:space="0" w:color="auto"/>
              <w:right w:val="single" w:sz="8" w:space="0" w:color="auto"/>
            </w:tcBorders>
            <w:shd w:val="clear" w:color="000000" w:fill="EEECE1"/>
            <w:noWrap/>
            <w:vAlign w:val="center"/>
            <w:hideMark/>
          </w:tcPr>
          <w:p w14:paraId="1A06EDC4" w14:textId="77777777" w:rsidR="006E4DFD" w:rsidRPr="00AC4F24" w:rsidRDefault="006E4DFD" w:rsidP="00AC4F24">
            <w:pPr>
              <w:spacing w:after="0" w:line="300" w:lineRule="auto"/>
              <w:jc w:val="center"/>
              <w:rPr>
                <w:rFonts w:asciiTheme="minorHAnsi" w:eastAsia="Times New Roman" w:hAnsiTheme="minorHAnsi" w:cstheme="minorHAnsi"/>
                <w:color w:val="000000" w:themeColor="text1"/>
                <w:lang w:eastAsia="pl-PL"/>
              </w:rPr>
            </w:pPr>
            <w:r w:rsidRPr="00AC4F24">
              <w:rPr>
                <w:rFonts w:asciiTheme="minorHAnsi" w:eastAsia="Times New Roman" w:hAnsiTheme="minorHAnsi" w:cstheme="minorHAnsi"/>
                <w:color w:val="000000" w:themeColor="text1"/>
                <w:lang w:eastAsia="pl-PL"/>
              </w:rPr>
              <w:t>129145</w:t>
            </w:r>
          </w:p>
        </w:tc>
        <w:tc>
          <w:tcPr>
            <w:tcW w:w="1699" w:type="dxa"/>
            <w:tcBorders>
              <w:top w:val="nil"/>
              <w:left w:val="nil"/>
              <w:bottom w:val="single" w:sz="8" w:space="0" w:color="auto"/>
              <w:right w:val="single" w:sz="8" w:space="0" w:color="auto"/>
            </w:tcBorders>
            <w:shd w:val="clear" w:color="000000" w:fill="EEECE1"/>
            <w:noWrap/>
            <w:vAlign w:val="center"/>
            <w:hideMark/>
          </w:tcPr>
          <w:p w14:paraId="16DC2995" w14:textId="77777777" w:rsidR="006E4DFD" w:rsidRPr="00AC4F24" w:rsidRDefault="006E4DFD" w:rsidP="00AC4F24">
            <w:pPr>
              <w:spacing w:after="0" w:line="300" w:lineRule="auto"/>
              <w:jc w:val="center"/>
              <w:rPr>
                <w:rFonts w:asciiTheme="minorHAnsi" w:eastAsia="Times New Roman" w:hAnsiTheme="minorHAnsi" w:cstheme="minorHAnsi"/>
                <w:color w:val="000000" w:themeColor="text1"/>
                <w:lang w:eastAsia="pl-PL"/>
              </w:rPr>
            </w:pPr>
            <w:r w:rsidRPr="00AC4F24">
              <w:rPr>
                <w:rFonts w:asciiTheme="minorHAnsi" w:eastAsia="Times New Roman" w:hAnsiTheme="minorHAnsi" w:cstheme="minorHAnsi"/>
                <w:color w:val="000000" w:themeColor="text1"/>
                <w:lang w:eastAsia="pl-PL"/>
              </w:rPr>
              <w:t>0</w:t>
            </w:r>
          </w:p>
        </w:tc>
        <w:tc>
          <w:tcPr>
            <w:tcW w:w="1779" w:type="dxa"/>
            <w:tcBorders>
              <w:top w:val="nil"/>
              <w:left w:val="nil"/>
              <w:bottom w:val="single" w:sz="8" w:space="0" w:color="auto"/>
              <w:right w:val="single" w:sz="8" w:space="0" w:color="auto"/>
            </w:tcBorders>
            <w:shd w:val="clear" w:color="000000" w:fill="EEECE1"/>
            <w:noWrap/>
            <w:vAlign w:val="center"/>
            <w:hideMark/>
          </w:tcPr>
          <w:p w14:paraId="17340782" w14:textId="77777777" w:rsidR="006E4DFD" w:rsidRPr="00AC4F24" w:rsidRDefault="006E4DFD" w:rsidP="00AC4F24">
            <w:pPr>
              <w:spacing w:after="0" w:line="300" w:lineRule="auto"/>
              <w:jc w:val="center"/>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129145</w:t>
            </w:r>
          </w:p>
        </w:tc>
      </w:tr>
      <w:tr w:rsidR="00AC4F24" w:rsidRPr="00AC4F24" w14:paraId="2AB1EA84" w14:textId="77777777" w:rsidTr="00DC33DC">
        <w:trPr>
          <w:trHeight w:val="324"/>
        </w:trPr>
        <w:tc>
          <w:tcPr>
            <w:tcW w:w="841" w:type="dxa"/>
            <w:tcBorders>
              <w:top w:val="nil"/>
              <w:left w:val="single" w:sz="8" w:space="0" w:color="auto"/>
              <w:bottom w:val="single" w:sz="8" w:space="0" w:color="auto"/>
              <w:right w:val="single" w:sz="8" w:space="0" w:color="auto"/>
            </w:tcBorders>
            <w:shd w:val="clear" w:color="000000" w:fill="FFFFFF"/>
            <w:noWrap/>
            <w:vAlign w:val="center"/>
            <w:hideMark/>
          </w:tcPr>
          <w:p w14:paraId="16AB4053" w14:textId="77777777" w:rsidR="006E4DFD" w:rsidRPr="00AC4F24" w:rsidRDefault="006E4DFD" w:rsidP="00AC4F24">
            <w:pPr>
              <w:spacing w:after="0" w:line="300" w:lineRule="auto"/>
              <w:jc w:val="center"/>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10.</w:t>
            </w:r>
          </w:p>
        </w:tc>
        <w:tc>
          <w:tcPr>
            <w:tcW w:w="3142" w:type="dxa"/>
            <w:tcBorders>
              <w:top w:val="nil"/>
              <w:left w:val="nil"/>
              <w:bottom w:val="single" w:sz="8" w:space="0" w:color="auto"/>
              <w:right w:val="single" w:sz="8" w:space="0" w:color="auto"/>
            </w:tcBorders>
            <w:shd w:val="clear" w:color="000000" w:fill="FFFFFF"/>
            <w:noWrap/>
            <w:vAlign w:val="center"/>
            <w:hideMark/>
          </w:tcPr>
          <w:p w14:paraId="42CF6B6C" w14:textId="77777777" w:rsidR="006E4DFD" w:rsidRPr="00AC4F24" w:rsidRDefault="006E4DFD" w:rsidP="00AC4F24">
            <w:pPr>
              <w:spacing w:after="0" w:line="300" w:lineRule="auto"/>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LIPA</w:t>
            </w:r>
          </w:p>
        </w:tc>
        <w:tc>
          <w:tcPr>
            <w:tcW w:w="1979" w:type="dxa"/>
            <w:tcBorders>
              <w:top w:val="nil"/>
              <w:left w:val="nil"/>
              <w:bottom w:val="single" w:sz="8" w:space="0" w:color="auto"/>
              <w:right w:val="single" w:sz="8" w:space="0" w:color="auto"/>
            </w:tcBorders>
            <w:shd w:val="clear" w:color="000000" w:fill="EEECE1"/>
            <w:noWrap/>
            <w:vAlign w:val="center"/>
            <w:hideMark/>
          </w:tcPr>
          <w:p w14:paraId="2A58DBB6" w14:textId="77777777" w:rsidR="006E4DFD" w:rsidRPr="00AC4F24" w:rsidRDefault="006E4DFD" w:rsidP="00AC4F24">
            <w:pPr>
              <w:spacing w:after="0" w:line="300" w:lineRule="auto"/>
              <w:jc w:val="center"/>
              <w:rPr>
                <w:rFonts w:asciiTheme="minorHAnsi" w:eastAsia="Times New Roman" w:hAnsiTheme="minorHAnsi" w:cstheme="minorHAnsi"/>
                <w:color w:val="000000" w:themeColor="text1"/>
                <w:lang w:eastAsia="pl-PL"/>
              </w:rPr>
            </w:pPr>
            <w:r w:rsidRPr="00AC4F24">
              <w:rPr>
                <w:rFonts w:asciiTheme="minorHAnsi" w:eastAsia="Times New Roman" w:hAnsiTheme="minorHAnsi" w:cstheme="minorHAnsi"/>
                <w:color w:val="000000" w:themeColor="text1"/>
                <w:lang w:eastAsia="pl-PL"/>
              </w:rPr>
              <w:t>490220</w:t>
            </w:r>
          </w:p>
        </w:tc>
        <w:tc>
          <w:tcPr>
            <w:tcW w:w="1699" w:type="dxa"/>
            <w:tcBorders>
              <w:top w:val="nil"/>
              <w:left w:val="nil"/>
              <w:bottom w:val="single" w:sz="8" w:space="0" w:color="auto"/>
              <w:right w:val="single" w:sz="8" w:space="0" w:color="auto"/>
            </w:tcBorders>
            <w:shd w:val="clear" w:color="000000" w:fill="EEECE1"/>
            <w:noWrap/>
            <w:vAlign w:val="center"/>
            <w:hideMark/>
          </w:tcPr>
          <w:p w14:paraId="2DF1A7EA" w14:textId="77777777" w:rsidR="006E4DFD" w:rsidRPr="00AC4F24" w:rsidRDefault="006E4DFD" w:rsidP="00AC4F24">
            <w:pPr>
              <w:spacing w:after="0" w:line="300" w:lineRule="auto"/>
              <w:jc w:val="center"/>
              <w:rPr>
                <w:rFonts w:asciiTheme="minorHAnsi" w:eastAsia="Times New Roman" w:hAnsiTheme="minorHAnsi" w:cstheme="minorHAnsi"/>
                <w:color w:val="000000" w:themeColor="text1"/>
                <w:lang w:eastAsia="pl-PL"/>
              </w:rPr>
            </w:pPr>
            <w:r w:rsidRPr="00AC4F24">
              <w:rPr>
                <w:rFonts w:asciiTheme="minorHAnsi" w:eastAsia="Times New Roman" w:hAnsiTheme="minorHAnsi" w:cstheme="minorHAnsi"/>
                <w:color w:val="000000" w:themeColor="text1"/>
                <w:lang w:eastAsia="pl-PL"/>
              </w:rPr>
              <w:t>450</w:t>
            </w:r>
          </w:p>
        </w:tc>
        <w:tc>
          <w:tcPr>
            <w:tcW w:w="1779" w:type="dxa"/>
            <w:tcBorders>
              <w:top w:val="nil"/>
              <w:left w:val="nil"/>
              <w:bottom w:val="single" w:sz="8" w:space="0" w:color="auto"/>
              <w:right w:val="single" w:sz="8" w:space="0" w:color="auto"/>
            </w:tcBorders>
            <w:shd w:val="clear" w:color="000000" w:fill="EEECE1"/>
            <w:noWrap/>
            <w:vAlign w:val="center"/>
            <w:hideMark/>
          </w:tcPr>
          <w:p w14:paraId="2AC38AD6" w14:textId="77777777" w:rsidR="006E4DFD" w:rsidRPr="00AC4F24" w:rsidRDefault="006E4DFD" w:rsidP="00AC4F24">
            <w:pPr>
              <w:spacing w:after="0" w:line="300" w:lineRule="auto"/>
              <w:jc w:val="center"/>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490670</w:t>
            </w:r>
          </w:p>
        </w:tc>
      </w:tr>
      <w:tr w:rsidR="00AC4F24" w:rsidRPr="00AC4F24" w14:paraId="4ABC0375" w14:textId="77777777" w:rsidTr="00DC33DC">
        <w:trPr>
          <w:trHeight w:val="324"/>
        </w:trPr>
        <w:tc>
          <w:tcPr>
            <w:tcW w:w="841" w:type="dxa"/>
            <w:tcBorders>
              <w:top w:val="nil"/>
              <w:left w:val="single" w:sz="8" w:space="0" w:color="auto"/>
              <w:bottom w:val="single" w:sz="8" w:space="0" w:color="auto"/>
              <w:right w:val="single" w:sz="8" w:space="0" w:color="auto"/>
            </w:tcBorders>
            <w:shd w:val="clear" w:color="000000" w:fill="FFFFFF"/>
            <w:noWrap/>
            <w:vAlign w:val="center"/>
            <w:hideMark/>
          </w:tcPr>
          <w:p w14:paraId="067E9B54" w14:textId="77777777" w:rsidR="006E4DFD" w:rsidRPr="00AC4F24" w:rsidRDefault="006E4DFD" w:rsidP="00AC4F24">
            <w:pPr>
              <w:spacing w:after="0" w:line="300" w:lineRule="auto"/>
              <w:jc w:val="center"/>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12.</w:t>
            </w:r>
          </w:p>
        </w:tc>
        <w:tc>
          <w:tcPr>
            <w:tcW w:w="3142" w:type="dxa"/>
            <w:tcBorders>
              <w:top w:val="nil"/>
              <w:left w:val="nil"/>
              <w:bottom w:val="single" w:sz="8" w:space="0" w:color="auto"/>
              <w:right w:val="single" w:sz="8" w:space="0" w:color="auto"/>
            </w:tcBorders>
            <w:shd w:val="clear" w:color="000000" w:fill="FFFFFF"/>
            <w:noWrap/>
            <w:vAlign w:val="center"/>
            <w:hideMark/>
          </w:tcPr>
          <w:p w14:paraId="4219A308" w14:textId="77777777" w:rsidR="006E4DFD" w:rsidRPr="00AC4F24" w:rsidRDefault="006E4DFD" w:rsidP="00AC4F24">
            <w:pPr>
              <w:spacing w:after="0" w:line="300" w:lineRule="auto"/>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MAŁOWIDZ</w:t>
            </w:r>
          </w:p>
        </w:tc>
        <w:tc>
          <w:tcPr>
            <w:tcW w:w="1979" w:type="dxa"/>
            <w:tcBorders>
              <w:top w:val="nil"/>
              <w:left w:val="nil"/>
              <w:bottom w:val="single" w:sz="8" w:space="0" w:color="auto"/>
              <w:right w:val="single" w:sz="8" w:space="0" w:color="auto"/>
            </w:tcBorders>
            <w:shd w:val="clear" w:color="000000" w:fill="EEECE1"/>
            <w:noWrap/>
            <w:vAlign w:val="center"/>
            <w:hideMark/>
          </w:tcPr>
          <w:p w14:paraId="6C90489D" w14:textId="77777777" w:rsidR="006E4DFD" w:rsidRPr="00AC4F24" w:rsidRDefault="006E4DFD" w:rsidP="00AC4F24">
            <w:pPr>
              <w:spacing w:after="0" w:line="300" w:lineRule="auto"/>
              <w:jc w:val="center"/>
              <w:rPr>
                <w:rFonts w:asciiTheme="minorHAnsi" w:eastAsia="Times New Roman" w:hAnsiTheme="minorHAnsi" w:cstheme="minorHAnsi"/>
                <w:color w:val="000000" w:themeColor="text1"/>
                <w:lang w:eastAsia="pl-PL"/>
              </w:rPr>
            </w:pPr>
            <w:r w:rsidRPr="00AC4F24">
              <w:rPr>
                <w:rFonts w:asciiTheme="minorHAnsi" w:eastAsia="Times New Roman" w:hAnsiTheme="minorHAnsi" w:cstheme="minorHAnsi"/>
                <w:color w:val="000000" w:themeColor="text1"/>
                <w:lang w:eastAsia="pl-PL"/>
              </w:rPr>
              <w:t>362564</w:t>
            </w:r>
          </w:p>
        </w:tc>
        <w:tc>
          <w:tcPr>
            <w:tcW w:w="1699" w:type="dxa"/>
            <w:tcBorders>
              <w:top w:val="nil"/>
              <w:left w:val="nil"/>
              <w:bottom w:val="single" w:sz="8" w:space="0" w:color="auto"/>
              <w:right w:val="single" w:sz="8" w:space="0" w:color="auto"/>
            </w:tcBorders>
            <w:shd w:val="clear" w:color="000000" w:fill="EEECE1"/>
            <w:noWrap/>
            <w:vAlign w:val="center"/>
            <w:hideMark/>
          </w:tcPr>
          <w:p w14:paraId="763E9FA6" w14:textId="77777777" w:rsidR="006E4DFD" w:rsidRPr="00AC4F24" w:rsidRDefault="006E4DFD" w:rsidP="00AC4F24">
            <w:pPr>
              <w:spacing w:after="0" w:line="300" w:lineRule="auto"/>
              <w:jc w:val="center"/>
              <w:rPr>
                <w:rFonts w:asciiTheme="minorHAnsi" w:eastAsia="Times New Roman" w:hAnsiTheme="minorHAnsi" w:cstheme="minorHAnsi"/>
                <w:color w:val="000000" w:themeColor="text1"/>
                <w:lang w:eastAsia="pl-PL"/>
              </w:rPr>
            </w:pPr>
            <w:r w:rsidRPr="00AC4F24">
              <w:rPr>
                <w:rFonts w:asciiTheme="minorHAnsi" w:eastAsia="Times New Roman" w:hAnsiTheme="minorHAnsi" w:cstheme="minorHAnsi"/>
                <w:color w:val="000000" w:themeColor="text1"/>
                <w:lang w:eastAsia="pl-PL"/>
              </w:rPr>
              <w:t>0</w:t>
            </w:r>
          </w:p>
        </w:tc>
        <w:tc>
          <w:tcPr>
            <w:tcW w:w="1779" w:type="dxa"/>
            <w:tcBorders>
              <w:top w:val="nil"/>
              <w:left w:val="nil"/>
              <w:bottom w:val="single" w:sz="8" w:space="0" w:color="auto"/>
              <w:right w:val="single" w:sz="8" w:space="0" w:color="auto"/>
            </w:tcBorders>
            <w:shd w:val="clear" w:color="000000" w:fill="EEECE1"/>
            <w:noWrap/>
            <w:vAlign w:val="center"/>
            <w:hideMark/>
          </w:tcPr>
          <w:p w14:paraId="5B7FA3CE" w14:textId="77777777" w:rsidR="006E4DFD" w:rsidRPr="00AC4F24" w:rsidRDefault="006E4DFD" w:rsidP="00AC4F24">
            <w:pPr>
              <w:spacing w:after="0" w:line="300" w:lineRule="auto"/>
              <w:jc w:val="center"/>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362564</w:t>
            </w:r>
          </w:p>
        </w:tc>
      </w:tr>
      <w:tr w:rsidR="00AC4F24" w:rsidRPr="00AC4F24" w14:paraId="793128EA" w14:textId="77777777" w:rsidTr="00DC33DC">
        <w:trPr>
          <w:trHeight w:val="324"/>
        </w:trPr>
        <w:tc>
          <w:tcPr>
            <w:tcW w:w="841" w:type="dxa"/>
            <w:tcBorders>
              <w:top w:val="nil"/>
              <w:left w:val="single" w:sz="8" w:space="0" w:color="auto"/>
              <w:bottom w:val="single" w:sz="8" w:space="0" w:color="auto"/>
              <w:right w:val="single" w:sz="8" w:space="0" w:color="auto"/>
            </w:tcBorders>
            <w:shd w:val="clear" w:color="000000" w:fill="EEECE1"/>
            <w:noWrap/>
            <w:vAlign w:val="center"/>
            <w:hideMark/>
          </w:tcPr>
          <w:p w14:paraId="29DD6F61" w14:textId="77777777" w:rsidR="006E4DFD" w:rsidRPr="00AC4F24" w:rsidRDefault="006E4DFD" w:rsidP="00AC4F24">
            <w:pPr>
              <w:spacing w:after="0" w:line="300" w:lineRule="auto"/>
              <w:jc w:val="center"/>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13.</w:t>
            </w:r>
          </w:p>
        </w:tc>
        <w:tc>
          <w:tcPr>
            <w:tcW w:w="3142" w:type="dxa"/>
            <w:tcBorders>
              <w:top w:val="nil"/>
              <w:left w:val="nil"/>
              <w:bottom w:val="single" w:sz="8" w:space="0" w:color="auto"/>
              <w:right w:val="single" w:sz="8" w:space="0" w:color="auto"/>
            </w:tcBorders>
            <w:shd w:val="clear" w:color="000000" w:fill="EEECE1"/>
            <w:noWrap/>
            <w:vAlign w:val="center"/>
            <w:hideMark/>
          </w:tcPr>
          <w:p w14:paraId="2F06A7D8" w14:textId="77777777" w:rsidR="006E4DFD" w:rsidRPr="00AC4F24" w:rsidRDefault="006E4DFD" w:rsidP="00AC4F24">
            <w:pPr>
              <w:spacing w:after="0" w:line="300" w:lineRule="auto"/>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NAKIEŁ</w:t>
            </w:r>
          </w:p>
        </w:tc>
        <w:tc>
          <w:tcPr>
            <w:tcW w:w="1979" w:type="dxa"/>
            <w:tcBorders>
              <w:top w:val="nil"/>
              <w:left w:val="nil"/>
              <w:bottom w:val="single" w:sz="8" w:space="0" w:color="auto"/>
              <w:right w:val="single" w:sz="8" w:space="0" w:color="auto"/>
            </w:tcBorders>
            <w:shd w:val="clear" w:color="000000" w:fill="FFFFFF"/>
            <w:noWrap/>
            <w:vAlign w:val="center"/>
            <w:hideMark/>
          </w:tcPr>
          <w:p w14:paraId="2D61C783" w14:textId="77777777" w:rsidR="006E4DFD" w:rsidRPr="00AC4F24" w:rsidRDefault="006E4DFD" w:rsidP="00AC4F24">
            <w:pPr>
              <w:spacing w:after="0" w:line="300" w:lineRule="auto"/>
              <w:jc w:val="center"/>
              <w:rPr>
                <w:rFonts w:asciiTheme="minorHAnsi" w:eastAsia="Times New Roman" w:hAnsiTheme="minorHAnsi" w:cstheme="minorHAnsi"/>
                <w:color w:val="000000" w:themeColor="text1"/>
                <w:lang w:eastAsia="pl-PL"/>
              </w:rPr>
            </w:pPr>
            <w:r w:rsidRPr="00AC4F24">
              <w:rPr>
                <w:rFonts w:asciiTheme="minorHAnsi" w:eastAsia="Times New Roman" w:hAnsiTheme="minorHAnsi" w:cstheme="minorHAnsi"/>
                <w:color w:val="000000" w:themeColor="text1"/>
                <w:lang w:eastAsia="pl-PL"/>
              </w:rPr>
              <w:t>100979</w:t>
            </w:r>
          </w:p>
        </w:tc>
        <w:tc>
          <w:tcPr>
            <w:tcW w:w="1699" w:type="dxa"/>
            <w:tcBorders>
              <w:top w:val="nil"/>
              <w:left w:val="nil"/>
              <w:bottom w:val="single" w:sz="8" w:space="0" w:color="auto"/>
              <w:right w:val="single" w:sz="8" w:space="0" w:color="auto"/>
            </w:tcBorders>
            <w:shd w:val="clear" w:color="000000" w:fill="FFFFFF"/>
            <w:noWrap/>
            <w:vAlign w:val="center"/>
            <w:hideMark/>
          </w:tcPr>
          <w:p w14:paraId="1B2FAF5B" w14:textId="77777777" w:rsidR="006E4DFD" w:rsidRPr="00AC4F24" w:rsidRDefault="006E4DFD" w:rsidP="00AC4F24">
            <w:pPr>
              <w:spacing w:after="0" w:line="300" w:lineRule="auto"/>
              <w:jc w:val="center"/>
              <w:rPr>
                <w:rFonts w:asciiTheme="minorHAnsi" w:eastAsia="Times New Roman" w:hAnsiTheme="minorHAnsi" w:cstheme="minorHAnsi"/>
                <w:color w:val="000000" w:themeColor="text1"/>
                <w:lang w:eastAsia="pl-PL"/>
              </w:rPr>
            </w:pPr>
            <w:r w:rsidRPr="00AC4F24">
              <w:rPr>
                <w:rFonts w:asciiTheme="minorHAnsi" w:eastAsia="Times New Roman" w:hAnsiTheme="minorHAnsi" w:cstheme="minorHAnsi"/>
                <w:color w:val="000000" w:themeColor="text1"/>
                <w:lang w:eastAsia="pl-PL"/>
              </w:rPr>
              <w:t>15360</w:t>
            </w:r>
          </w:p>
        </w:tc>
        <w:tc>
          <w:tcPr>
            <w:tcW w:w="1779" w:type="dxa"/>
            <w:tcBorders>
              <w:top w:val="nil"/>
              <w:left w:val="nil"/>
              <w:bottom w:val="single" w:sz="8" w:space="0" w:color="auto"/>
              <w:right w:val="single" w:sz="8" w:space="0" w:color="auto"/>
            </w:tcBorders>
            <w:shd w:val="clear" w:color="000000" w:fill="FFFFFF"/>
            <w:noWrap/>
            <w:vAlign w:val="center"/>
            <w:hideMark/>
          </w:tcPr>
          <w:p w14:paraId="0F66E378" w14:textId="77777777" w:rsidR="006E4DFD" w:rsidRPr="00AC4F24" w:rsidRDefault="006E4DFD" w:rsidP="00AC4F24">
            <w:pPr>
              <w:spacing w:after="0" w:line="300" w:lineRule="auto"/>
              <w:jc w:val="center"/>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116339</w:t>
            </w:r>
          </w:p>
        </w:tc>
      </w:tr>
      <w:tr w:rsidR="00AC4F24" w:rsidRPr="00AC4F24" w14:paraId="58493613" w14:textId="77777777" w:rsidTr="00DC33DC">
        <w:trPr>
          <w:trHeight w:val="324"/>
        </w:trPr>
        <w:tc>
          <w:tcPr>
            <w:tcW w:w="841" w:type="dxa"/>
            <w:tcBorders>
              <w:top w:val="nil"/>
              <w:left w:val="single" w:sz="8" w:space="0" w:color="auto"/>
              <w:bottom w:val="single" w:sz="8" w:space="0" w:color="auto"/>
              <w:right w:val="single" w:sz="8" w:space="0" w:color="auto"/>
            </w:tcBorders>
            <w:shd w:val="clear" w:color="000000" w:fill="FFFFFF"/>
            <w:noWrap/>
            <w:vAlign w:val="center"/>
            <w:hideMark/>
          </w:tcPr>
          <w:p w14:paraId="6DFB8D4B" w14:textId="77777777" w:rsidR="006E4DFD" w:rsidRPr="00AC4F24" w:rsidRDefault="006E4DFD" w:rsidP="00AC4F24">
            <w:pPr>
              <w:spacing w:after="0" w:line="300" w:lineRule="auto"/>
              <w:jc w:val="center"/>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14.</w:t>
            </w:r>
          </w:p>
        </w:tc>
        <w:tc>
          <w:tcPr>
            <w:tcW w:w="3142" w:type="dxa"/>
            <w:tcBorders>
              <w:top w:val="nil"/>
              <w:left w:val="nil"/>
              <w:bottom w:val="single" w:sz="8" w:space="0" w:color="auto"/>
              <w:right w:val="single" w:sz="8" w:space="0" w:color="auto"/>
            </w:tcBorders>
            <w:shd w:val="clear" w:color="000000" w:fill="FFFFFF"/>
            <w:noWrap/>
            <w:vAlign w:val="center"/>
            <w:hideMark/>
          </w:tcPr>
          <w:p w14:paraId="666872DA" w14:textId="77777777" w:rsidR="006E4DFD" w:rsidRPr="00AC4F24" w:rsidRDefault="006E4DFD" w:rsidP="00AC4F24">
            <w:pPr>
              <w:spacing w:after="0" w:line="300" w:lineRule="auto"/>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OLSZEWKA</w:t>
            </w:r>
          </w:p>
        </w:tc>
        <w:tc>
          <w:tcPr>
            <w:tcW w:w="1979" w:type="dxa"/>
            <w:tcBorders>
              <w:top w:val="nil"/>
              <w:left w:val="nil"/>
              <w:bottom w:val="single" w:sz="8" w:space="0" w:color="auto"/>
              <w:right w:val="single" w:sz="8" w:space="0" w:color="auto"/>
            </w:tcBorders>
            <w:shd w:val="clear" w:color="000000" w:fill="EEECE1"/>
            <w:noWrap/>
            <w:vAlign w:val="center"/>
            <w:hideMark/>
          </w:tcPr>
          <w:p w14:paraId="500AF1BB" w14:textId="77777777" w:rsidR="006E4DFD" w:rsidRPr="00AC4F24" w:rsidRDefault="006E4DFD" w:rsidP="00AC4F24">
            <w:pPr>
              <w:spacing w:after="0" w:line="300" w:lineRule="auto"/>
              <w:jc w:val="center"/>
              <w:rPr>
                <w:rFonts w:asciiTheme="minorHAnsi" w:eastAsia="Times New Roman" w:hAnsiTheme="minorHAnsi" w:cstheme="minorHAnsi"/>
                <w:color w:val="000000" w:themeColor="text1"/>
                <w:lang w:eastAsia="pl-PL"/>
              </w:rPr>
            </w:pPr>
            <w:r w:rsidRPr="00AC4F24">
              <w:rPr>
                <w:rFonts w:asciiTheme="minorHAnsi" w:eastAsia="Times New Roman" w:hAnsiTheme="minorHAnsi" w:cstheme="minorHAnsi"/>
                <w:color w:val="000000" w:themeColor="text1"/>
                <w:lang w:eastAsia="pl-PL"/>
              </w:rPr>
              <w:t>828278</w:t>
            </w:r>
          </w:p>
        </w:tc>
        <w:tc>
          <w:tcPr>
            <w:tcW w:w="1699" w:type="dxa"/>
            <w:tcBorders>
              <w:top w:val="nil"/>
              <w:left w:val="nil"/>
              <w:bottom w:val="single" w:sz="8" w:space="0" w:color="auto"/>
              <w:right w:val="single" w:sz="8" w:space="0" w:color="auto"/>
            </w:tcBorders>
            <w:shd w:val="clear" w:color="000000" w:fill="EEECE1"/>
            <w:noWrap/>
            <w:vAlign w:val="center"/>
            <w:hideMark/>
          </w:tcPr>
          <w:p w14:paraId="4EE87949" w14:textId="77777777" w:rsidR="006E4DFD" w:rsidRPr="00AC4F24" w:rsidRDefault="006E4DFD" w:rsidP="00AC4F24">
            <w:pPr>
              <w:spacing w:after="0" w:line="300" w:lineRule="auto"/>
              <w:jc w:val="center"/>
              <w:rPr>
                <w:rFonts w:asciiTheme="minorHAnsi" w:eastAsia="Times New Roman" w:hAnsiTheme="minorHAnsi" w:cstheme="minorHAnsi"/>
                <w:color w:val="000000" w:themeColor="text1"/>
                <w:lang w:eastAsia="pl-PL"/>
              </w:rPr>
            </w:pPr>
            <w:r w:rsidRPr="00AC4F24">
              <w:rPr>
                <w:rFonts w:asciiTheme="minorHAnsi" w:eastAsia="Times New Roman" w:hAnsiTheme="minorHAnsi" w:cstheme="minorHAnsi"/>
                <w:color w:val="000000" w:themeColor="text1"/>
                <w:lang w:eastAsia="pl-PL"/>
              </w:rPr>
              <w:t>4773</w:t>
            </w:r>
          </w:p>
        </w:tc>
        <w:tc>
          <w:tcPr>
            <w:tcW w:w="1779" w:type="dxa"/>
            <w:tcBorders>
              <w:top w:val="nil"/>
              <w:left w:val="nil"/>
              <w:bottom w:val="single" w:sz="8" w:space="0" w:color="auto"/>
              <w:right w:val="single" w:sz="8" w:space="0" w:color="auto"/>
            </w:tcBorders>
            <w:shd w:val="clear" w:color="000000" w:fill="EEECE1"/>
            <w:noWrap/>
            <w:vAlign w:val="center"/>
            <w:hideMark/>
          </w:tcPr>
          <w:p w14:paraId="4781C401" w14:textId="77777777" w:rsidR="006E4DFD" w:rsidRPr="00AC4F24" w:rsidRDefault="006E4DFD" w:rsidP="00AC4F24">
            <w:pPr>
              <w:spacing w:after="0" w:line="300" w:lineRule="auto"/>
              <w:jc w:val="center"/>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833050</w:t>
            </w:r>
          </w:p>
        </w:tc>
      </w:tr>
      <w:tr w:rsidR="00AC4F24" w:rsidRPr="00AC4F24" w14:paraId="47B48F13" w14:textId="77777777" w:rsidTr="00DC33DC">
        <w:trPr>
          <w:trHeight w:val="324"/>
        </w:trPr>
        <w:tc>
          <w:tcPr>
            <w:tcW w:w="841" w:type="dxa"/>
            <w:tcBorders>
              <w:top w:val="nil"/>
              <w:left w:val="single" w:sz="8" w:space="0" w:color="auto"/>
              <w:bottom w:val="single" w:sz="8" w:space="0" w:color="auto"/>
              <w:right w:val="single" w:sz="8" w:space="0" w:color="auto"/>
            </w:tcBorders>
            <w:shd w:val="clear" w:color="000000" w:fill="EEECE1"/>
            <w:noWrap/>
            <w:vAlign w:val="center"/>
            <w:hideMark/>
          </w:tcPr>
          <w:p w14:paraId="0BAC5D55" w14:textId="77777777" w:rsidR="006E4DFD" w:rsidRPr="00AC4F24" w:rsidRDefault="006E4DFD" w:rsidP="00AC4F24">
            <w:pPr>
              <w:spacing w:after="0" w:line="300" w:lineRule="auto"/>
              <w:jc w:val="center"/>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15.</w:t>
            </w:r>
          </w:p>
        </w:tc>
        <w:tc>
          <w:tcPr>
            <w:tcW w:w="3142" w:type="dxa"/>
            <w:tcBorders>
              <w:top w:val="nil"/>
              <w:left w:val="nil"/>
              <w:bottom w:val="single" w:sz="8" w:space="0" w:color="auto"/>
              <w:right w:val="single" w:sz="8" w:space="0" w:color="auto"/>
            </w:tcBorders>
            <w:shd w:val="clear" w:color="000000" w:fill="EEECE1"/>
            <w:noWrap/>
            <w:vAlign w:val="center"/>
            <w:hideMark/>
          </w:tcPr>
          <w:p w14:paraId="6E8544F7" w14:textId="77777777" w:rsidR="006E4DFD" w:rsidRPr="00AC4F24" w:rsidRDefault="006E4DFD" w:rsidP="00AC4F24">
            <w:pPr>
              <w:spacing w:after="0" w:line="300" w:lineRule="auto"/>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PARCIAKI</w:t>
            </w:r>
          </w:p>
        </w:tc>
        <w:tc>
          <w:tcPr>
            <w:tcW w:w="1979" w:type="dxa"/>
            <w:tcBorders>
              <w:top w:val="nil"/>
              <w:left w:val="nil"/>
              <w:bottom w:val="single" w:sz="8" w:space="0" w:color="auto"/>
              <w:right w:val="single" w:sz="8" w:space="0" w:color="auto"/>
            </w:tcBorders>
            <w:shd w:val="clear" w:color="000000" w:fill="FFFFFF"/>
            <w:noWrap/>
            <w:vAlign w:val="center"/>
            <w:hideMark/>
          </w:tcPr>
          <w:p w14:paraId="09B3B5B0" w14:textId="77777777" w:rsidR="006E4DFD" w:rsidRPr="00AC4F24" w:rsidRDefault="006E4DFD" w:rsidP="00AC4F24">
            <w:pPr>
              <w:spacing w:after="0" w:line="300" w:lineRule="auto"/>
              <w:jc w:val="center"/>
              <w:rPr>
                <w:rFonts w:asciiTheme="minorHAnsi" w:eastAsia="Times New Roman" w:hAnsiTheme="minorHAnsi" w:cstheme="minorHAnsi"/>
                <w:color w:val="000000" w:themeColor="text1"/>
                <w:lang w:eastAsia="pl-PL"/>
              </w:rPr>
            </w:pPr>
            <w:r w:rsidRPr="00AC4F24">
              <w:rPr>
                <w:rFonts w:asciiTheme="minorHAnsi" w:eastAsia="Times New Roman" w:hAnsiTheme="minorHAnsi" w:cstheme="minorHAnsi"/>
                <w:color w:val="000000" w:themeColor="text1"/>
                <w:lang w:eastAsia="pl-PL"/>
              </w:rPr>
              <w:t>616186</w:t>
            </w:r>
          </w:p>
        </w:tc>
        <w:tc>
          <w:tcPr>
            <w:tcW w:w="1699" w:type="dxa"/>
            <w:tcBorders>
              <w:top w:val="nil"/>
              <w:left w:val="nil"/>
              <w:bottom w:val="single" w:sz="8" w:space="0" w:color="auto"/>
              <w:right w:val="single" w:sz="8" w:space="0" w:color="auto"/>
            </w:tcBorders>
            <w:shd w:val="clear" w:color="000000" w:fill="FFFFFF"/>
            <w:noWrap/>
            <w:vAlign w:val="center"/>
            <w:hideMark/>
          </w:tcPr>
          <w:p w14:paraId="4E4DE173" w14:textId="77777777" w:rsidR="006E4DFD" w:rsidRPr="00AC4F24" w:rsidRDefault="006E4DFD" w:rsidP="00AC4F24">
            <w:pPr>
              <w:spacing w:after="0" w:line="300" w:lineRule="auto"/>
              <w:jc w:val="center"/>
              <w:rPr>
                <w:rFonts w:asciiTheme="minorHAnsi" w:eastAsia="Times New Roman" w:hAnsiTheme="minorHAnsi" w:cstheme="minorHAnsi"/>
                <w:color w:val="000000" w:themeColor="text1"/>
                <w:lang w:eastAsia="pl-PL"/>
              </w:rPr>
            </w:pPr>
            <w:r w:rsidRPr="00AC4F24">
              <w:rPr>
                <w:rFonts w:asciiTheme="minorHAnsi" w:eastAsia="Times New Roman" w:hAnsiTheme="minorHAnsi" w:cstheme="minorHAnsi"/>
                <w:color w:val="000000" w:themeColor="text1"/>
                <w:lang w:eastAsia="pl-PL"/>
              </w:rPr>
              <w:t>16102</w:t>
            </w:r>
          </w:p>
        </w:tc>
        <w:tc>
          <w:tcPr>
            <w:tcW w:w="1779" w:type="dxa"/>
            <w:tcBorders>
              <w:top w:val="nil"/>
              <w:left w:val="nil"/>
              <w:bottom w:val="single" w:sz="8" w:space="0" w:color="auto"/>
              <w:right w:val="single" w:sz="8" w:space="0" w:color="auto"/>
            </w:tcBorders>
            <w:shd w:val="clear" w:color="000000" w:fill="FFFFFF"/>
            <w:noWrap/>
            <w:vAlign w:val="center"/>
            <w:hideMark/>
          </w:tcPr>
          <w:p w14:paraId="1CCEE1AE" w14:textId="77777777" w:rsidR="006E4DFD" w:rsidRPr="00AC4F24" w:rsidRDefault="006E4DFD" w:rsidP="00AC4F24">
            <w:pPr>
              <w:spacing w:after="0" w:line="300" w:lineRule="auto"/>
              <w:jc w:val="center"/>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632289</w:t>
            </w:r>
          </w:p>
        </w:tc>
      </w:tr>
      <w:tr w:rsidR="00AC4F24" w:rsidRPr="00AC4F24" w14:paraId="1981631C" w14:textId="77777777" w:rsidTr="00DC33DC">
        <w:trPr>
          <w:trHeight w:val="324"/>
        </w:trPr>
        <w:tc>
          <w:tcPr>
            <w:tcW w:w="841" w:type="dxa"/>
            <w:tcBorders>
              <w:top w:val="nil"/>
              <w:left w:val="single" w:sz="8" w:space="0" w:color="auto"/>
              <w:bottom w:val="single" w:sz="8" w:space="0" w:color="auto"/>
              <w:right w:val="single" w:sz="8" w:space="0" w:color="auto"/>
            </w:tcBorders>
            <w:shd w:val="clear" w:color="000000" w:fill="EEECE1"/>
            <w:noWrap/>
            <w:vAlign w:val="center"/>
            <w:hideMark/>
          </w:tcPr>
          <w:p w14:paraId="74E1B4F3" w14:textId="77777777" w:rsidR="006E4DFD" w:rsidRPr="00AC4F24" w:rsidRDefault="006E4DFD" w:rsidP="00AC4F24">
            <w:pPr>
              <w:spacing w:after="0" w:line="300" w:lineRule="auto"/>
              <w:jc w:val="center"/>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16.</w:t>
            </w:r>
          </w:p>
        </w:tc>
        <w:tc>
          <w:tcPr>
            <w:tcW w:w="3142" w:type="dxa"/>
            <w:tcBorders>
              <w:top w:val="nil"/>
              <w:left w:val="nil"/>
              <w:bottom w:val="single" w:sz="8" w:space="0" w:color="auto"/>
              <w:right w:val="single" w:sz="8" w:space="0" w:color="auto"/>
            </w:tcBorders>
            <w:shd w:val="clear" w:color="000000" w:fill="EEECE1"/>
            <w:noWrap/>
            <w:vAlign w:val="center"/>
            <w:hideMark/>
          </w:tcPr>
          <w:p w14:paraId="11E7C172" w14:textId="77777777" w:rsidR="006E4DFD" w:rsidRPr="00AC4F24" w:rsidRDefault="006E4DFD" w:rsidP="00AC4F24">
            <w:pPr>
              <w:spacing w:after="0" w:line="300" w:lineRule="auto"/>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PARCIAKI-STACJA</w:t>
            </w:r>
          </w:p>
        </w:tc>
        <w:tc>
          <w:tcPr>
            <w:tcW w:w="1979" w:type="dxa"/>
            <w:tcBorders>
              <w:top w:val="nil"/>
              <w:left w:val="nil"/>
              <w:bottom w:val="single" w:sz="8" w:space="0" w:color="auto"/>
              <w:right w:val="single" w:sz="8" w:space="0" w:color="auto"/>
            </w:tcBorders>
            <w:shd w:val="clear" w:color="000000" w:fill="EEECE1"/>
            <w:noWrap/>
            <w:vAlign w:val="center"/>
            <w:hideMark/>
          </w:tcPr>
          <w:p w14:paraId="02F4ECF0" w14:textId="77777777" w:rsidR="006E4DFD" w:rsidRPr="00AC4F24" w:rsidRDefault="006E4DFD" w:rsidP="00AC4F24">
            <w:pPr>
              <w:spacing w:after="0" w:line="300" w:lineRule="auto"/>
              <w:jc w:val="center"/>
              <w:rPr>
                <w:rFonts w:asciiTheme="minorHAnsi" w:eastAsia="Times New Roman" w:hAnsiTheme="minorHAnsi" w:cstheme="minorHAnsi"/>
                <w:color w:val="000000" w:themeColor="text1"/>
                <w:lang w:eastAsia="pl-PL"/>
              </w:rPr>
            </w:pPr>
            <w:r w:rsidRPr="00AC4F24">
              <w:rPr>
                <w:rFonts w:asciiTheme="minorHAnsi" w:eastAsia="Times New Roman" w:hAnsiTheme="minorHAnsi" w:cstheme="minorHAnsi"/>
                <w:color w:val="000000" w:themeColor="text1"/>
                <w:lang w:eastAsia="pl-PL"/>
              </w:rPr>
              <w:t>18072</w:t>
            </w:r>
          </w:p>
        </w:tc>
        <w:tc>
          <w:tcPr>
            <w:tcW w:w="1699" w:type="dxa"/>
            <w:tcBorders>
              <w:top w:val="nil"/>
              <w:left w:val="nil"/>
              <w:bottom w:val="single" w:sz="8" w:space="0" w:color="auto"/>
              <w:right w:val="single" w:sz="8" w:space="0" w:color="auto"/>
            </w:tcBorders>
            <w:shd w:val="clear" w:color="000000" w:fill="EEECE1"/>
            <w:noWrap/>
            <w:vAlign w:val="center"/>
            <w:hideMark/>
          </w:tcPr>
          <w:p w14:paraId="09326159" w14:textId="77777777" w:rsidR="006E4DFD" w:rsidRPr="00AC4F24" w:rsidRDefault="006E4DFD" w:rsidP="00AC4F24">
            <w:pPr>
              <w:spacing w:after="0" w:line="300" w:lineRule="auto"/>
              <w:jc w:val="center"/>
              <w:rPr>
                <w:rFonts w:asciiTheme="minorHAnsi" w:eastAsia="Times New Roman" w:hAnsiTheme="minorHAnsi" w:cstheme="minorHAnsi"/>
                <w:color w:val="000000" w:themeColor="text1"/>
                <w:lang w:eastAsia="pl-PL"/>
              </w:rPr>
            </w:pPr>
            <w:r w:rsidRPr="00AC4F24">
              <w:rPr>
                <w:rFonts w:asciiTheme="minorHAnsi" w:eastAsia="Times New Roman" w:hAnsiTheme="minorHAnsi" w:cstheme="minorHAnsi"/>
                <w:color w:val="000000" w:themeColor="text1"/>
                <w:lang w:eastAsia="pl-PL"/>
              </w:rPr>
              <w:t>450</w:t>
            </w:r>
          </w:p>
        </w:tc>
        <w:tc>
          <w:tcPr>
            <w:tcW w:w="1779" w:type="dxa"/>
            <w:tcBorders>
              <w:top w:val="nil"/>
              <w:left w:val="nil"/>
              <w:bottom w:val="single" w:sz="8" w:space="0" w:color="auto"/>
              <w:right w:val="single" w:sz="8" w:space="0" w:color="auto"/>
            </w:tcBorders>
            <w:shd w:val="clear" w:color="000000" w:fill="EEECE1"/>
            <w:noWrap/>
            <w:vAlign w:val="center"/>
            <w:hideMark/>
          </w:tcPr>
          <w:p w14:paraId="6CCD429D" w14:textId="77777777" w:rsidR="006E4DFD" w:rsidRPr="00AC4F24" w:rsidRDefault="006E4DFD" w:rsidP="00AC4F24">
            <w:pPr>
              <w:spacing w:after="0" w:line="300" w:lineRule="auto"/>
              <w:jc w:val="center"/>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18522</w:t>
            </w:r>
          </w:p>
        </w:tc>
      </w:tr>
      <w:tr w:rsidR="00AC4F24" w:rsidRPr="00AC4F24" w14:paraId="5A72CAE8" w14:textId="77777777" w:rsidTr="00DC33DC">
        <w:trPr>
          <w:trHeight w:val="324"/>
        </w:trPr>
        <w:tc>
          <w:tcPr>
            <w:tcW w:w="841" w:type="dxa"/>
            <w:tcBorders>
              <w:top w:val="nil"/>
              <w:left w:val="single" w:sz="8" w:space="0" w:color="auto"/>
              <w:bottom w:val="single" w:sz="8" w:space="0" w:color="auto"/>
              <w:right w:val="single" w:sz="8" w:space="0" w:color="auto"/>
            </w:tcBorders>
            <w:shd w:val="clear" w:color="000000" w:fill="FFFFFF"/>
            <w:noWrap/>
            <w:vAlign w:val="center"/>
            <w:hideMark/>
          </w:tcPr>
          <w:p w14:paraId="13C3EAE3" w14:textId="77777777" w:rsidR="006E4DFD" w:rsidRPr="00AC4F24" w:rsidRDefault="006E4DFD" w:rsidP="00AC4F24">
            <w:pPr>
              <w:spacing w:after="0" w:line="300" w:lineRule="auto"/>
              <w:jc w:val="center"/>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17.</w:t>
            </w:r>
          </w:p>
        </w:tc>
        <w:tc>
          <w:tcPr>
            <w:tcW w:w="3142" w:type="dxa"/>
            <w:tcBorders>
              <w:top w:val="nil"/>
              <w:left w:val="nil"/>
              <w:bottom w:val="single" w:sz="8" w:space="0" w:color="auto"/>
              <w:right w:val="single" w:sz="8" w:space="0" w:color="auto"/>
            </w:tcBorders>
            <w:shd w:val="clear" w:color="000000" w:fill="FFFFFF"/>
            <w:vAlign w:val="center"/>
            <w:hideMark/>
          </w:tcPr>
          <w:p w14:paraId="5E16C567" w14:textId="77777777" w:rsidR="006E4DFD" w:rsidRPr="00AC4F24" w:rsidRDefault="006E4DFD" w:rsidP="00AC4F24">
            <w:pPr>
              <w:spacing w:after="0" w:line="300" w:lineRule="auto"/>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POŁOŃ</w:t>
            </w:r>
          </w:p>
        </w:tc>
        <w:tc>
          <w:tcPr>
            <w:tcW w:w="1979" w:type="dxa"/>
            <w:tcBorders>
              <w:top w:val="nil"/>
              <w:left w:val="nil"/>
              <w:bottom w:val="single" w:sz="8" w:space="0" w:color="auto"/>
              <w:right w:val="single" w:sz="8" w:space="0" w:color="auto"/>
            </w:tcBorders>
            <w:shd w:val="clear" w:color="000000" w:fill="FFFFFF"/>
            <w:noWrap/>
            <w:vAlign w:val="center"/>
            <w:hideMark/>
          </w:tcPr>
          <w:p w14:paraId="2A9FF070" w14:textId="77777777" w:rsidR="006E4DFD" w:rsidRPr="00AC4F24" w:rsidRDefault="006E4DFD" w:rsidP="00AC4F24">
            <w:pPr>
              <w:spacing w:after="0" w:line="300" w:lineRule="auto"/>
              <w:jc w:val="center"/>
              <w:rPr>
                <w:rFonts w:asciiTheme="minorHAnsi" w:eastAsia="Times New Roman" w:hAnsiTheme="minorHAnsi" w:cstheme="minorHAnsi"/>
                <w:color w:val="000000" w:themeColor="text1"/>
                <w:lang w:eastAsia="pl-PL"/>
              </w:rPr>
            </w:pPr>
            <w:r w:rsidRPr="00AC4F24">
              <w:rPr>
                <w:rFonts w:asciiTheme="minorHAnsi" w:eastAsia="Times New Roman" w:hAnsiTheme="minorHAnsi" w:cstheme="minorHAnsi"/>
                <w:color w:val="000000" w:themeColor="text1"/>
                <w:lang w:eastAsia="pl-PL"/>
              </w:rPr>
              <w:t>433676</w:t>
            </w:r>
          </w:p>
        </w:tc>
        <w:tc>
          <w:tcPr>
            <w:tcW w:w="1699" w:type="dxa"/>
            <w:tcBorders>
              <w:top w:val="nil"/>
              <w:left w:val="nil"/>
              <w:bottom w:val="single" w:sz="8" w:space="0" w:color="auto"/>
              <w:right w:val="single" w:sz="8" w:space="0" w:color="auto"/>
            </w:tcBorders>
            <w:shd w:val="clear" w:color="000000" w:fill="FFFFFF"/>
            <w:noWrap/>
            <w:vAlign w:val="center"/>
            <w:hideMark/>
          </w:tcPr>
          <w:p w14:paraId="54D7C15E" w14:textId="77777777" w:rsidR="006E4DFD" w:rsidRPr="00AC4F24" w:rsidRDefault="006E4DFD" w:rsidP="00AC4F24">
            <w:pPr>
              <w:spacing w:after="0" w:line="300" w:lineRule="auto"/>
              <w:jc w:val="center"/>
              <w:rPr>
                <w:rFonts w:asciiTheme="minorHAnsi" w:eastAsia="Times New Roman" w:hAnsiTheme="minorHAnsi" w:cstheme="minorHAnsi"/>
                <w:color w:val="000000" w:themeColor="text1"/>
                <w:lang w:eastAsia="pl-PL"/>
              </w:rPr>
            </w:pPr>
            <w:r w:rsidRPr="00AC4F24">
              <w:rPr>
                <w:rFonts w:asciiTheme="minorHAnsi" w:eastAsia="Times New Roman" w:hAnsiTheme="minorHAnsi" w:cstheme="minorHAnsi"/>
                <w:color w:val="000000" w:themeColor="text1"/>
                <w:lang w:eastAsia="pl-PL"/>
              </w:rPr>
              <w:t>3598</w:t>
            </w:r>
          </w:p>
        </w:tc>
        <w:tc>
          <w:tcPr>
            <w:tcW w:w="1779" w:type="dxa"/>
            <w:tcBorders>
              <w:top w:val="nil"/>
              <w:left w:val="nil"/>
              <w:bottom w:val="single" w:sz="8" w:space="0" w:color="auto"/>
              <w:right w:val="single" w:sz="8" w:space="0" w:color="auto"/>
            </w:tcBorders>
            <w:shd w:val="clear" w:color="000000" w:fill="FFFFFF"/>
            <w:noWrap/>
            <w:vAlign w:val="center"/>
            <w:hideMark/>
          </w:tcPr>
          <w:p w14:paraId="74221454" w14:textId="77777777" w:rsidR="006E4DFD" w:rsidRPr="00AC4F24" w:rsidRDefault="006E4DFD" w:rsidP="00AC4F24">
            <w:pPr>
              <w:spacing w:after="0" w:line="300" w:lineRule="auto"/>
              <w:jc w:val="center"/>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437274</w:t>
            </w:r>
          </w:p>
        </w:tc>
      </w:tr>
      <w:tr w:rsidR="00AC4F24" w:rsidRPr="00AC4F24" w14:paraId="417618D8" w14:textId="77777777" w:rsidTr="00DC33DC">
        <w:trPr>
          <w:trHeight w:val="324"/>
        </w:trPr>
        <w:tc>
          <w:tcPr>
            <w:tcW w:w="841" w:type="dxa"/>
            <w:tcBorders>
              <w:top w:val="nil"/>
              <w:left w:val="single" w:sz="8" w:space="0" w:color="auto"/>
              <w:bottom w:val="single" w:sz="8" w:space="0" w:color="auto"/>
              <w:right w:val="single" w:sz="8" w:space="0" w:color="auto"/>
            </w:tcBorders>
            <w:shd w:val="clear" w:color="000000" w:fill="FFFFFF"/>
            <w:noWrap/>
            <w:vAlign w:val="center"/>
            <w:hideMark/>
          </w:tcPr>
          <w:p w14:paraId="00DF11CF" w14:textId="77777777" w:rsidR="006E4DFD" w:rsidRPr="00AC4F24" w:rsidRDefault="006E4DFD" w:rsidP="00AC4F24">
            <w:pPr>
              <w:spacing w:after="0" w:line="300" w:lineRule="auto"/>
              <w:jc w:val="center"/>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18.</w:t>
            </w:r>
          </w:p>
        </w:tc>
        <w:tc>
          <w:tcPr>
            <w:tcW w:w="3142" w:type="dxa"/>
            <w:tcBorders>
              <w:top w:val="nil"/>
              <w:left w:val="nil"/>
              <w:bottom w:val="single" w:sz="8" w:space="0" w:color="auto"/>
              <w:right w:val="single" w:sz="8" w:space="0" w:color="auto"/>
            </w:tcBorders>
            <w:shd w:val="clear" w:color="000000" w:fill="FFFFFF"/>
            <w:vAlign w:val="center"/>
            <w:hideMark/>
          </w:tcPr>
          <w:p w14:paraId="08BAD86B" w14:textId="77777777" w:rsidR="006E4DFD" w:rsidRPr="00AC4F24" w:rsidRDefault="006E4DFD" w:rsidP="00AC4F24">
            <w:pPr>
              <w:spacing w:after="0" w:line="300" w:lineRule="auto"/>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STEGNA</w:t>
            </w:r>
          </w:p>
        </w:tc>
        <w:tc>
          <w:tcPr>
            <w:tcW w:w="1979" w:type="dxa"/>
            <w:tcBorders>
              <w:top w:val="nil"/>
              <w:left w:val="nil"/>
              <w:bottom w:val="single" w:sz="8" w:space="0" w:color="auto"/>
              <w:right w:val="single" w:sz="8" w:space="0" w:color="auto"/>
            </w:tcBorders>
            <w:shd w:val="clear" w:color="000000" w:fill="EEECE1"/>
            <w:noWrap/>
            <w:vAlign w:val="center"/>
            <w:hideMark/>
          </w:tcPr>
          <w:p w14:paraId="030D266A" w14:textId="77777777" w:rsidR="006E4DFD" w:rsidRPr="00AC4F24" w:rsidRDefault="006E4DFD" w:rsidP="00AC4F24">
            <w:pPr>
              <w:spacing w:after="0" w:line="300" w:lineRule="auto"/>
              <w:jc w:val="center"/>
              <w:rPr>
                <w:rFonts w:asciiTheme="minorHAnsi" w:eastAsia="Times New Roman" w:hAnsiTheme="minorHAnsi" w:cstheme="minorHAnsi"/>
                <w:color w:val="000000" w:themeColor="text1"/>
                <w:lang w:eastAsia="pl-PL"/>
              </w:rPr>
            </w:pPr>
            <w:r w:rsidRPr="00AC4F24">
              <w:rPr>
                <w:rFonts w:asciiTheme="minorHAnsi" w:eastAsia="Times New Roman" w:hAnsiTheme="minorHAnsi" w:cstheme="minorHAnsi"/>
                <w:color w:val="000000" w:themeColor="text1"/>
                <w:lang w:eastAsia="pl-PL"/>
              </w:rPr>
              <w:t>196874</w:t>
            </w:r>
          </w:p>
        </w:tc>
        <w:tc>
          <w:tcPr>
            <w:tcW w:w="1699" w:type="dxa"/>
            <w:tcBorders>
              <w:top w:val="nil"/>
              <w:left w:val="nil"/>
              <w:bottom w:val="single" w:sz="8" w:space="0" w:color="auto"/>
              <w:right w:val="single" w:sz="8" w:space="0" w:color="auto"/>
            </w:tcBorders>
            <w:shd w:val="clear" w:color="000000" w:fill="EEECE1"/>
            <w:noWrap/>
            <w:vAlign w:val="center"/>
            <w:hideMark/>
          </w:tcPr>
          <w:p w14:paraId="2A876F90" w14:textId="77777777" w:rsidR="006E4DFD" w:rsidRPr="00AC4F24" w:rsidRDefault="006E4DFD" w:rsidP="00AC4F24">
            <w:pPr>
              <w:spacing w:after="0" w:line="300" w:lineRule="auto"/>
              <w:jc w:val="center"/>
              <w:rPr>
                <w:rFonts w:asciiTheme="minorHAnsi" w:eastAsia="Times New Roman" w:hAnsiTheme="minorHAnsi" w:cstheme="minorHAnsi"/>
                <w:color w:val="000000" w:themeColor="text1"/>
                <w:lang w:eastAsia="pl-PL"/>
              </w:rPr>
            </w:pPr>
            <w:r w:rsidRPr="00AC4F24">
              <w:rPr>
                <w:rFonts w:asciiTheme="minorHAnsi" w:eastAsia="Times New Roman" w:hAnsiTheme="minorHAnsi" w:cstheme="minorHAnsi"/>
                <w:color w:val="000000" w:themeColor="text1"/>
                <w:lang w:eastAsia="pl-PL"/>
              </w:rPr>
              <w:t>0</w:t>
            </w:r>
          </w:p>
        </w:tc>
        <w:tc>
          <w:tcPr>
            <w:tcW w:w="1779" w:type="dxa"/>
            <w:tcBorders>
              <w:top w:val="nil"/>
              <w:left w:val="nil"/>
              <w:bottom w:val="single" w:sz="8" w:space="0" w:color="auto"/>
              <w:right w:val="single" w:sz="8" w:space="0" w:color="auto"/>
            </w:tcBorders>
            <w:shd w:val="clear" w:color="000000" w:fill="EEECE1"/>
            <w:noWrap/>
            <w:vAlign w:val="center"/>
            <w:hideMark/>
          </w:tcPr>
          <w:p w14:paraId="28CFA83E" w14:textId="77777777" w:rsidR="006E4DFD" w:rsidRPr="00AC4F24" w:rsidRDefault="006E4DFD" w:rsidP="00AC4F24">
            <w:pPr>
              <w:spacing w:after="0" w:line="300" w:lineRule="auto"/>
              <w:jc w:val="center"/>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196874</w:t>
            </w:r>
          </w:p>
        </w:tc>
      </w:tr>
      <w:tr w:rsidR="00AC4F24" w:rsidRPr="00AC4F24" w14:paraId="7ACBF967" w14:textId="77777777" w:rsidTr="00DC33DC">
        <w:trPr>
          <w:trHeight w:val="324"/>
        </w:trPr>
        <w:tc>
          <w:tcPr>
            <w:tcW w:w="841" w:type="dxa"/>
            <w:tcBorders>
              <w:top w:val="nil"/>
              <w:left w:val="single" w:sz="8" w:space="0" w:color="auto"/>
              <w:bottom w:val="single" w:sz="8" w:space="0" w:color="auto"/>
              <w:right w:val="single" w:sz="8" w:space="0" w:color="auto"/>
            </w:tcBorders>
            <w:shd w:val="clear" w:color="000000" w:fill="EEECE1"/>
            <w:noWrap/>
            <w:vAlign w:val="center"/>
            <w:hideMark/>
          </w:tcPr>
          <w:p w14:paraId="6AA3EF25" w14:textId="77777777" w:rsidR="006E4DFD" w:rsidRPr="00AC4F24" w:rsidRDefault="006E4DFD" w:rsidP="00AC4F24">
            <w:pPr>
              <w:spacing w:after="0" w:line="300" w:lineRule="auto"/>
              <w:jc w:val="center"/>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19.</w:t>
            </w:r>
          </w:p>
        </w:tc>
        <w:tc>
          <w:tcPr>
            <w:tcW w:w="3142" w:type="dxa"/>
            <w:tcBorders>
              <w:top w:val="nil"/>
              <w:left w:val="nil"/>
              <w:bottom w:val="single" w:sz="8" w:space="0" w:color="auto"/>
              <w:right w:val="single" w:sz="8" w:space="0" w:color="auto"/>
            </w:tcBorders>
            <w:shd w:val="clear" w:color="000000" w:fill="EEECE1"/>
            <w:noWrap/>
            <w:vAlign w:val="center"/>
            <w:hideMark/>
          </w:tcPr>
          <w:p w14:paraId="2E1A4A57" w14:textId="77777777" w:rsidR="006E4DFD" w:rsidRPr="00AC4F24" w:rsidRDefault="006E4DFD" w:rsidP="00AC4F24">
            <w:pPr>
              <w:spacing w:after="0" w:line="300" w:lineRule="auto"/>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ULATOWO POGORZEL</w:t>
            </w:r>
          </w:p>
        </w:tc>
        <w:tc>
          <w:tcPr>
            <w:tcW w:w="1979" w:type="dxa"/>
            <w:tcBorders>
              <w:top w:val="nil"/>
              <w:left w:val="nil"/>
              <w:bottom w:val="single" w:sz="8" w:space="0" w:color="auto"/>
              <w:right w:val="single" w:sz="8" w:space="0" w:color="auto"/>
            </w:tcBorders>
            <w:shd w:val="clear" w:color="000000" w:fill="EEECE1"/>
            <w:noWrap/>
            <w:vAlign w:val="center"/>
            <w:hideMark/>
          </w:tcPr>
          <w:p w14:paraId="41A2B4A9" w14:textId="77777777" w:rsidR="006E4DFD" w:rsidRPr="00AC4F24" w:rsidRDefault="006E4DFD" w:rsidP="00AC4F24">
            <w:pPr>
              <w:spacing w:after="0" w:line="300" w:lineRule="auto"/>
              <w:jc w:val="center"/>
              <w:rPr>
                <w:rFonts w:asciiTheme="minorHAnsi" w:eastAsia="Times New Roman" w:hAnsiTheme="minorHAnsi" w:cstheme="minorHAnsi"/>
                <w:color w:val="000000" w:themeColor="text1"/>
                <w:lang w:eastAsia="pl-PL"/>
              </w:rPr>
            </w:pPr>
            <w:r w:rsidRPr="00AC4F24">
              <w:rPr>
                <w:rFonts w:asciiTheme="minorHAnsi" w:eastAsia="Times New Roman" w:hAnsiTheme="minorHAnsi" w:cstheme="minorHAnsi"/>
                <w:color w:val="000000" w:themeColor="text1"/>
                <w:lang w:eastAsia="pl-PL"/>
              </w:rPr>
              <w:t>505733</w:t>
            </w:r>
          </w:p>
        </w:tc>
        <w:tc>
          <w:tcPr>
            <w:tcW w:w="1699" w:type="dxa"/>
            <w:tcBorders>
              <w:top w:val="nil"/>
              <w:left w:val="nil"/>
              <w:bottom w:val="single" w:sz="8" w:space="0" w:color="auto"/>
              <w:right w:val="single" w:sz="8" w:space="0" w:color="auto"/>
            </w:tcBorders>
            <w:shd w:val="clear" w:color="000000" w:fill="EEECE1"/>
            <w:noWrap/>
            <w:vAlign w:val="center"/>
            <w:hideMark/>
          </w:tcPr>
          <w:p w14:paraId="19F9950F" w14:textId="77777777" w:rsidR="006E4DFD" w:rsidRPr="00AC4F24" w:rsidRDefault="006E4DFD" w:rsidP="00AC4F24">
            <w:pPr>
              <w:spacing w:after="0" w:line="300" w:lineRule="auto"/>
              <w:jc w:val="center"/>
              <w:rPr>
                <w:rFonts w:asciiTheme="minorHAnsi" w:eastAsia="Times New Roman" w:hAnsiTheme="minorHAnsi" w:cstheme="minorHAnsi"/>
                <w:color w:val="000000" w:themeColor="text1"/>
                <w:lang w:eastAsia="pl-PL"/>
              </w:rPr>
            </w:pPr>
            <w:r w:rsidRPr="00AC4F24">
              <w:rPr>
                <w:rFonts w:asciiTheme="minorHAnsi" w:eastAsia="Times New Roman" w:hAnsiTheme="minorHAnsi" w:cstheme="minorHAnsi"/>
                <w:color w:val="000000" w:themeColor="text1"/>
                <w:lang w:eastAsia="pl-PL"/>
              </w:rPr>
              <w:t>0</w:t>
            </w:r>
          </w:p>
        </w:tc>
        <w:tc>
          <w:tcPr>
            <w:tcW w:w="1779" w:type="dxa"/>
            <w:tcBorders>
              <w:top w:val="nil"/>
              <w:left w:val="nil"/>
              <w:bottom w:val="single" w:sz="8" w:space="0" w:color="auto"/>
              <w:right w:val="single" w:sz="8" w:space="0" w:color="auto"/>
            </w:tcBorders>
            <w:shd w:val="clear" w:color="000000" w:fill="EEECE1"/>
            <w:noWrap/>
            <w:vAlign w:val="center"/>
            <w:hideMark/>
          </w:tcPr>
          <w:p w14:paraId="16D815E0" w14:textId="77777777" w:rsidR="006E4DFD" w:rsidRPr="00AC4F24" w:rsidRDefault="006E4DFD" w:rsidP="00AC4F24">
            <w:pPr>
              <w:spacing w:after="0" w:line="300" w:lineRule="auto"/>
              <w:jc w:val="center"/>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505733</w:t>
            </w:r>
          </w:p>
        </w:tc>
      </w:tr>
      <w:tr w:rsidR="00AC4F24" w:rsidRPr="00AC4F24" w14:paraId="6B1B144F" w14:textId="77777777" w:rsidTr="00DC33DC">
        <w:trPr>
          <w:trHeight w:val="324"/>
        </w:trPr>
        <w:tc>
          <w:tcPr>
            <w:tcW w:w="841" w:type="dxa"/>
            <w:tcBorders>
              <w:top w:val="nil"/>
              <w:left w:val="single" w:sz="8" w:space="0" w:color="auto"/>
              <w:bottom w:val="single" w:sz="8" w:space="0" w:color="auto"/>
              <w:right w:val="single" w:sz="8" w:space="0" w:color="auto"/>
            </w:tcBorders>
            <w:shd w:val="clear" w:color="000000" w:fill="FFFFFF"/>
            <w:noWrap/>
            <w:vAlign w:val="center"/>
            <w:hideMark/>
          </w:tcPr>
          <w:p w14:paraId="7E2BEC1C" w14:textId="77777777" w:rsidR="006E4DFD" w:rsidRPr="00AC4F24" w:rsidRDefault="006E4DFD" w:rsidP="00AC4F24">
            <w:pPr>
              <w:spacing w:after="0" w:line="300" w:lineRule="auto"/>
              <w:jc w:val="center"/>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20.</w:t>
            </w:r>
          </w:p>
        </w:tc>
        <w:tc>
          <w:tcPr>
            <w:tcW w:w="3142" w:type="dxa"/>
            <w:tcBorders>
              <w:top w:val="nil"/>
              <w:left w:val="nil"/>
              <w:bottom w:val="single" w:sz="8" w:space="0" w:color="auto"/>
              <w:right w:val="single" w:sz="8" w:space="0" w:color="auto"/>
            </w:tcBorders>
            <w:shd w:val="clear" w:color="000000" w:fill="FFFFFF"/>
            <w:noWrap/>
            <w:vAlign w:val="center"/>
            <w:hideMark/>
          </w:tcPr>
          <w:p w14:paraId="760DEC93" w14:textId="77777777" w:rsidR="006E4DFD" w:rsidRPr="00AC4F24" w:rsidRDefault="006E4DFD" w:rsidP="00AC4F24">
            <w:pPr>
              <w:spacing w:after="0" w:line="300" w:lineRule="auto"/>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ULATOWO SŁABOGÓRA</w:t>
            </w:r>
          </w:p>
        </w:tc>
        <w:tc>
          <w:tcPr>
            <w:tcW w:w="1979" w:type="dxa"/>
            <w:tcBorders>
              <w:top w:val="nil"/>
              <w:left w:val="nil"/>
              <w:bottom w:val="single" w:sz="8" w:space="0" w:color="auto"/>
              <w:right w:val="single" w:sz="8" w:space="0" w:color="auto"/>
            </w:tcBorders>
            <w:shd w:val="clear" w:color="000000" w:fill="FFFFFF"/>
            <w:noWrap/>
            <w:vAlign w:val="center"/>
            <w:hideMark/>
          </w:tcPr>
          <w:p w14:paraId="0F39ADBB" w14:textId="77777777" w:rsidR="006E4DFD" w:rsidRPr="00AC4F24" w:rsidRDefault="006E4DFD" w:rsidP="00AC4F24">
            <w:pPr>
              <w:spacing w:after="0" w:line="300" w:lineRule="auto"/>
              <w:jc w:val="center"/>
              <w:rPr>
                <w:rFonts w:asciiTheme="minorHAnsi" w:eastAsia="Times New Roman" w:hAnsiTheme="minorHAnsi" w:cstheme="minorHAnsi"/>
                <w:color w:val="000000" w:themeColor="text1"/>
                <w:lang w:eastAsia="pl-PL"/>
              </w:rPr>
            </w:pPr>
            <w:r w:rsidRPr="00AC4F24">
              <w:rPr>
                <w:rFonts w:asciiTheme="minorHAnsi" w:eastAsia="Times New Roman" w:hAnsiTheme="minorHAnsi" w:cstheme="minorHAnsi"/>
                <w:color w:val="000000" w:themeColor="text1"/>
                <w:lang w:eastAsia="pl-PL"/>
              </w:rPr>
              <w:t>148959</w:t>
            </w:r>
          </w:p>
        </w:tc>
        <w:tc>
          <w:tcPr>
            <w:tcW w:w="1699" w:type="dxa"/>
            <w:tcBorders>
              <w:top w:val="nil"/>
              <w:left w:val="nil"/>
              <w:bottom w:val="single" w:sz="8" w:space="0" w:color="auto"/>
              <w:right w:val="single" w:sz="8" w:space="0" w:color="auto"/>
            </w:tcBorders>
            <w:shd w:val="clear" w:color="000000" w:fill="FFFFFF"/>
            <w:noWrap/>
            <w:vAlign w:val="center"/>
            <w:hideMark/>
          </w:tcPr>
          <w:p w14:paraId="32CA88D2" w14:textId="77777777" w:rsidR="006E4DFD" w:rsidRPr="00AC4F24" w:rsidRDefault="006E4DFD" w:rsidP="00AC4F24">
            <w:pPr>
              <w:spacing w:after="0" w:line="300" w:lineRule="auto"/>
              <w:jc w:val="center"/>
              <w:rPr>
                <w:rFonts w:asciiTheme="minorHAnsi" w:eastAsia="Times New Roman" w:hAnsiTheme="minorHAnsi" w:cstheme="minorHAnsi"/>
                <w:color w:val="000000" w:themeColor="text1"/>
                <w:lang w:eastAsia="pl-PL"/>
              </w:rPr>
            </w:pPr>
            <w:r w:rsidRPr="00AC4F24">
              <w:rPr>
                <w:rFonts w:asciiTheme="minorHAnsi" w:eastAsia="Times New Roman" w:hAnsiTheme="minorHAnsi" w:cstheme="minorHAnsi"/>
                <w:color w:val="000000" w:themeColor="text1"/>
                <w:lang w:eastAsia="pl-PL"/>
              </w:rPr>
              <w:t>0</w:t>
            </w:r>
          </w:p>
        </w:tc>
        <w:tc>
          <w:tcPr>
            <w:tcW w:w="1779" w:type="dxa"/>
            <w:tcBorders>
              <w:top w:val="nil"/>
              <w:left w:val="nil"/>
              <w:bottom w:val="single" w:sz="8" w:space="0" w:color="auto"/>
              <w:right w:val="single" w:sz="8" w:space="0" w:color="auto"/>
            </w:tcBorders>
            <w:shd w:val="clear" w:color="000000" w:fill="FFFFFF"/>
            <w:noWrap/>
            <w:vAlign w:val="center"/>
            <w:hideMark/>
          </w:tcPr>
          <w:p w14:paraId="1EEFA85F" w14:textId="77777777" w:rsidR="006E4DFD" w:rsidRPr="00AC4F24" w:rsidRDefault="006E4DFD" w:rsidP="00AC4F24">
            <w:pPr>
              <w:spacing w:after="0" w:line="300" w:lineRule="auto"/>
              <w:jc w:val="center"/>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148959</w:t>
            </w:r>
          </w:p>
        </w:tc>
      </w:tr>
      <w:tr w:rsidR="00AC4F24" w:rsidRPr="00AC4F24" w14:paraId="3A078A57" w14:textId="77777777" w:rsidTr="00DC33DC">
        <w:trPr>
          <w:trHeight w:val="324"/>
        </w:trPr>
        <w:tc>
          <w:tcPr>
            <w:tcW w:w="841" w:type="dxa"/>
            <w:tcBorders>
              <w:top w:val="nil"/>
              <w:left w:val="single" w:sz="8" w:space="0" w:color="auto"/>
              <w:bottom w:val="single" w:sz="8" w:space="0" w:color="auto"/>
              <w:right w:val="single" w:sz="8" w:space="0" w:color="auto"/>
            </w:tcBorders>
            <w:shd w:val="clear" w:color="000000" w:fill="F2F2F2"/>
            <w:noWrap/>
            <w:vAlign w:val="center"/>
            <w:hideMark/>
          </w:tcPr>
          <w:p w14:paraId="08E705B3" w14:textId="77777777" w:rsidR="006E4DFD" w:rsidRPr="00AC4F24" w:rsidRDefault="006E4DFD" w:rsidP="00AC4F24">
            <w:pPr>
              <w:spacing w:after="0" w:line="300" w:lineRule="auto"/>
              <w:jc w:val="center"/>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21.</w:t>
            </w:r>
          </w:p>
        </w:tc>
        <w:tc>
          <w:tcPr>
            <w:tcW w:w="3142" w:type="dxa"/>
            <w:tcBorders>
              <w:top w:val="nil"/>
              <w:left w:val="nil"/>
              <w:bottom w:val="single" w:sz="8" w:space="0" w:color="auto"/>
              <w:right w:val="single" w:sz="8" w:space="0" w:color="auto"/>
            </w:tcBorders>
            <w:shd w:val="clear" w:color="000000" w:fill="F2F2F2"/>
            <w:noWrap/>
            <w:vAlign w:val="center"/>
            <w:hideMark/>
          </w:tcPr>
          <w:p w14:paraId="21D26631" w14:textId="77777777" w:rsidR="006E4DFD" w:rsidRPr="00AC4F24" w:rsidRDefault="006E4DFD" w:rsidP="00AC4F24">
            <w:pPr>
              <w:spacing w:after="0" w:line="300" w:lineRule="auto"/>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ULATOWO DĄBRÓWKA</w:t>
            </w:r>
          </w:p>
        </w:tc>
        <w:tc>
          <w:tcPr>
            <w:tcW w:w="1979" w:type="dxa"/>
            <w:tcBorders>
              <w:top w:val="nil"/>
              <w:left w:val="nil"/>
              <w:bottom w:val="single" w:sz="8" w:space="0" w:color="auto"/>
              <w:right w:val="single" w:sz="8" w:space="0" w:color="auto"/>
            </w:tcBorders>
            <w:shd w:val="clear" w:color="000000" w:fill="EEECE1"/>
            <w:noWrap/>
            <w:vAlign w:val="center"/>
            <w:hideMark/>
          </w:tcPr>
          <w:p w14:paraId="1FA72831" w14:textId="77777777" w:rsidR="006E4DFD" w:rsidRPr="00AC4F24" w:rsidRDefault="006E4DFD" w:rsidP="00AC4F24">
            <w:pPr>
              <w:spacing w:after="0" w:line="300" w:lineRule="auto"/>
              <w:jc w:val="center"/>
              <w:rPr>
                <w:rFonts w:asciiTheme="minorHAnsi" w:eastAsia="Times New Roman" w:hAnsiTheme="minorHAnsi" w:cstheme="minorHAnsi"/>
                <w:color w:val="000000" w:themeColor="text1"/>
                <w:lang w:eastAsia="pl-PL"/>
              </w:rPr>
            </w:pPr>
            <w:r w:rsidRPr="00AC4F24">
              <w:rPr>
                <w:rFonts w:asciiTheme="minorHAnsi" w:eastAsia="Times New Roman" w:hAnsiTheme="minorHAnsi" w:cstheme="minorHAnsi"/>
                <w:color w:val="000000" w:themeColor="text1"/>
                <w:lang w:eastAsia="pl-PL"/>
              </w:rPr>
              <w:t>87443</w:t>
            </w:r>
          </w:p>
        </w:tc>
        <w:tc>
          <w:tcPr>
            <w:tcW w:w="1699" w:type="dxa"/>
            <w:tcBorders>
              <w:top w:val="nil"/>
              <w:left w:val="nil"/>
              <w:bottom w:val="single" w:sz="8" w:space="0" w:color="auto"/>
              <w:right w:val="single" w:sz="8" w:space="0" w:color="auto"/>
            </w:tcBorders>
            <w:shd w:val="clear" w:color="000000" w:fill="EEECE1"/>
            <w:noWrap/>
            <w:vAlign w:val="center"/>
            <w:hideMark/>
          </w:tcPr>
          <w:p w14:paraId="6ABD90BA" w14:textId="77777777" w:rsidR="006E4DFD" w:rsidRPr="00AC4F24" w:rsidRDefault="006E4DFD" w:rsidP="00AC4F24">
            <w:pPr>
              <w:spacing w:after="0" w:line="300" w:lineRule="auto"/>
              <w:jc w:val="center"/>
              <w:rPr>
                <w:rFonts w:asciiTheme="minorHAnsi" w:eastAsia="Times New Roman" w:hAnsiTheme="minorHAnsi" w:cstheme="minorHAnsi"/>
                <w:color w:val="000000" w:themeColor="text1"/>
                <w:lang w:eastAsia="pl-PL"/>
              </w:rPr>
            </w:pPr>
            <w:r w:rsidRPr="00AC4F24">
              <w:rPr>
                <w:rFonts w:asciiTheme="minorHAnsi" w:eastAsia="Times New Roman" w:hAnsiTheme="minorHAnsi" w:cstheme="minorHAnsi"/>
                <w:color w:val="000000" w:themeColor="text1"/>
                <w:lang w:eastAsia="pl-PL"/>
              </w:rPr>
              <w:t>0</w:t>
            </w:r>
          </w:p>
        </w:tc>
        <w:tc>
          <w:tcPr>
            <w:tcW w:w="1779" w:type="dxa"/>
            <w:tcBorders>
              <w:top w:val="nil"/>
              <w:left w:val="nil"/>
              <w:bottom w:val="single" w:sz="8" w:space="0" w:color="auto"/>
              <w:right w:val="single" w:sz="8" w:space="0" w:color="auto"/>
            </w:tcBorders>
            <w:shd w:val="clear" w:color="000000" w:fill="EEECE1"/>
            <w:noWrap/>
            <w:vAlign w:val="center"/>
            <w:hideMark/>
          </w:tcPr>
          <w:p w14:paraId="056620DE" w14:textId="77777777" w:rsidR="006E4DFD" w:rsidRPr="00AC4F24" w:rsidRDefault="006E4DFD" w:rsidP="00AC4F24">
            <w:pPr>
              <w:spacing w:after="0" w:line="300" w:lineRule="auto"/>
              <w:jc w:val="center"/>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87443</w:t>
            </w:r>
          </w:p>
        </w:tc>
      </w:tr>
      <w:tr w:rsidR="00AC4F24" w:rsidRPr="00AC4F24" w14:paraId="13E0C6F4" w14:textId="77777777" w:rsidTr="00DC33DC">
        <w:trPr>
          <w:trHeight w:val="324"/>
        </w:trPr>
        <w:tc>
          <w:tcPr>
            <w:tcW w:w="841" w:type="dxa"/>
            <w:tcBorders>
              <w:top w:val="nil"/>
              <w:left w:val="single" w:sz="8" w:space="0" w:color="auto"/>
              <w:bottom w:val="single" w:sz="8" w:space="0" w:color="auto"/>
              <w:right w:val="single" w:sz="8" w:space="0" w:color="auto"/>
            </w:tcBorders>
            <w:shd w:val="clear" w:color="000000" w:fill="FFFFFF"/>
            <w:noWrap/>
            <w:vAlign w:val="center"/>
            <w:hideMark/>
          </w:tcPr>
          <w:p w14:paraId="4E52ED18" w14:textId="77777777" w:rsidR="006E4DFD" w:rsidRPr="00AC4F24" w:rsidRDefault="006E4DFD" w:rsidP="00AC4F24">
            <w:pPr>
              <w:spacing w:after="0" w:line="300" w:lineRule="auto"/>
              <w:jc w:val="center"/>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22.</w:t>
            </w:r>
          </w:p>
        </w:tc>
        <w:tc>
          <w:tcPr>
            <w:tcW w:w="3142" w:type="dxa"/>
            <w:tcBorders>
              <w:top w:val="nil"/>
              <w:left w:val="nil"/>
              <w:bottom w:val="single" w:sz="8" w:space="0" w:color="auto"/>
              <w:right w:val="single" w:sz="8" w:space="0" w:color="auto"/>
            </w:tcBorders>
            <w:shd w:val="clear" w:color="000000" w:fill="FFFFFF"/>
            <w:noWrap/>
            <w:vAlign w:val="center"/>
            <w:hideMark/>
          </w:tcPr>
          <w:p w14:paraId="5E5E821E" w14:textId="77777777" w:rsidR="006E4DFD" w:rsidRPr="00AC4F24" w:rsidRDefault="006E4DFD" w:rsidP="00AC4F24">
            <w:pPr>
              <w:spacing w:after="0" w:line="300" w:lineRule="auto"/>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ŻELAZNA PRYWATNA</w:t>
            </w:r>
          </w:p>
        </w:tc>
        <w:tc>
          <w:tcPr>
            <w:tcW w:w="1979" w:type="dxa"/>
            <w:tcBorders>
              <w:top w:val="nil"/>
              <w:left w:val="nil"/>
              <w:bottom w:val="single" w:sz="8" w:space="0" w:color="auto"/>
              <w:right w:val="single" w:sz="8" w:space="0" w:color="auto"/>
            </w:tcBorders>
            <w:shd w:val="clear" w:color="000000" w:fill="FFFFFF"/>
            <w:noWrap/>
            <w:vAlign w:val="center"/>
            <w:hideMark/>
          </w:tcPr>
          <w:p w14:paraId="6AB28EEA" w14:textId="77777777" w:rsidR="006E4DFD" w:rsidRPr="00AC4F24" w:rsidRDefault="006E4DFD" w:rsidP="00AC4F24">
            <w:pPr>
              <w:spacing w:after="0" w:line="300" w:lineRule="auto"/>
              <w:jc w:val="center"/>
              <w:rPr>
                <w:rFonts w:asciiTheme="minorHAnsi" w:eastAsia="Times New Roman" w:hAnsiTheme="minorHAnsi" w:cstheme="minorHAnsi"/>
                <w:color w:val="000000" w:themeColor="text1"/>
                <w:lang w:eastAsia="pl-PL"/>
              </w:rPr>
            </w:pPr>
            <w:r w:rsidRPr="00AC4F24">
              <w:rPr>
                <w:rFonts w:asciiTheme="minorHAnsi" w:eastAsia="Times New Roman" w:hAnsiTheme="minorHAnsi" w:cstheme="minorHAnsi"/>
                <w:color w:val="000000" w:themeColor="text1"/>
                <w:lang w:eastAsia="pl-PL"/>
              </w:rPr>
              <w:t>214898</w:t>
            </w:r>
          </w:p>
        </w:tc>
        <w:tc>
          <w:tcPr>
            <w:tcW w:w="1699" w:type="dxa"/>
            <w:tcBorders>
              <w:top w:val="nil"/>
              <w:left w:val="nil"/>
              <w:bottom w:val="single" w:sz="8" w:space="0" w:color="auto"/>
              <w:right w:val="single" w:sz="8" w:space="0" w:color="auto"/>
            </w:tcBorders>
            <w:shd w:val="clear" w:color="000000" w:fill="FFFFFF"/>
            <w:noWrap/>
            <w:vAlign w:val="center"/>
            <w:hideMark/>
          </w:tcPr>
          <w:p w14:paraId="5F2194ED" w14:textId="77777777" w:rsidR="006E4DFD" w:rsidRPr="00AC4F24" w:rsidRDefault="006E4DFD" w:rsidP="00AC4F24">
            <w:pPr>
              <w:spacing w:after="0" w:line="300" w:lineRule="auto"/>
              <w:jc w:val="center"/>
              <w:rPr>
                <w:rFonts w:asciiTheme="minorHAnsi" w:eastAsia="Times New Roman" w:hAnsiTheme="minorHAnsi" w:cstheme="minorHAnsi"/>
                <w:color w:val="000000" w:themeColor="text1"/>
                <w:lang w:eastAsia="pl-PL"/>
              </w:rPr>
            </w:pPr>
            <w:r w:rsidRPr="00AC4F24">
              <w:rPr>
                <w:rFonts w:asciiTheme="minorHAnsi" w:eastAsia="Times New Roman" w:hAnsiTheme="minorHAnsi" w:cstheme="minorHAnsi"/>
                <w:color w:val="000000" w:themeColor="text1"/>
                <w:lang w:eastAsia="pl-PL"/>
              </w:rPr>
              <w:t>0</w:t>
            </w:r>
          </w:p>
        </w:tc>
        <w:tc>
          <w:tcPr>
            <w:tcW w:w="1779" w:type="dxa"/>
            <w:tcBorders>
              <w:top w:val="nil"/>
              <w:left w:val="nil"/>
              <w:bottom w:val="single" w:sz="8" w:space="0" w:color="auto"/>
              <w:right w:val="single" w:sz="8" w:space="0" w:color="auto"/>
            </w:tcBorders>
            <w:shd w:val="clear" w:color="000000" w:fill="FFFFFF"/>
            <w:noWrap/>
            <w:vAlign w:val="center"/>
            <w:hideMark/>
          </w:tcPr>
          <w:p w14:paraId="265B33D9" w14:textId="77777777" w:rsidR="006E4DFD" w:rsidRPr="00AC4F24" w:rsidRDefault="006E4DFD" w:rsidP="00AC4F24">
            <w:pPr>
              <w:spacing w:after="0" w:line="300" w:lineRule="auto"/>
              <w:jc w:val="center"/>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214898</w:t>
            </w:r>
          </w:p>
        </w:tc>
      </w:tr>
      <w:tr w:rsidR="00AC4F24" w:rsidRPr="00AC4F24" w14:paraId="1A85822F" w14:textId="77777777" w:rsidTr="00DC33DC">
        <w:trPr>
          <w:trHeight w:val="324"/>
        </w:trPr>
        <w:tc>
          <w:tcPr>
            <w:tcW w:w="841" w:type="dxa"/>
            <w:tcBorders>
              <w:top w:val="nil"/>
              <w:left w:val="single" w:sz="8" w:space="0" w:color="auto"/>
              <w:bottom w:val="single" w:sz="8" w:space="0" w:color="auto"/>
              <w:right w:val="single" w:sz="8" w:space="0" w:color="auto"/>
            </w:tcBorders>
            <w:shd w:val="clear" w:color="000000" w:fill="F2F2F2"/>
            <w:noWrap/>
            <w:vAlign w:val="center"/>
            <w:hideMark/>
          </w:tcPr>
          <w:p w14:paraId="313D3E2E" w14:textId="77777777" w:rsidR="006E4DFD" w:rsidRPr="00AC4F24" w:rsidRDefault="006E4DFD" w:rsidP="00AC4F24">
            <w:pPr>
              <w:spacing w:after="0" w:line="300" w:lineRule="auto"/>
              <w:jc w:val="center"/>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23.</w:t>
            </w:r>
          </w:p>
        </w:tc>
        <w:tc>
          <w:tcPr>
            <w:tcW w:w="3142" w:type="dxa"/>
            <w:tcBorders>
              <w:top w:val="nil"/>
              <w:left w:val="nil"/>
              <w:bottom w:val="single" w:sz="8" w:space="0" w:color="auto"/>
              <w:right w:val="single" w:sz="8" w:space="0" w:color="auto"/>
            </w:tcBorders>
            <w:shd w:val="clear" w:color="000000" w:fill="F2F2F2"/>
            <w:noWrap/>
            <w:vAlign w:val="center"/>
            <w:hideMark/>
          </w:tcPr>
          <w:p w14:paraId="158745C0" w14:textId="77777777" w:rsidR="006E4DFD" w:rsidRPr="00AC4F24" w:rsidRDefault="006E4DFD" w:rsidP="00AC4F24">
            <w:pPr>
              <w:spacing w:after="0" w:line="300" w:lineRule="auto"/>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ŻELAZNA RZĄDOWA</w:t>
            </w:r>
          </w:p>
        </w:tc>
        <w:tc>
          <w:tcPr>
            <w:tcW w:w="1979" w:type="dxa"/>
            <w:tcBorders>
              <w:top w:val="nil"/>
              <w:left w:val="nil"/>
              <w:bottom w:val="single" w:sz="8" w:space="0" w:color="auto"/>
              <w:right w:val="single" w:sz="8" w:space="0" w:color="auto"/>
            </w:tcBorders>
            <w:shd w:val="clear" w:color="000000" w:fill="EEECE1"/>
            <w:noWrap/>
            <w:vAlign w:val="center"/>
            <w:hideMark/>
          </w:tcPr>
          <w:p w14:paraId="018BA4D4" w14:textId="77777777" w:rsidR="006E4DFD" w:rsidRPr="00AC4F24" w:rsidRDefault="006E4DFD" w:rsidP="00AC4F24">
            <w:pPr>
              <w:spacing w:after="0" w:line="300" w:lineRule="auto"/>
              <w:jc w:val="center"/>
              <w:rPr>
                <w:rFonts w:asciiTheme="minorHAnsi" w:eastAsia="Times New Roman" w:hAnsiTheme="minorHAnsi" w:cstheme="minorHAnsi"/>
                <w:color w:val="000000" w:themeColor="text1"/>
                <w:lang w:eastAsia="pl-PL"/>
              </w:rPr>
            </w:pPr>
            <w:r w:rsidRPr="00AC4F24">
              <w:rPr>
                <w:rFonts w:asciiTheme="minorHAnsi" w:eastAsia="Times New Roman" w:hAnsiTheme="minorHAnsi" w:cstheme="minorHAnsi"/>
                <w:color w:val="000000" w:themeColor="text1"/>
                <w:lang w:eastAsia="pl-PL"/>
              </w:rPr>
              <w:t>450557</w:t>
            </w:r>
          </w:p>
        </w:tc>
        <w:tc>
          <w:tcPr>
            <w:tcW w:w="1699" w:type="dxa"/>
            <w:tcBorders>
              <w:top w:val="nil"/>
              <w:left w:val="nil"/>
              <w:bottom w:val="single" w:sz="8" w:space="0" w:color="auto"/>
              <w:right w:val="single" w:sz="8" w:space="0" w:color="auto"/>
            </w:tcBorders>
            <w:shd w:val="clear" w:color="000000" w:fill="EEECE1"/>
            <w:noWrap/>
            <w:vAlign w:val="center"/>
            <w:hideMark/>
          </w:tcPr>
          <w:p w14:paraId="653F16D4" w14:textId="77777777" w:rsidR="006E4DFD" w:rsidRPr="00AC4F24" w:rsidRDefault="006E4DFD" w:rsidP="00AC4F24">
            <w:pPr>
              <w:spacing w:after="0" w:line="300" w:lineRule="auto"/>
              <w:jc w:val="center"/>
              <w:rPr>
                <w:rFonts w:asciiTheme="minorHAnsi" w:eastAsia="Times New Roman" w:hAnsiTheme="minorHAnsi" w:cstheme="minorHAnsi"/>
                <w:color w:val="000000" w:themeColor="text1"/>
                <w:lang w:eastAsia="pl-PL"/>
              </w:rPr>
            </w:pPr>
            <w:r w:rsidRPr="00AC4F24">
              <w:rPr>
                <w:rFonts w:asciiTheme="minorHAnsi" w:eastAsia="Times New Roman" w:hAnsiTheme="minorHAnsi" w:cstheme="minorHAnsi"/>
                <w:color w:val="000000" w:themeColor="text1"/>
                <w:lang w:eastAsia="pl-PL"/>
              </w:rPr>
              <w:t>7103</w:t>
            </w:r>
          </w:p>
        </w:tc>
        <w:tc>
          <w:tcPr>
            <w:tcW w:w="1779" w:type="dxa"/>
            <w:tcBorders>
              <w:top w:val="nil"/>
              <w:left w:val="nil"/>
              <w:bottom w:val="single" w:sz="8" w:space="0" w:color="auto"/>
              <w:right w:val="single" w:sz="8" w:space="0" w:color="auto"/>
            </w:tcBorders>
            <w:shd w:val="clear" w:color="000000" w:fill="EEECE1"/>
            <w:noWrap/>
            <w:vAlign w:val="center"/>
            <w:hideMark/>
          </w:tcPr>
          <w:p w14:paraId="405BBD9A" w14:textId="77777777" w:rsidR="006E4DFD" w:rsidRPr="00AC4F24" w:rsidRDefault="006E4DFD" w:rsidP="00AC4F24">
            <w:pPr>
              <w:spacing w:after="0" w:line="300" w:lineRule="auto"/>
              <w:jc w:val="center"/>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457660</w:t>
            </w:r>
          </w:p>
        </w:tc>
      </w:tr>
      <w:tr w:rsidR="00AC4F24" w:rsidRPr="00AC4F24" w14:paraId="1884A77A" w14:textId="77777777" w:rsidTr="00DC33DC">
        <w:trPr>
          <w:trHeight w:val="324"/>
        </w:trPr>
        <w:tc>
          <w:tcPr>
            <w:tcW w:w="841" w:type="dxa"/>
            <w:tcBorders>
              <w:top w:val="nil"/>
              <w:left w:val="single" w:sz="8" w:space="0" w:color="auto"/>
              <w:bottom w:val="single" w:sz="8" w:space="0" w:color="auto"/>
              <w:right w:val="single" w:sz="8" w:space="0" w:color="auto"/>
            </w:tcBorders>
            <w:shd w:val="clear" w:color="000000" w:fill="F2F2F2"/>
            <w:noWrap/>
            <w:vAlign w:val="center"/>
            <w:hideMark/>
          </w:tcPr>
          <w:p w14:paraId="0EDFF242" w14:textId="77777777" w:rsidR="006E4DFD" w:rsidRPr="00AC4F24" w:rsidRDefault="006E4DFD" w:rsidP="00AC4F24">
            <w:pPr>
              <w:spacing w:after="0" w:line="300" w:lineRule="auto"/>
              <w:jc w:val="center"/>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24.</w:t>
            </w:r>
          </w:p>
        </w:tc>
        <w:tc>
          <w:tcPr>
            <w:tcW w:w="3142" w:type="dxa"/>
            <w:tcBorders>
              <w:top w:val="nil"/>
              <w:left w:val="nil"/>
              <w:bottom w:val="single" w:sz="8" w:space="0" w:color="auto"/>
              <w:right w:val="single" w:sz="8" w:space="0" w:color="auto"/>
            </w:tcBorders>
            <w:shd w:val="clear" w:color="000000" w:fill="F2F2F2"/>
            <w:noWrap/>
            <w:vAlign w:val="center"/>
            <w:hideMark/>
          </w:tcPr>
          <w:p w14:paraId="405D95C2" w14:textId="77777777" w:rsidR="006E4DFD" w:rsidRPr="00AC4F24" w:rsidRDefault="006E4DFD" w:rsidP="00AC4F24">
            <w:pPr>
              <w:spacing w:after="0" w:line="300" w:lineRule="auto"/>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ŻELAZNA RZĄDOWA-GUTOCHA</w:t>
            </w:r>
          </w:p>
        </w:tc>
        <w:tc>
          <w:tcPr>
            <w:tcW w:w="1979" w:type="dxa"/>
            <w:tcBorders>
              <w:top w:val="nil"/>
              <w:left w:val="nil"/>
              <w:bottom w:val="single" w:sz="8" w:space="0" w:color="auto"/>
              <w:right w:val="single" w:sz="8" w:space="0" w:color="auto"/>
            </w:tcBorders>
            <w:shd w:val="clear" w:color="000000" w:fill="FFFFFF"/>
            <w:noWrap/>
            <w:vAlign w:val="center"/>
            <w:hideMark/>
          </w:tcPr>
          <w:p w14:paraId="61470DC3" w14:textId="77777777" w:rsidR="006E4DFD" w:rsidRPr="00AC4F24" w:rsidRDefault="006E4DFD" w:rsidP="00AC4F24">
            <w:pPr>
              <w:spacing w:after="0" w:line="300" w:lineRule="auto"/>
              <w:jc w:val="center"/>
              <w:rPr>
                <w:rFonts w:asciiTheme="minorHAnsi" w:eastAsia="Times New Roman" w:hAnsiTheme="minorHAnsi" w:cstheme="minorHAnsi"/>
                <w:color w:val="000000" w:themeColor="text1"/>
                <w:lang w:eastAsia="pl-PL"/>
              </w:rPr>
            </w:pPr>
            <w:r w:rsidRPr="00AC4F24">
              <w:rPr>
                <w:rFonts w:asciiTheme="minorHAnsi" w:eastAsia="Times New Roman" w:hAnsiTheme="minorHAnsi" w:cstheme="minorHAnsi"/>
                <w:color w:val="000000" w:themeColor="text1"/>
                <w:lang w:eastAsia="pl-PL"/>
              </w:rPr>
              <w:t>64260</w:t>
            </w:r>
          </w:p>
        </w:tc>
        <w:tc>
          <w:tcPr>
            <w:tcW w:w="1699" w:type="dxa"/>
            <w:tcBorders>
              <w:top w:val="nil"/>
              <w:left w:val="nil"/>
              <w:bottom w:val="single" w:sz="8" w:space="0" w:color="auto"/>
              <w:right w:val="single" w:sz="8" w:space="0" w:color="auto"/>
            </w:tcBorders>
            <w:shd w:val="clear" w:color="000000" w:fill="FFFFFF"/>
            <w:noWrap/>
            <w:vAlign w:val="center"/>
            <w:hideMark/>
          </w:tcPr>
          <w:p w14:paraId="7DE7ED51" w14:textId="77777777" w:rsidR="006E4DFD" w:rsidRPr="00AC4F24" w:rsidRDefault="006E4DFD" w:rsidP="00AC4F24">
            <w:pPr>
              <w:spacing w:after="0" w:line="300" w:lineRule="auto"/>
              <w:jc w:val="center"/>
              <w:rPr>
                <w:rFonts w:asciiTheme="minorHAnsi" w:eastAsia="Times New Roman" w:hAnsiTheme="minorHAnsi" w:cstheme="minorHAnsi"/>
                <w:color w:val="000000" w:themeColor="text1"/>
                <w:lang w:eastAsia="pl-PL"/>
              </w:rPr>
            </w:pPr>
            <w:r w:rsidRPr="00AC4F24">
              <w:rPr>
                <w:rFonts w:asciiTheme="minorHAnsi" w:eastAsia="Times New Roman" w:hAnsiTheme="minorHAnsi" w:cstheme="minorHAnsi"/>
                <w:color w:val="000000" w:themeColor="text1"/>
                <w:lang w:eastAsia="pl-PL"/>
              </w:rPr>
              <w:t>0</w:t>
            </w:r>
          </w:p>
        </w:tc>
        <w:tc>
          <w:tcPr>
            <w:tcW w:w="1779" w:type="dxa"/>
            <w:tcBorders>
              <w:top w:val="nil"/>
              <w:left w:val="nil"/>
              <w:bottom w:val="single" w:sz="8" w:space="0" w:color="auto"/>
              <w:right w:val="single" w:sz="8" w:space="0" w:color="auto"/>
            </w:tcBorders>
            <w:shd w:val="clear" w:color="000000" w:fill="FFFFFF"/>
            <w:noWrap/>
            <w:vAlign w:val="center"/>
            <w:hideMark/>
          </w:tcPr>
          <w:p w14:paraId="458849D1" w14:textId="77777777" w:rsidR="006E4DFD" w:rsidRPr="00AC4F24" w:rsidRDefault="006E4DFD" w:rsidP="00AC4F24">
            <w:pPr>
              <w:spacing w:after="0" w:line="300" w:lineRule="auto"/>
              <w:jc w:val="center"/>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64260</w:t>
            </w:r>
          </w:p>
        </w:tc>
      </w:tr>
      <w:tr w:rsidR="00AC4F24" w:rsidRPr="00AC4F24" w14:paraId="482E783C" w14:textId="77777777" w:rsidTr="00DC33DC">
        <w:trPr>
          <w:trHeight w:val="324"/>
        </w:trPr>
        <w:tc>
          <w:tcPr>
            <w:tcW w:w="841" w:type="dxa"/>
            <w:tcBorders>
              <w:top w:val="nil"/>
              <w:left w:val="single" w:sz="8" w:space="0" w:color="auto"/>
              <w:bottom w:val="single" w:sz="8" w:space="0" w:color="auto"/>
              <w:right w:val="single" w:sz="8" w:space="0" w:color="auto"/>
            </w:tcBorders>
            <w:shd w:val="clear" w:color="000000" w:fill="F2F2F2"/>
            <w:noWrap/>
            <w:vAlign w:val="center"/>
          </w:tcPr>
          <w:p w14:paraId="3419B0EA" w14:textId="77777777" w:rsidR="006E4DFD" w:rsidRPr="00AC4F24" w:rsidRDefault="006E4DFD" w:rsidP="00AC4F24">
            <w:pPr>
              <w:spacing w:after="0" w:line="300" w:lineRule="auto"/>
              <w:jc w:val="center"/>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 xml:space="preserve">25. </w:t>
            </w:r>
          </w:p>
        </w:tc>
        <w:tc>
          <w:tcPr>
            <w:tcW w:w="3142" w:type="dxa"/>
            <w:tcBorders>
              <w:top w:val="nil"/>
              <w:left w:val="nil"/>
              <w:bottom w:val="single" w:sz="8" w:space="0" w:color="auto"/>
              <w:right w:val="single" w:sz="8" w:space="0" w:color="auto"/>
            </w:tcBorders>
            <w:shd w:val="clear" w:color="000000" w:fill="F2F2F2"/>
            <w:noWrap/>
            <w:vAlign w:val="center"/>
          </w:tcPr>
          <w:p w14:paraId="58A4C052" w14:textId="77777777" w:rsidR="006E4DFD" w:rsidRPr="00AC4F24" w:rsidRDefault="006E4DFD" w:rsidP="00AC4F24">
            <w:pPr>
              <w:spacing w:after="0" w:line="300" w:lineRule="auto"/>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OBÓRKI</w:t>
            </w:r>
          </w:p>
        </w:tc>
        <w:tc>
          <w:tcPr>
            <w:tcW w:w="1979" w:type="dxa"/>
            <w:tcBorders>
              <w:top w:val="nil"/>
              <w:left w:val="nil"/>
              <w:bottom w:val="single" w:sz="8" w:space="0" w:color="auto"/>
              <w:right w:val="single" w:sz="8" w:space="0" w:color="auto"/>
            </w:tcBorders>
            <w:shd w:val="clear" w:color="000000" w:fill="FFFFFF"/>
            <w:noWrap/>
            <w:vAlign w:val="center"/>
          </w:tcPr>
          <w:p w14:paraId="4372F649" w14:textId="77777777" w:rsidR="006E4DFD" w:rsidRPr="00AC4F24" w:rsidRDefault="006E4DFD" w:rsidP="00AC4F24">
            <w:pPr>
              <w:spacing w:after="0" w:line="300" w:lineRule="auto"/>
              <w:jc w:val="center"/>
              <w:rPr>
                <w:rFonts w:asciiTheme="minorHAnsi" w:eastAsia="Times New Roman" w:hAnsiTheme="minorHAnsi" w:cstheme="minorHAnsi"/>
                <w:color w:val="000000" w:themeColor="text1"/>
                <w:lang w:eastAsia="pl-PL"/>
              </w:rPr>
            </w:pPr>
            <w:r w:rsidRPr="00AC4F24">
              <w:rPr>
                <w:rFonts w:asciiTheme="minorHAnsi" w:eastAsia="Times New Roman" w:hAnsiTheme="minorHAnsi" w:cstheme="minorHAnsi"/>
                <w:color w:val="000000" w:themeColor="text1"/>
                <w:lang w:eastAsia="pl-PL"/>
              </w:rPr>
              <w:t>135804</w:t>
            </w:r>
          </w:p>
        </w:tc>
        <w:tc>
          <w:tcPr>
            <w:tcW w:w="1699" w:type="dxa"/>
            <w:tcBorders>
              <w:top w:val="nil"/>
              <w:left w:val="nil"/>
              <w:bottom w:val="single" w:sz="8" w:space="0" w:color="auto"/>
              <w:right w:val="single" w:sz="8" w:space="0" w:color="auto"/>
            </w:tcBorders>
            <w:shd w:val="clear" w:color="000000" w:fill="FFFFFF"/>
            <w:noWrap/>
            <w:vAlign w:val="center"/>
          </w:tcPr>
          <w:p w14:paraId="2C5F28F6" w14:textId="77777777" w:rsidR="006E4DFD" w:rsidRPr="00AC4F24" w:rsidRDefault="006E4DFD" w:rsidP="00AC4F24">
            <w:pPr>
              <w:spacing w:after="0" w:line="300" w:lineRule="auto"/>
              <w:jc w:val="center"/>
              <w:rPr>
                <w:rFonts w:asciiTheme="minorHAnsi" w:eastAsia="Times New Roman" w:hAnsiTheme="minorHAnsi" w:cstheme="minorHAnsi"/>
                <w:color w:val="000000" w:themeColor="text1"/>
                <w:lang w:eastAsia="pl-PL"/>
              </w:rPr>
            </w:pPr>
            <w:r w:rsidRPr="00AC4F24">
              <w:rPr>
                <w:rFonts w:asciiTheme="minorHAnsi" w:eastAsia="Times New Roman" w:hAnsiTheme="minorHAnsi" w:cstheme="minorHAnsi"/>
                <w:color w:val="000000" w:themeColor="text1"/>
                <w:lang w:eastAsia="pl-PL"/>
              </w:rPr>
              <w:t>0</w:t>
            </w:r>
          </w:p>
        </w:tc>
        <w:tc>
          <w:tcPr>
            <w:tcW w:w="1779" w:type="dxa"/>
            <w:tcBorders>
              <w:top w:val="nil"/>
              <w:left w:val="nil"/>
              <w:bottom w:val="single" w:sz="8" w:space="0" w:color="auto"/>
              <w:right w:val="single" w:sz="8" w:space="0" w:color="auto"/>
            </w:tcBorders>
            <w:shd w:val="clear" w:color="000000" w:fill="FFFFFF"/>
            <w:noWrap/>
            <w:vAlign w:val="center"/>
          </w:tcPr>
          <w:p w14:paraId="59B3220F" w14:textId="77777777" w:rsidR="006E4DFD" w:rsidRPr="00AC4F24" w:rsidRDefault="006E4DFD" w:rsidP="00AC4F24">
            <w:pPr>
              <w:spacing w:after="0" w:line="300" w:lineRule="auto"/>
              <w:jc w:val="center"/>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135804</w:t>
            </w:r>
          </w:p>
        </w:tc>
      </w:tr>
      <w:tr w:rsidR="00AC4F24" w:rsidRPr="00AC4F24" w14:paraId="1DB04857" w14:textId="77777777" w:rsidTr="00DC33DC">
        <w:trPr>
          <w:trHeight w:val="324"/>
        </w:trPr>
        <w:tc>
          <w:tcPr>
            <w:tcW w:w="3983" w:type="dxa"/>
            <w:gridSpan w:val="2"/>
            <w:tcBorders>
              <w:top w:val="single" w:sz="8" w:space="0" w:color="auto"/>
              <w:left w:val="single" w:sz="8" w:space="0" w:color="auto"/>
              <w:bottom w:val="single" w:sz="8" w:space="0" w:color="auto"/>
              <w:right w:val="single" w:sz="8" w:space="0" w:color="000000"/>
            </w:tcBorders>
            <w:shd w:val="clear" w:color="000000" w:fill="EEECE1"/>
            <w:noWrap/>
            <w:vAlign w:val="center"/>
            <w:hideMark/>
          </w:tcPr>
          <w:p w14:paraId="39C76705" w14:textId="77777777" w:rsidR="006E4DFD" w:rsidRPr="00AC4F24" w:rsidRDefault="006E4DFD" w:rsidP="00AC4F24">
            <w:pPr>
              <w:spacing w:after="0" w:line="300" w:lineRule="auto"/>
              <w:jc w:val="right"/>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Razem</w:t>
            </w:r>
          </w:p>
        </w:tc>
        <w:tc>
          <w:tcPr>
            <w:tcW w:w="1979" w:type="dxa"/>
            <w:tcBorders>
              <w:top w:val="nil"/>
              <w:left w:val="nil"/>
              <w:bottom w:val="single" w:sz="8" w:space="0" w:color="auto"/>
              <w:right w:val="single" w:sz="8" w:space="0" w:color="auto"/>
            </w:tcBorders>
            <w:shd w:val="clear" w:color="000000" w:fill="EEECE1"/>
            <w:noWrap/>
            <w:vAlign w:val="center"/>
            <w:hideMark/>
          </w:tcPr>
          <w:p w14:paraId="31C800C3" w14:textId="77777777" w:rsidR="006E4DFD" w:rsidRPr="00AC4F24" w:rsidRDefault="006E4DFD" w:rsidP="00AC4F24">
            <w:pPr>
              <w:spacing w:after="0" w:line="300" w:lineRule="auto"/>
              <w:jc w:val="center"/>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7 063 756</w:t>
            </w:r>
          </w:p>
        </w:tc>
        <w:tc>
          <w:tcPr>
            <w:tcW w:w="1699" w:type="dxa"/>
            <w:tcBorders>
              <w:top w:val="nil"/>
              <w:left w:val="nil"/>
              <w:bottom w:val="single" w:sz="8" w:space="0" w:color="auto"/>
              <w:right w:val="single" w:sz="8" w:space="0" w:color="auto"/>
            </w:tcBorders>
            <w:shd w:val="clear" w:color="000000" w:fill="EEECE1"/>
            <w:noWrap/>
            <w:vAlign w:val="center"/>
            <w:hideMark/>
          </w:tcPr>
          <w:p w14:paraId="60D1F96D" w14:textId="77777777" w:rsidR="006E4DFD" w:rsidRPr="00AC4F24" w:rsidRDefault="006E4DFD" w:rsidP="00AC4F24">
            <w:pPr>
              <w:spacing w:after="0" w:line="300" w:lineRule="auto"/>
              <w:jc w:val="right"/>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90 012</w:t>
            </w:r>
          </w:p>
        </w:tc>
        <w:tc>
          <w:tcPr>
            <w:tcW w:w="1779" w:type="dxa"/>
            <w:tcBorders>
              <w:top w:val="nil"/>
              <w:left w:val="nil"/>
              <w:bottom w:val="single" w:sz="8" w:space="0" w:color="auto"/>
              <w:right w:val="single" w:sz="8" w:space="0" w:color="auto"/>
            </w:tcBorders>
            <w:shd w:val="clear" w:color="000000" w:fill="EEECE1"/>
            <w:noWrap/>
            <w:vAlign w:val="center"/>
            <w:hideMark/>
          </w:tcPr>
          <w:p w14:paraId="725ABA76" w14:textId="77777777" w:rsidR="006E4DFD" w:rsidRPr="00AC4F24" w:rsidRDefault="006E4DFD" w:rsidP="00AC4F24">
            <w:pPr>
              <w:spacing w:after="0" w:line="300" w:lineRule="auto"/>
              <w:jc w:val="center"/>
              <w:rPr>
                <w:rFonts w:asciiTheme="minorHAnsi" w:eastAsia="Times New Roman" w:hAnsiTheme="minorHAnsi" w:cstheme="minorHAnsi"/>
                <w:b/>
                <w:bCs/>
                <w:color w:val="000000" w:themeColor="text1"/>
                <w:lang w:eastAsia="pl-PL"/>
              </w:rPr>
            </w:pPr>
            <w:r w:rsidRPr="00AC4F24">
              <w:rPr>
                <w:rFonts w:asciiTheme="minorHAnsi" w:eastAsia="Times New Roman" w:hAnsiTheme="minorHAnsi" w:cstheme="minorHAnsi"/>
                <w:b/>
                <w:bCs/>
                <w:color w:val="000000" w:themeColor="text1"/>
                <w:lang w:eastAsia="pl-PL"/>
              </w:rPr>
              <w:t>7 153 768</w:t>
            </w:r>
          </w:p>
        </w:tc>
      </w:tr>
    </w:tbl>
    <w:p w14:paraId="0ED3F4AB" w14:textId="77777777" w:rsidR="006E4DFD" w:rsidRPr="00AC4F24" w:rsidRDefault="006E4DFD" w:rsidP="00AC4F24">
      <w:pPr>
        <w:tabs>
          <w:tab w:val="left" w:pos="426"/>
        </w:tabs>
        <w:suppressAutoHyphens/>
        <w:autoSpaceDN w:val="0"/>
        <w:spacing w:after="0" w:line="300" w:lineRule="auto"/>
        <w:rPr>
          <w:rFonts w:asciiTheme="minorHAnsi" w:hAnsiTheme="minorHAnsi" w:cstheme="minorHAnsi"/>
          <w:color w:val="000000" w:themeColor="text1"/>
          <w:szCs w:val="24"/>
        </w:rPr>
      </w:pPr>
    </w:p>
    <w:p w14:paraId="745E0D66" w14:textId="77777777" w:rsidR="006E4DFD" w:rsidRPr="00AC4F24" w:rsidRDefault="006E4DFD" w:rsidP="00AC4F24">
      <w:pPr>
        <w:pStyle w:val="Akapitzlist"/>
        <w:tabs>
          <w:tab w:val="left" w:pos="426"/>
        </w:tabs>
        <w:suppressAutoHyphens/>
        <w:autoSpaceDN w:val="0"/>
        <w:spacing w:after="0" w:line="300" w:lineRule="auto"/>
        <w:ind w:left="0"/>
        <w:rPr>
          <w:rFonts w:asciiTheme="minorHAnsi" w:hAnsiTheme="minorHAnsi" w:cstheme="minorHAnsi"/>
          <w:color w:val="000000" w:themeColor="text1"/>
          <w:szCs w:val="24"/>
        </w:rPr>
      </w:pPr>
      <w:r w:rsidRPr="00AC4F24">
        <w:rPr>
          <w:rFonts w:asciiTheme="minorHAnsi" w:hAnsiTheme="minorHAnsi" w:cstheme="minorHAnsi"/>
          <w:color w:val="000000" w:themeColor="text1"/>
          <w:szCs w:val="24"/>
        </w:rPr>
        <w:tab/>
        <w:t xml:space="preserve">Powyższa tabela przedstawia całkowitą masę wyrobów zawierających azbest pozostałych </w:t>
      </w:r>
      <w:r w:rsidRPr="00AC4F24">
        <w:rPr>
          <w:rFonts w:asciiTheme="minorHAnsi" w:hAnsiTheme="minorHAnsi" w:cstheme="minorHAnsi"/>
          <w:color w:val="000000" w:themeColor="text1"/>
          <w:szCs w:val="24"/>
        </w:rPr>
        <w:br/>
        <w:t>do unieszkodliwienia w Gminie Jednorożec z podziałem na poszczególne miejscowości oraz ich masę sumaryczną dla całej Gminy, jak również masę tych wyrobów w zależności od charakteru prawnego właścicieli nieruchomości, na terenie których się one znajdują.</w:t>
      </w:r>
    </w:p>
    <w:p w14:paraId="5734F49E" w14:textId="77777777" w:rsidR="006E4DFD" w:rsidRPr="00AC4F24" w:rsidRDefault="006E4DFD" w:rsidP="00AC4F24">
      <w:pPr>
        <w:pStyle w:val="Akapitzlist"/>
        <w:spacing w:after="0" w:line="300" w:lineRule="auto"/>
        <w:ind w:left="0" w:firstLine="708"/>
        <w:rPr>
          <w:rFonts w:asciiTheme="minorHAnsi" w:hAnsiTheme="minorHAnsi" w:cstheme="minorHAnsi"/>
          <w:color w:val="000000" w:themeColor="text1"/>
          <w:szCs w:val="24"/>
        </w:rPr>
      </w:pPr>
      <w:r w:rsidRPr="00AC4F24">
        <w:rPr>
          <w:rFonts w:asciiTheme="minorHAnsi" w:hAnsiTheme="minorHAnsi" w:cstheme="minorHAnsi"/>
          <w:color w:val="000000" w:themeColor="text1"/>
          <w:szCs w:val="24"/>
        </w:rPr>
        <w:t xml:space="preserve">Dane zawarte w tabeli wskazują, że w gminie Jednorożec zinwentaryzowanych, przeznaczonych do unieszkodliwienia pozostaje łącznie 7 153 768 kg wyrobów azbestowych, </w:t>
      </w:r>
      <w:r w:rsidRPr="00AC4F24">
        <w:rPr>
          <w:rFonts w:asciiTheme="minorHAnsi" w:hAnsiTheme="minorHAnsi" w:cstheme="minorHAnsi"/>
          <w:color w:val="000000" w:themeColor="text1"/>
          <w:szCs w:val="24"/>
        </w:rPr>
        <w:br/>
        <w:t xml:space="preserve">z czego 7 063 756 kg, a więc zdecydowana większość, należy do osób fizycznych, natomiast 90 012 kg – do osób prawnych. Analiza tabeli pozwala stwierdzić, iż największa ilość materiałów zawierających azbest zlokalizowana jest w miejscowości Jednorożec, natomiast najmniej wyrobów azbestowych znajduje się w miejscowości Parciaki-Stacja. Na terenie gminy Jednorożec największa ilość azbestu znajduje się na dachach budynków gospodarczych i budynków mieszkalnych. </w:t>
      </w:r>
    </w:p>
    <w:p w14:paraId="25994743" w14:textId="42A559C9" w:rsidR="006E4DFD" w:rsidRPr="00AC4F24" w:rsidRDefault="006E4DFD" w:rsidP="00AC4F24">
      <w:pPr>
        <w:pStyle w:val="Nagwek3"/>
        <w:spacing w:before="0" w:line="300" w:lineRule="auto"/>
        <w:rPr>
          <w:rFonts w:asciiTheme="minorHAnsi" w:hAnsiTheme="minorHAnsi" w:cstheme="minorHAnsi"/>
          <w:b/>
          <w:bCs/>
          <w:color w:val="000000" w:themeColor="text1"/>
        </w:rPr>
      </w:pPr>
      <w:bookmarkStart w:id="20" w:name="_Toc199749820"/>
      <w:r w:rsidRPr="00AC4F24">
        <w:rPr>
          <w:rFonts w:asciiTheme="minorHAnsi" w:hAnsiTheme="minorHAnsi" w:cstheme="minorHAnsi"/>
          <w:b/>
          <w:bCs/>
          <w:color w:val="000000" w:themeColor="text1"/>
        </w:rPr>
        <w:lastRenderedPageBreak/>
        <w:t>3.</w:t>
      </w:r>
      <w:r w:rsidR="00D82192">
        <w:rPr>
          <w:rFonts w:asciiTheme="minorHAnsi" w:hAnsiTheme="minorHAnsi" w:cstheme="minorHAnsi"/>
          <w:b/>
          <w:bCs/>
          <w:color w:val="000000" w:themeColor="text1"/>
        </w:rPr>
        <w:t>4</w:t>
      </w:r>
      <w:r w:rsidRPr="00AC4F24">
        <w:rPr>
          <w:rFonts w:asciiTheme="minorHAnsi" w:hAnsiTheme="minorHAnsi" w:cstheme="minorHAnsi"/>
          <w:b/>
          <w:bCs/>
          <w:color w:val="000000" w:themeColor="text1"/>
        </w:rPr>
        <w:t>. Opłaty środowiskowe</w:t>
      </w:r>
      <w:bookmarkEnd w:id="20"/>
    </w:p>
    <w:p w14:paraId="044FA478" w14:textId="77777777" w:rsidR="006E4DFD" w:rsidRPr="00AC4F24" w:rsidRDefault="006E4DFD" w:rsidP="00AC4F24">
      <w:pPr>
        <w:pStyle w:val="Akapitzlist"/>
        <w:spacing w:after="0" w:line="300" w:lineRule="auto"/>
        <w:rPr>
          <w:rFonts w:asciiTheme="minorHAnsi" w:hAnsiTheme="minorHAnsi" w:cstheme="minorHAnsi"/>
          <w:color w:val="000000" w:themeColor="text1"/>
          <w:szCs w:val="24"/>
        </w:rPr>
      </w:pPr>
    </w:p>
    <w:p w14:paraId="7E653BDF" w14:textId="77777777" w:rsidR="006E4DFD" w:rsidRPr="00AC4F24" w:rsidRDefault="006E4DFD" w:rsidP="00AC4F24">
      <w:pPr>
        <w:pStyle w:val="Akapitzlist"/>
        <w:spacing w:after="0" w:line="300" w:lineRule="auto"/>
        <w:ind w:left="0" w:firstLine="708"/>
        <w:rPr>
          <w:rFonts w:asciiTheme="minorHAnsi" w:hAnsiTheme="minorHAnsi" w:cstheme="minorHAnsi"/>
          <w:color w:val="000000" w:themeColor="text1"/>
          <w:szCs w:val="24"/>
        </w:rPr>
      </w:pPr>
      <w:r w:rsidRPr="00AC4F24">
        <w:rPr>
          <w:rFonts w:asciiTheme="minorHAnsi" w:hAnsiTheme="minorHAnsi" w:cstheme="minorHAnsi"/>
          <w:color w:val="000000" w:themeColor="text1"/>
          <w:szCs w:val="24"/>
        </w:rPr>
        <w:t>Gmina Jednorożec</w:t>
      </w:r>
      <w:r w:rsidRPr="00AC4F24">
        <w:rPr>
          <w:rFonts w:asciiTheme="minorHAnsi" w:hAnsiTheme="minorHAnsi" w:cstheme="minorHAnsi"/>
          <w:color w:val="000000" w:themeColor="text1"/>
          <w:szCs w:val="24"/>
          <w:lang w:val="x-none"/>
        </w:rPr>
        <w:t xml:space="preserve">, zgodnie z art.286 ust.1 ustawy z dnia 27 kwietnia 2001 r. Prawo ochrony środowiska </w:t>
      </w:r>
      <w:r w:rsidRPr="00AC4F24">
        <w:rPr>
          <w:rFonts w:asciiTheme="minorHAnsi" w:hAnsiTheme="minorHAnsi" w:cstheme="minorHAnsi"/>
          <w:color w:val="000000" w:themeColor="text1"/>
          <w:szCs w:val="24"/>
        </w:rPr>
        <w:t xml:space="preserve">(t.j. </w:t>
      </w:r>
      <w:r w:rsidRPr="00AC4F24">
        <w:rPr>
          <w:rFonts w:asciiTheme="minorHAnsi" w:hAnsiTheme="minorHAnsi" w:cstheme="minorHAnsi"/>
          <w:color w:val="000000" w:themeColor="text1"/>
          <w:szCs w:val="24"/>
          <w:lang w:val="x-none"/>
        </w:rPr>
        <w:t>Dz. U. z</w:t>
      </w:r>
      <w:r w:rsidRPr="00AC4F24">
        <w:rPr>
          <w:rFonts w:asciiTheme="minorHAnsi" w:hAnsiTheme="minorHAnsi" w:cstheme="minorHAnsi"/>
          <w:color w:val="000000" w:themeColor="text1"/>
          <w:szCs w:val="24"/>
        </w:rPr>
        <w:t xml:space="preserve"> 2024 poz. 54 ze zm.)</w:t>
      </w:r>
      <w:r w:rsidRPr="00AC4F24">
        <w:rPr>
          <w:rFonts w:asciiTheme="minorHAnsi" w:hAnsiTheme="minorHAnsi" w:cstheme="minorHAnsi"/>
          <w:color w:val="000000" w:themeColor="text1"/>
          <w:szCs w:val="24"/>
          <w:lang w:val="x-none"/>
        </w:rPr>
        <w:t xml:space="preserve">, </w:t>
      </w:r>
      <w:r w:rsidRPr="00AC4F24">
        <w:rPr>
          <w:rFonts w:asciiTheme="minorHAnsi" w:hAnsiTheme="minorHAnsi" w:cstheme="minorHAnsi"/>
          <w:color w:val="000000" w:themeColor="text1"/>
          <w:szCs w:val="24"/>
        </w:rPr>
        <w:t>wywiązuje się z obowiązków</w:t>
      </w:r>
      <w:r w:rsidRPr="00AC4F24">
        <w:rPr>
          <w:rFonts w:asciiTheme="minorHAnsi" w:hAnsiTheme="minorHAnsi" w:cstheme="minorHAnsi"/>
          <w:color w:val="000000" w:themeColor="text1"/>
          <w:szCs w:val="24"/>
          <w:lang w:val="x-none"/>
        </w:rPr>
        <w:t xml:space="preserve"> korzystania ze środowiska oraz</w:t>
      </w:r>
      <w:r w:rsidRPr="00AC4F24">
        <w:rPr>
          <w:rFonts w:asciiTheme="minorHAnsi" w:hAnsiTheme="minorHAnsi" w:cstheme="minorHAnsi"/>
          <w:color w:val="000000" w:themeColor="text1"/>
          <w:szCs w:val="24"/>
        </w:rPr>
        <w:t xml:space="preserve"> wnosi</w:t>
      </w:r>
      <w:r w:rsidRPr="00AC4F24">
        <w:rPr>
          <w:rFonts w:asciiTheme="minorHAnsi" w:hAnsiTheme="minorHAnsi" w:cstheme="minorHAnsi"/>
          <w:color w:val="000000" w:themeColor="text1"/>
          <w:szCs w:val="24"/>
          <w:lang w:val="x-none"/>
        </w:rPr>
        <w:t xml:space="preserve"> należn</w:t>
      </w:r>
      <w:r w:rsidRPr="00AC4F24">
        <w:rPr>
          <w:rFonts w:asciiTheme="minorHAnsi" w:hAnsiTheme="minorHAnsi" w:cstheme="minorHAnsi"/>
          <w:color w:val="000000" w:themeColor="text1"/>
          <w:szCs w:val="24"/>
        </w:rPr>
        <w:t>e</w:t>
      </w:r>
      <w:r w:rsidRPr="00AC4F24">
        <w:rPr>
          <w:rFonts w:asciiTheme="minorHAnsi" w:hAnsiTheme="minorHAnsi" w:cstheme="minorHAnsi"/>
          <w:color w:val="000000" w:themeColor="text1"/>
          <w:szCs w:val="24"/>
          <w:lang w:val="x-none"/>
        </w:rPr>
        <w:t xml:space="preserve"> opłat</w:t>
      </w:r>
      <w:r w:rsidRPr="00AC4F24">
        <w:rPr>
          <w:rFonts w:asciiTheme="minorHAnsi" w:hAnsiTheme="minorHAnsi" w:cstheme="minorHAnsi"/>
          <w:color w:val="000000" w:themeColor="text1"/>
          <w:szCs w:val="24"/>
        </w:rPr>
        <w:t>y.</w:t>
      </w:r>
    </w:p>
    <w:p w14:paraId="4A1157F2" w14:textId="77777777" w:rsidR="00974613" w:rsidRPr="00AC4F24" w:rsidRDefault="00974613" w:rsidP="00AC4F24">
      <w:pPr>
        <w:spacing w:after="0" w:line="300" w:lineRule="auto"/>
        <w:jc w:val="both"/>
        <w:rPr>
          <w:rFonts w:asciiTheme="minorHAnsi" w:hAnsiTheme="minorHAnsi" w:cstheme="minorHAnsi"/>
          <w:sz w:val="24"/>
          <w:szCs w:val="24"/>
        </w:rPr>
      </w:pPr>
    </w:p>
    <w:p w14:paraId="068F6E3E" w14:textId="2572C181" w:rsidR="000F6702" w:rsidRPr="00AC4F24" w:rsidRDefault="000F6702" w:rsidP="00AC4F24">
      <w:pPr>
        <w:pStyle w:val="Nagwek3"/>
        <w:spacing w:before="0" w:line="300" w:lineRule="auto"/>
        <w:rPr>
          <w:rFonts w:asciiTheme="minorHAnsi" w:hAnsiTheme="minorHAnsi" w:cstheme="minorHAnsi"/>
          <w:b/>
          <w:bCs/>
          <w:color w:val="000000" w:themeColor="text1"/>
        </w:rPr>
      </w:pPr>
      <w:bookmarkStart w:id="21" w:name="_Toc199749821"/>
      <w:r w:rsidRPr="00AC4F24">
        <w:rPr>
          <w:rFonts w:asciiTheme="minorHAnsi" w:hAnsiTheme="minorHAnsi" w:cstheme="minorHAnsi"/>
          <w:b/>
          <w:bCs/>
          <w:color w:val="000000" w:themeColor="text1"/>
        </w:rPr>
        <w:t>3.</w:t>
      </w:r>
      <w:r w:rsidR="00D82192">
        <w:rPr>
          <w:rFonts w:asciiTheme="minorHAnsi" w:hAnsiTheme="minorHAnsi" w:cstheme="minorHAnsi"/>
          <w:b/>
          <w:bCs/>
          <w:color w:val="000000" w:themeColor="text1"/>
        </w:rPr>
        <w:t>5</w:t>
      </w:r>
      <w:r w:rsidRPr="00AC4F24">
        <w:rPr>
          <w:rFonts w:asciiTheme="minorHAnsi" w:hAnsiTheme="minorHAnsi" w:cstheme="minorHAnsi"/>
          <w:b/>
          <w:bCs/>
          <w:color w:val="000000" w:themeColor="text1"/>
        </w:rPr>
        <w:t>. Realizacja program „Czyste powietrze” i kampania informacyjna dla mieszkańców</w:t>
      </w:r>
      <w:bookmarkEnd w:id="21"/>
    </w:p>
    <w:p w14:paraId="4784EF21" w14:textId="77777777" w:rsidR="000F6702" w:rsidRPr="00AC4F24" w:rsidRDefault="000F6702" w:rsidP="00AC4F24">
      <w:pPr>
        <w:spacing w:after="0" w:line="300" w:lineRule="auto"/>
        <w:ind w:firstLine="708"/>
        <w:jc w:val="both"/>
        <w:rPr>
          <w:rFonts w:asciiTheme="minorHAnsi" w:hAnsiTheme="minorHAnsi" w:cstheme="minorHAnsi"/>
          <w:color w:val="000000" w:themeColor="text1"/>
          <w:sz w:val="24"/>
          <w:szCs w:val="24"/>
        </w:rPr>
      </w:pPr>
    </w:p>
    <w:p w14:paraId="6E2F717D" w14:textId="77777777" w:rsidR="0007008B" w:rsidRPr="00AC4F24" w:rsidRDefault="0007008B" w:rsidP="00AC4F24">
      <w:pPr>
        <w:spacing w:after="0" w:line="300" w:lineRule="auto"/>
        <w:ind w:firstLine="708"/>
        <w:jc w:val="both"/>
        <w:rPr>
          <w:rFonts w:asciiTheme="minorHAnsi" w:hAnsiTheme="minorHAnsi" w:cstheme="minorHAnsi"/>
          <w:color w:val="000000" w:themeColor="text1"/>
          <w:sz w:val="24"/>
          <w:szCs w:val="24"/>
          <w:lang w:eastAsia="pl-PL"/>
        </w:rPr>
      </w:pPr>
      <w:r w:rsidRPr="00AC4F24">
        <w:rPr>
          <w:rFonts w:asciiTheme="minorHAnsi" w:hAnsiTheme="minorHAnsi" w:cstheme="minorHAnsi"/>
          <w:color w:val="000000" w:themeColor="text1"/>
          <w:sz w:val="24"/>
          <w:szCs w:val="24"/>
        </w:rPr>
        <w:t xml:space="preserve">Gmina Jednorożec, wywiązując się z zapisów Programu Ochrony powietrza intensywnie prowadziła kampanię informacyjną dla mieszkańców na swojej stronie internetowej, w mediach społecznościowych oraz za pośrednictwem sołtysów i organizowanych spotkań informacyjnych przekazując najbardziej istotne wiadomości dla mieszkańców. </w:t>
      </w:r>
    </w:p>
    <w:p w14:paraId="2D21B3B6" w14:textId="77777777" w:rsidR="0007008B" w:rsidRPr="00AC4F24" w:rsidRDefault="0007008B" w:rsidP="00AC4F24">
      <w:pPr>
        <w:pStyle w:val="NormalnyWeb"/>
        <w:spacing w:before="0" w:beforeAutospacing="0" w:after="0" w:line="300" w:lineRule="auto"/>
        <w:ind w:firstLine="708"/>
        <w:rPr>
          <w:rFonts w:asciiTheme="minorHAnsi" w:hAnsiTheme="minorHAnsi" w:cstheme="minorHAnsi"/>
          <w:color w:val="000000" w:themeColor="text1"/>
        </w:rPr>
      </w:pPr>
    </w:p>
    <w:p w14:paraId="2F18BB84" w14:textId="32370292" w:rsidR="00CE628C" w:rsidRPr="00AC4F24" w:rsidRDefault="0007008B" w:rsidP="00AC4F24">
      <w:pPr>
        <w:pStyle w:val="NormalnyWeb"/>
        <w:spacing w:before="0" w:beforeAutospacing="0" w:after="0" w:line="300" w:lineRule="auto"/>
        <w:ind w:firstLine="708"/>
        <w:jc w:val="both"/>
        <w:rPr>
          <w:rFonts w:asciiTheme="minorHAnsi" w:eastAsiaTheme="majorEastAsia" w:hAnsiTheme="minorHAnsi" w:cstheme="minorHAnsi"/>
          <w:b/>
        </w:rPr>
      </w:pPr>
      <w:r w:rsidRPr="00AC4F24">
        <w:rPr>
          <w:rFonts w:asciiTheme="minorHAnsi" w:hAnsiTheme="minorHAnsi" w:cstheme="minorHAnsi"/>
          <w:color w:val="000000" w:themeColor="text1"/>
        </w:rPr>
        <w:t xml:space="preserve">W 2024 r. Gmina kontynuowała zadania wynikające z porozumienia zawartego </w:t>
      </w:r>
      <w:r w:rsidRPr="00AC4F24">
        <w:rPr>
          <w:rFonts w:asciiTheme="minorHAnsi" w:hAnsiTheme="minorHAnsi" w:cstheme="minorHAnsi"/>
          <w:color w:val="000000" w:themeColor="text1"/>
        </w:rPr>
        <w:br/>
        <w:t xml:space="preserve">w 2019 r. z Wojewódzkim Funduszem Ochrony Środowiska i Gospodarki Wodnej w Warszawie </w:t>
      </w:r>
      <w:r w:rsidRPr="00AC4F24">
        <w:rPr>
          <w:rFonts w:asciiTheme="minorHAnsi" w:hAnsiTheme="minorHAnsi" w:cstheme="minorHAnsi"/>
          <w:color w:val="000000" w:themeColor="text1"/>
        </w:rPr>
        <w:br/>
        <w:t>w zakresie wspólnej realizacji na terenie Gminy Jednorożec programu „Czyste powietrze”, którego celem jest poprawa efektywności energetycznej i zmniejszenie emisji pyłów i innych zanieczyszczeń do atmosfery z istniejących jednorodzinnych budynków mieszkalnych lub uniknięcie emisji zanieczyszczeń powietrza pochodzących z nowo budowanych jednorodzinnych budynków mieszkalnych. Porozumienie obejmowało obsługę mieszkańców będących wnioskodawcami ww. programu w procesie składania wniosków i uzyskiwania dofinansowania. Ułatwiało ono mieszkańcom z terenu naszej Gminy składanie wniosków dotyczących wymiany przestarzałych pieców, tzw. kopciuchów.  Można było uzyskać dofinansowanie na kotłownię gazową, pompę ciepła, ogrzewanie elektryczne, kocioł na pellet oraz kocioł zgazowujący drewno. Dodatkowo można było wymienić okna, drzwi, ocieplić stop, stropodach, ściany zewnętrzne lub wewnętrzne. Kwota dofinansowania w zależności od dochodów sięgała w 2024 r. do 100 % poniesionych kosztów netto. Dzięki zawartemu porozumieniu mieszkańcy nie musieli udawać się do WFOŚiGW w Ciechanowie tylko mogli przy pomocy przeszkolonego przez WFOŚiGW pracownika Urzędu Gminy w Jednorożcu przygotować i złożyć wniosek o dofinansowanie, który to Urząd przekazywał do WFOŚiGW. W 2024 r. w ramach pomocy mieszkańcom Urząd świadczył ww. usługi w każdy poniedziałek i czwartek w godzinach od 9:00 do 15:00. Gmina Jednorożec podpisała aneks do porozumienia, dzięki któremu otrzymamy kwotę 35.000,00 zł na prowadzenie ww</w:t>
      </w:r>
      <w:r w:rsidR="00AC4F24">
        <w:rPr>
          <w:rFonts w:asciiTheme="minorHAnsi" w:hAnsiTheme="minorHAnsi" w:cstheme="minorHAnsi"/>
          <w:color w:val="000000" w:themeColor="text1"/>
        </w:rPr>
        <w:t>.</w:t>
      </w:r>
      <w:r w:rsidRPr="00AC4F24">
        <w:rPr>
          <w:rFonts w:asciiTheme="minorHAnsi" w:hAnsiTheme="minorHAnsi" w:cstheme="minorHAnsi"/>
          <w:color w:val="000000" w:themeColor="text1"/>
        </w:rPr>
        <w:t xml:space="preserve"> punktu informacyjnego. Zawarto również dodatkowe porozumienie dla najbardziej aktywnych gmin, w ramach którego gmina otrzyma dodatkowe 30.000,00 zł. Wynika to z faktu, że gmina Jednorożec </w:t>
      </w:r>
      <w:r w:rsidRPr="00AC4F24">
        <w:rPr>
          <w:rFonts w:asciiTheme="minorHAnsi" w:hAnsiTheme="minorHAnsi" w:cstheme="minorHAnsi"/>
          <w:b/>
          <w:bCs/>
          <w:color w:val="000000" w:themeColor="text1"/>
        </w:rPr>
        <w:t>znalazła się w rankingu najbardziej aktywnych gmin w zakresie składanych wniosków o dofinansowanie</w:t>
      </w:r>
      <w:r w:rsidRPr="00AC4F24">
        <w:rPr>
          <w:rFonts w:asciiTheme="minorHAnsi" w:hAnsiTheme="minorHAnsi" w:cstheme="minorHAnsi"/>
          <w:color w:val="000000" w:themeColor="text1"/>
        </w:rPr>
        <w:t>. W rankingu wyróżnionych zostało 657 gmin, w tym 72 gminy z województwa mazowieckiego.</w:t>
      </w:r>
      <w:r w:rsidR="00AC4F24">
        <w:rPr>
          <w:rFonts w:asciiTheme="minorHAnsi" w:hAnsiTheme="minorHAnsi" w:cstheme="minorHAnsi"/>
          <w:color w:val="000000" w:themeColor="text1"/>
        </w:rPr>
        <w:t xml:space="preserve"> </w:t>
      </w:r>
      <w:r w:rsidRPr="00AC4F24">
        <w:rPr>
          <w:rFonts w:asciiTheme="minorHAnsi" w:hAnsiTheme="minorHAnsi" w:cstheme="minorHAnsi"/>
          <w:color w:val="000000" w:themeColor="text1"/>
        </w:rPr>
        <w:t>W ramach porozumienia obowiązującego w roku 2024 za pośrednictwem Urzędu Gminy przygotowano i złożono 154  wnioski o  dofinansowanie do WFOŚiGW oraz dodatkowo przygotowano rozliczenie 146 wniosków o płatność.</w:t>
      </w:r>
      <w:bookmarkEnd w:id="15"/>
      <w:r w:rsidR="00CE628C" w:rsidRPr="00AC4F24">
        <w:rPr>
          <w:rFonts w:asciiTheme="minorHAnsi" w:hAnsiTheme="minorHAnsi" w:cstheme="minorHAnsi"/>
          <w:b/>
        </w:rPr>
        <w:br w:type="page"/>
      </w:r>
    </w:p>
    <w:p w14:paraId="7BDC1A65" w14:textId="074CF9D3" w:rsidR="002B13CF" w:rsidRPr="00AC4F24" w:rsidRDefault="002B13CF" w:rsidP="00AC4F24">
      <w:pPr>
        <w:pStyle w:val="Nagwek2"/>
        <w:numPr>
          <w:ilvl w:val="0"/>
          <w:numId w:val="6"/>
        </w:numPr>
        <w:spacing w:before="0" w:line="300" w:lineRule="auto"/>
        <w:rPr>
          <w:rFonts w:asciiTheme="minorHAnsi" w:hAnsiTheme="minorHAnsi" w:cstheme="minorHAnsi"/>
          <w:b/>
          <w:color w:val="auto"/>
          <w:sz w:val="24"/>
          <w:szCs w:val="24"/>
        </w:rPr>
      </w:pPr>
      <w:bookmarkStart w:id="22" w:name="_Toc199749822"/>
      <w:r w:rsidRPr="00AC4F24">
        <w:rPr>
          <w:rFonts w:asciiTheme="minorHAnsi" w:hAnsiTheme="minorHAnsi" w:cstheme="minorHAnsi"/>
          <w:b/>
          <w:color w:val="auto"/>
          <w:sz w:val="24"/>
          <w:szCs w:val="24"/>
        </w:rPr>
        <w:lastRenderedPageBreak/>
        <w:t>Gospodarka wodno-ściekowa</w:t>
      </w:r>
      <w:bookmarkEnd w:id="22"/>
    </w:p>
    <w:p w14:paraId="61B1666B" w14:textId="77777777" w:rsidR="002C45C6" w:rsidRPr="00AC4F24" w:rsidRDefault="002C45C6" w:rsidP="00AC4F24">
      <w:pPr>
        <w:spacing w:after="0" w:line="300" w:lineRule="auto"/>
        <w:rPr>
          <w:rFonts w:asciiTheme="minorHAnsi" w:hAnsiTheme="minorHAnsi" w:cstheme="minorHAnsi"/>
          <w:color w:val="FF0000"/>
          <w:sz w:val="24"/>
          <w:szCs w:val="24"/>
        </w:rPr>
      </w:pPr>
    </w:p>
    <w:p w14:paraId="560CAB97" w14:textId="77777777" w:rsidR="00112C46" w:rsidRPr="00AC4F24" w:rsidRDefault="00112C46" w:rsidP="00AC4F24">
      <w:pPr>
        <w:spacing w:after="0" w:line="300" w:lineRule="auto"/>
        <w:jc w:val="both"/>
        <w:rPr>
          <w:rFonts w:asciiTheme="minorHAnsi" w:hAnsiTheme="minorHAnsi" w:cstheme="minorHAnsi"/>
          <w:sz w:val="24"/>
          <w:szCs w:val="24"/>
        </w:rPr>
      </w:pPr>
      <w:bookmarkStart w:id="23" w:name="_Toc135999755"/>
      <w:bookmarkStart w:id="24" w:name="_Hlk70420154"/>
      <w:r w:rsidRPr="00AC4F24">
        <w:rPr>
          <w:rFonts w:asciiTheme="minorHAnsi" w:hAnsiTheme="minorHAnsi" w:cstheme="minorHAnsi"/>
          <w:sz w:val="24"/>
          <w:szCs w:val="24"/>
        </w:rPr>
        <w:t>W zakresie jakości świadczonych usług Gmina realizuje zadania określone w:</w:t>
      </w:r>
    </w:p>
    <w:p w14:paraId="3F1F9E31" w14:textId="77777777" w:rsidR="00112C46" w:rsidRPr="00AC4F24" w:rsidRDefault="00112C46" w:rsidP="00AC4F24">
      <w:pPr>
        <w:pStyle w:val="Akapitzlist"/>
        <w:numPr>
          <w:ilvl w:val="0"/>
          <w:numId w:val="111"/>
        </w:numPr>
        <w:suppressAutoHyphens/>
        <w:autoSpaceDN w:val="0"/>
        <w:spacing w:after="0" w:line="300" w:lineRule="auto"/>
        <w:ind w:left="426" w:hanging="284"/>
        <w:rPr>
          <w:rFonts w:asciiTheme="minorHAnsi" w:hAnsiTheme="minorHAnsi" w:cstheme="minorHAnsi"/>
          <w:szCs w:val="24"/>
        </w:rPr>
      </w:pPr>
      <w:r w:rsidRPr="00AC4F24">
        <w:rPr>
          <w:rFonts w:asciiTheme="minorHAnsi" w:hAnsiTheme="minorHAnsi" w:cstheme="minorHAnsi"/>
          <w:szCs w:val="24"/>
        </w:rPr>
        <w:t>regulaminie dostarczania wody i odprowadzania ścieków uchwalonym przez Radę Gminy Jednorożec,</w:t>
      </w:r>
    </w:p>
    <w:p w14:paraId="3B048B94" w14:textId="77777777" w:rsidR="00112C46" w:rsidRPr="00AC4F24" w:rsidRDefault="00112C46" w:rsidP="00AC4F24">
      <w:pPr>
        <w:pStyle w:val="Akapitzlist"/>
        <w:numPr>
          <w:ilvl w:val="0"/>
          <w:numId w:val="111"/>
        </w:numPr>
        <w:suppressAutoHyphens/>
        <w:autoSpaceDN w:val="0"/>
        <w:spacing w:after="0" w:line="300" w:lineRule="auto"/>
        <w:ind w:left="426" w:hanging="284"/>
        <w:rPr>
          <w:rFonts w:asciiTheme="minorHAnsi" w:hAnsiTheme="minorHAnsi" w:cstheme="minorHAnsi"/>
          <w:szCs w:val="24"/>
        </w:rPr>
      </w:pPr>
      <w:r w:rsidRPr="00AC4F24">
        <w:rPr>
          <w:rFonts w:asciiTheme="minorHAnsi" w:hAnsiTheme="minorHAnsi" w:cstheme="minorHAnsi"/>
          <w:szCs w:val="24"/>
        </w:rPr>
        <w:t>umowach z poszczególnymi odbiorcami usług wodociągowo-kanalizacyjnych oraz</w:t>
      </w:r>
    </w:p>
    <w:p w14:paraId="386B7512" w14:textId="77777777" w:rsidR="00112C46" w:rsidRPr="00AC4F24" w:rsidRDefault="00112C46" w:rsidP="00AC4F24">
      <w:pPr>
        <w:pStyle w:val="Akapitzlist"/>
        <w:numPr>
          <w:ilvl w:val="0"/>
          <w:numId w:val="111"/>
        </w:numPr>
        <w:suppressAutoHyphens/>
        <w:autoSpaceDN w:val="0"/>
        <w:spacing w:after="0" w:line="300" w:lineRule="auto"/>
        <w:ind w:left="426" w:hanging="284"/>
        <w:rPr>
          <w:rFonts w:asciiTheme="minorHAnsi" w:hAnsiTheme="minorHAnsi" w:cstheme="minorHAnsi"/>
          <w:szCs w:val="24"/>
        </w:rPr>
      </w:pPr>
      <w:r w:rsidRPr="00AC4F24">
        <w:rPr>
          <w:rFonts w:asciiTheme="minorHAnsi" w:hAnsiTheme="minorHAnsi" w:cstheme="minorHAnsi"/>
          <w:szCs w:val="24"/>
        </w:rPr>
        <w:t>przepisach prawnych dotyczących ochrony środowiska,  a także przepisach ustalających wymagania dotyczące jakości wody przeznaczonej do spożycia przez ludzi, w tym wymagań bakteriologicznych, fizykochemicznych i organoleptycznych.</w:t>
      </w:r>
    </w:p>
    <w:p w14:paraId="0D77183F" w14:textId="77777777" w:rsidR="00112C46" w:rsidRPr="00AC4F24" w:rsidRDefault="00112C46" w:rsidP="00AC4F24">
      <w:pPr>
        <w:spacing w:after="0" w:line="300" w:lineRule="auto"/>
        <w:jc w:val="both"/>
        <w:rPr>
          <w:rFonts w:asciiTheme="minorHAnsi" w:hAnsiTheme="minorHAnsi" w:cstheme="minorHAnsi"/>
          <w:sz w:val="8"/>
          <w:szCs w:val="8"/>
        </w:rPr>
      </w:pPr>
    </w:p>
    <w:p w14:paraId="2CE9E129" w14:textId="77777777" w:rsidR="00112C46" w:rsidRPr="00AC4F24" w:rsidRDefault="00112C46" w:rsidP="00AC4F24">
      <w:pPr>
        <w:spacing w:after="0" w:line="300" w:lineRule="auto"/>
        <w:ind w:firstLine="426"/>
        <w:jc w:val="both"/>
        <w:rPr>
          <w:rFonts w:asciiTheme="minorHAnsi" w:hAnsiTheme="minorHAnsi" w:cstheme="minorHAnsi"/>
        </w:rPr>
      </w:pPr>
      <w:r w:rsidRPr="00AC4F24">
        <w:rPr>
          <w:rFonts w:asciiTheme="minorHAnsi" w:hAnsiTheme="minorHAnsi" w:cstheme="minorHAnsi"/>
          <w:sz w:val="24"/>
          <w:szCs w:val="24"/>
        </w:rPr>
        <w:t xml:space="preserve">Na koniec 2024 roku na terenie Gminy </w:t>
      </w:r>
      <w:r w:rsidRPr="00AC4F24">
        <w:rPr>
          <w:rFonts w:asciiTheme="minorHAnsi" w:hAnsiTheme="minorHAnsi" w:cstheme="minorHAnsi"/>
          <w:b/>
          <w:sz w:val="24"/>
          <w:szCs w:val="24"/>
        </w:rPr>
        <w:t>funkcjonowały 3 Stacje Uzdatniania Wody</w:t>
      </w:r>
      <w:r w:rsidRPr="00AC4F24">
        <w:rPr>
          <w:rFonts w:asciiTheme="minorHAnsi" w:hAnsiTheme="minorHAnsi" w:cstheme="minorHAnsi"/>
          <w:sz w:val="24"/>
          <w:szCs w:val="24"/>
        </w:rPr>
        <w:t xml:space="preserve"> </w:t>
      </w:r>
      <w:r w:rsidRPr="00AC4F24">
        <w:rPr>
          <w:rFonts w:asciiTheme="minorHAnsi" w:hAnsiTheme="minorHAnsi" w:cstheme="minorHAnsi"/>
          <w:sz w:val="24"/>
          <w:szCs w:val="24"/>
        </w:rPr>
        <w:br/>
        <w:t>w msc. Jednorożec, Małowidz oraz Żelazna Prywatna.</w:t>
      </w:r>
    </w:p>
    <w:p w14:paraId="236FA52F" w14:textId="77777777" w:rsidR="00112C46" w:rsidRPr="00AC4F24" w:rsidRDefault="00112C46" w:rsidP="00AC4F24">
      <w:pPr>
        <w:spacing w:after="0" w:line="300" w:lineRule="auto"/>
        <w:jc w:val="both"/>
        <w:rPr>
          <w:rFonts w:asciiTheme="minorHAnsi" w:hAnsiTheme="minorHAnsi" w:cstheme="minorHAnsi"/>
          <w:sz w:val="24"/>
          <w:szCs w:val="24"/>
        </w:rPr>
      </w:pPr>
    </w:p>
    <w:p w14:paraId="0D20B3E6" w14:textId="77777777" w:rsidR="00112C46" w:rsidRPr="00AC4F24" w:rsidRDefault="00112C46" w:rsidP="00AC4F24">
      <w:pPr>
        <w:spacing w:after="0" w:line="300" w:lineRule="auto"/>
        <w:jc w:val="both"/>
        <w:rPr>
          <w:rFonts w:asciiTheme="minorHAnsi" w:hAnsiTheme="minorHAnsi" w:cstheme="minorHAnsi"/>
          <w:sz w:val="24"/>
          <w:szCs w:val="24"/>
        </w:rPr>
      </w:pPr>
      <w:r w:rsidRPr="00AC4F24">
        <w:rPr>
          <w:rFonts w:asciiTheme="minorHAnsi" w:hAnsiTheme="minorHAnsi" w:cstheme="minorHAnsi"/>
          <w:sz w:val="24"/>
          <w:szCs w:val="24"/>
        </w:rPr>
        <w:t xml:space="preserve">Urząd Gminy zapewnia prawidłową eksploatację urządzeń wodno-kanalizacyjnych, ciągłość </w:t>
      </w:r>
      <w:r w:rsidRPr="00AC4F24">
        <w:rPr>
          <w:rFonts w:asciiTheme="minorHAnsi" w:hAnsiTheme="minorHAnsi" w:cstheme="minorHAnsi"/>
          <w:sz w:val="24"/>
          <w:szCs w:val="24"/>
        </w:rPr>
        <w:br/>
        <w:t>i niezawodności dostaw wody z urządzeń wodociągowych, nieprzerwany odbiór ścieków, zgodnie z postanowieniami regulaminu dostarczania wody i odprowadzania ścieków.</w:t>
      </w:r>
    </w:p>
    <w:p w14:paraId="3AA23E65" w14:textId="77777777" w:rsidR="00112C46" w:rsidRPr="00AC4F24" w:rsidRDefault="00112C46" w:rsidP="00AC4F24">
      <w:pPr>
        <w:spacing w:after="0" w:line="300" w:lineRule="auto"/>
        <w:jc w:val="both"/>
        <w:rPr>
          <w:rFonts w:asciiTheme="minorHAnsi" w:hAnsiTheme="minorHAnsi" w:cstheme="minorHAnsi"/>
        </w:rPr>
      </w:pPr>
      <w:r w:rsidRPr="00AC4F24">
        <w:rPr>
          <w:rFonts w:asciiTheme="minorHAnsi" w:hAnsiTheme="minorHAnsi" w:cstheme="minorHAnsi"/>
          <w:color w:val="000000" w:themeColor="text1"/>
          <w:sz w:val="24"/>
          <w:szCs w:val="24"/>
        </w:rPr>
        <w:t xml:space="preserve">O planowanych przerwach lub ograniczeniach w dostawie wody Urząd Gminy informuje odbiorców, w sposób określony w regulaminie dostarczania wody i odprowadzania ścieków, </w:t>
      </w:r>
      <w:r w:rsidRPr="00AC4F24">
        <w:rPr>
          <w:rFonts w:asciiTheme="minorHAnsi" w:hAnsiTheme="minorHAnsi" w:cstheme="minorHAnsi"/>
          <w:color w:val="000000" w:themeColor="text1"/>
          <w:sz w:val="24"/>
          <w:szCs w:val="24"/>
        </w:rPr>
        <w:br/>
        <w:t xml:space="preserve">w szczególności przez ogłoszenia na sołeckich tablicach informacyjnych, we wszystkich najbardziej uczęszczanych punktach, na stronie Urzędu Gminy </w:t>
      </w:r>
      <w:hyperlink r:id="rId10" w:history="1">
        <w:r w:rsidRPr="00AC4F24">
          <w:rPr>
            <w:rStyle w:val="Hipercze"/>
            <w:rFonts w:asciiTheme="minorHAnsi" w:hAnsiTheme="minorHAnsi" w:cstheme="minorHAnsi"/>
            <w:color w:val="000000" w:themeColor="text1"/>
            <w:sz w:val="24"/>
            <w:szCs w:val="24"/>
          </w:rPr>
          <w:t>www.jednorozec.pl</w:t>
        </w:r>
      </w:hyperlink>
      <w:r w:rsidRPr="00AC4F24">
        <w:rPr>
          <w:rFonts w:asciiTheme="minorHAnsi" w:hAnsiTheme="minorHAnsi" w:cstheme="minorHAnsi"/>
          <w:color w:val="000000" w:themeColor="text1"/>
          <w:sz w:val="24"/>
          <w:szCs w:val="24"/>
        </w:rPr>
        <w:t xml:space="preserve"> i inne w zależności od </w:t>
      </w:r>
      <w:r w:rsidRPr="00AC4F24">
        <w:rPr>
          <w:rFonts w:asciiTheme="minorHAnsi" w:hAnsiTheme="minorHAnsi" w:cstheme="minorHAnsi"/>
          <w:sz w:val="24"/>
          <w:szCs w:val="24"/>
        </w:rPr>
        <w:t>możliwości i potrzeb.</w:t>
      </w:r>
    </w:p>
    <w:p w14:paraId="7D40793C" w14:textId="77777777" w:rsidR="00112C46" w:rsidRPr="00AC4F24" w:rsidRDefault="00112C46" w:rsidP="00AC4F24">
      <w:pPr>
        <w:spacing w:after="0" w:line="300" w:lineRule="auto"/>
        <w:jc w:val="both"/>
        <w:rPr>
          <w:rFonts w:asciiTheme="minorHAnsi" w:hAnsiTheme="minorHAnsi" w:cstheme="minorHAnsi"/>
          <w:sz w:val="24"/>
          <w:szCs w:val="24"/>
        </w:rPr>
      </w:pPr>
    </w:p>
    <w:p w14:paraId="2D77FD1E" w14:textId="77777777" w:rsidR="00112C46" w:rsidRPr="00AC4F24" w:rsidRDefault="00112C46" w:rsidP="00AC4F24">
      <w:pPr>
        <w:spacing w:after="0" w:line="300" w:lineRule="auto"/>
        <w:jc w:val="both"/>
        <w:rPr>
          <w:rFonts w:asciiTheme="minorHAnsi" w:hAnsiTheme="minorHAnsi" w:cstheme="minorHAnsi"/>
          <w:sz w:val="24"/>
          <w:szCs w:val="24"/>
        </w:rPr>
      </w:pPr>
      <w:r w:rsidRPr="00AC4F24">
        <w:rPr>
          <w:rFonts w:asciiTheme="minorHAnsi" w:hAnsiTheme="minorHAnsi" w:cstheme="minorHAnsi"/>
          <w:sz w:val="24"/>
          <w:szCs w:val="24"/>
        </w:rPr>
        <w:t xml:space="preserve">Celem Gminy jest poprawa jakości usług, pozwalająca na niezwłoczne reagowanie </w:t>
      </w:r>
      <w:r w:rsidRPr="00AC4F24">
        <w:rPr>
          <w:rFonts w:asciiTheme="minorHAnsi" w:hAnsiTheme="minorHAnsi" w:cstheme="minorHAnsi"/>
          <w:sz w:val="24"/>
          <w:szCs w:val="24"/>
        </w:rPr>
        <w:br/>
        <w:t>i likwidację zakłóceń procesów produkcyjnych, a także na stałą kontrolę parametrów jakościowych. Analizy jakości wody powadzone są na bieżąco. Jakość wody produkowanej przez Gminę Jednorożec powinna być zgodna z normami krajowymi, określonymi w rozporządzeniu Ministra Zdrowia. Badania wody wykonywane są okresowo przez Powiatową Stację Sanitarno-Epidemiologiczną.</w:t>
      </w:r>
    </w:p>
    <w:p w14:paraId="6F36275C" w14:textId="77777777" w:rsidR="00112C46" w:rsidRPr="00AC4F24" w:rsidRDefault="00112C46" w:rsidP="00AC4F24">
      <w:pPr>
        <w:spacing w:after="0" w:line="300" w:lineRule="auto"/>
        <w:jc w:val="both"/>
        <w:rPr>
          <w:rFonts w:asciiTheme="minorHAnsi" w:hAnsiTheme="minorHAnsi" w:cstheme="minorHAnsi"/>
          <w:color w:val="FF0000"/>
          <w:sz w:val="24"/>
          <w:szCs w:val="24"/>
        </w:rPr>
      </w:pPr>
    </w:p>
    <w:p w14:paraId="0B90EEDC" w14:textId="77777777" w:rsidR="00112C46" w:rsidRPr="00AC4F24" w:rsidRDefault="00112C46" w:rsidP="00AC4F24">
      <w:pPr>
        <w:spacing w:after="0" w:line="300" w:lineRule="auto"/>
        <w:jc w:val="both"/>
        <w:rPr>
          <w:rFonts w:asciiTheme="minorHAnsi" w:hAnsiTheme="minorHAnsi" w:cstheme="minorHAnsi"/>
          <w:sz w:val="24"/>
          <w:szCs w:val="24"/>
        </w:rPr>
      </w:pPr>
      <w:bookmarkStart w:id="25" w:name="_Hlk195181861"/>
      <w:r w:rsidRPr="00AC4F24">
        <w:rPr>
          <w:rFonts w:asciiTheme="minorHAnsi" w:hAnsiTheme="minorHAnsi" w:cstheme="minorHAnsi"/>
          <w:sz w:val="24"/>
          <w:szCs w:val="24"/>
        </w:rPr>
        <w:t>W roku 2024 odnotowano 2 skażenia wody bakterią e-coli. Wystąpiły one w jednym czasie, tj. w listopadzie 2024 r., na wodociągu Jednorożec i Żelazna. Poprzez działania naprawcze prowadzone przez Gminę Jednorożec w postaci dezynfekcji i płukań sieci, skażenia te szybko  wyeliminowano. Zaledwie po 7 dniach od badań laboratoryjnych wody przeznaczonej do spożycia z przekroczeniami dopuszczalnej normy mikrobiologicznej, Powiatowa Stacja Sanitarno-Epidemiologiczna w Przasnysza wydała komunikat o przydatności wody z wodociągów Jednorożec i Żelazna. Działania naprawcze przyniosły oczekiwany efekt.</w:t>
      </w:r>
    </w:p>
    <w:p w14:paraId="522819E7" w14:textId="77777777" w:rsidR="00112C46" w:rsidRPr="00AC4F24" w:rsidRDefault="00112C46" w:rsidP="00AC4F24">
      <w:pPr>
        <w:spacing w:after="0" w:line="300" w:lineRule="auto"/>
        <w:jc w:val="both"/>
        <w:rPr>
          <w:rFonts w:asciiTheme="minorHAnsi" w:hAnsiTheme="minorHAnsi" w:cstheme="minorHAnsi"/>
          <w:sz w:val="24"/>
          <w:szCs w:val="24"/>
        </w:rPr>
      </w:pPr>
    </w:p>
    <w:p w14:paraId="6776A4A8" w14:textId="77777777" w:rsidR="00112C46" w:rsidRPr="00AC4F24" w:rsidRDefault="00112C46" w:rsidP="00AC4F24">
      <w:pPr>
        <w:spacing w:after="0" w:line="300" w:lineRule="auto"/>
        <w:jc w:val="both"/>
        <w:rPr>
          <w:rFonts w:asciiTheme="minorHAnsi" w:hAnsiTheme="minorHAnsi" w:cstheme="minorHAnsi"/>
          <w:sz w:val="24"/>
          <w:szCs w:val="24"/>
        </w:rPr>
      </w:pPr>
      <w:r w:rsidRPr="00AC4F24">
        <w:rPr>
          <w:rFonts w:asciiTheme="minorHAnsi" w:hAnsiTheme="minorHAnsi" w:cstheme="minorHAnsi"/>
          <w:sz w:val="24"/>
          <w:szCs w:val="24"/>
        </w:rPr>
        <w:t xml:space="preserve">Pozyskane w roku 2021 dofinansowanie z Polskiego Ładu na m.in. inwestycje wodno-kanalizacyjne pozwoliły na rozpoczęcie w roku 2022 inwestycji modernizacji SUW Jednorożec i SUW Żelazna. </w:t>
      </w:r>
      <w:r w:rsidRPr="00AC4F24">
        <w:rPr>
          <w:rFonts w:asciiTheme="minorHAnsi" w:hAnsiTheme="minorHAnsi" w:cstheme="minorHAnsi"/>
          <w:sz w:val="24"/>
          <w:szCs w:val="24"/>
        </w:rPr>
        <w:lastRenderedPageBreak/>
        <w:t>Zakończenie obu inwestycji planowane było 2024 r. SUW Jednorożec odebrano po zakończeniu robót w grudniu 2024 r. Natomiast jeśli chodzi o SUW Żelazna Prywatna planowane jest na II kwartał 2025 roku. Dzięki modernizacji SUW-ów poprawie ulegną parametry wody, zwiększy się wydajność stacji poprzez rozbudowę studni głębinowych. Inwestycje te mają na celu podniesienie poziomu zaspokajania zbiorowych potrzeb społeczności w kierunku zaopatrzenia w wodę przydatną do spożycia dla mieszkańców gminy Jednorożec.</w:t>
      </w:r>
      <w:bookmarkEnd w:id="25"/>
    </w:p>
    <w:p w14:paraId="4D97B6E5" w14:textId="77777777" w:rsidR="00112C46" w:rsidRPr="00AC4F24" w:rsidRDefault="00112C46" w:rsidP="00AC4F24">
      <w:pPr>
        <w:spacing w:after="0" w:line="300" w:lineRule="auto"/>
        <w:rPr>
          <w:rFonts w:asciiTheme="minorHAnsi" w:hAnsiTheme="minorHAnsi" w:cstheme="minorHAnsi"/>
          <w:b/>
          <w:iCs/>
          <w:sz w:val="24"/>
          <w:szCs w:val="24"/>
        </w:rPr>
      </w:pPr>
    </w:p>
    <w:p w14:paraId="50503E51" w14:textId="77777777" w:rsidR="00112C46" w:rsidRPr="00AC4F24" w:rsidRDefault="00112C46" w:rsidP="00AC4F24">
      <w:pPr>
        <w:spacing w:after="0" w:line="300" w:lineRule="auto"/>
        <w:jc w:val="center"/>
        <w:rPr>
          <w:rFonts w:asciiTheme="minorHAnsi" w:hAnsiTheme="minorHAnsi" w:cstheme="minorHAnsi"/>
          <w:b/>
          <w:iCs/>
          <w:sz w:val="24"/>
          <w:szCs w:val="24"/>
        </w:rPr>
      </w:pPr>
      <w:r w:rsidRPr="00AC4F24">
        <w:rPr>
          <w:rFonts w:asciiTheme="minorHAnsi" w:hAnsiTheme="minorHAnsi" w:cstheme="minorHAnsi"/>
          <w:b/>
          <w:iCs/>
          <w:sz w:val="24"/>
          <w:szCs w:val="24"/>
        </w:rPr>
        <w:t>Tabela 7. WYKAZ ILOŚCI POBRANEJ WODY W 2024 roku</w:t>
      </w:r>
    </w:p>
    <w:tbl>
      <w:tblPr>
        <w:tblW w:w="6028" w:type="dxa"/>
        <w:tblInd w:w="1503" w:type="dxa"/>
        <w:tblCellMar>
          <w:left w:w="10" w:type="dxa"/>
          <w:right w:w="10" w:type="dxa"/>
        </w:tblCellMar>
        <w:tblLook w:val="04A0" w:firstRow="1" w:lastRow="0" w:firstColumn="1" w:lastColumn="0" w:noHBand="0" w:noVBand="1"/>
      </w:tblPr>
      <w:tblGrid>
        <w:gridCol w:w="986"/>
        <w:gridCol w:w="2029"/>
        <w:gridCol w:w="3013"/>
      </w:tblGrid>
      <w:tr w:rsidR="00112C46" w:rsidRPr="00AC4F24" w14:paraId="5AC41BC2" w14:textId="77777777" w:rsidTr="00DC33DC">
        <w:tc>
          <w:tcPr>
            <w:tcW w:w="3015" w:type="dxa"/>
            <w:gridSpan w:val="2"/>
            <w:tcBorders>
              <w:top w:val="double" w:sz="4" w:space="0" w:color="000000"/>
              <w:left w:val="doub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1737C13" w14:textId="77777777" w:rsidR="00112C46" w:rsidRPr="00AC4F24" w:rsidRDefault="00112C46" w:rsidP="00AC4F24">
            <w:pPr>
              <w:spacing w:after="0" w:line="300" w:lineRule="auto"/>
              <w:jc w:val="both"/>
              <w:rPr>
                <w:rFonts w:asciiTheme="minorHAnsi" w:hAnsiTheme="minorHAnsi" w:cstheme="minorHAnsi"/>
                <w:b/>
                <w:sz w:val="24"/>
                <w:szCs w:val="24"/>
              </w:rPr>
            </w:pPr>
          </w:p>
        </w:tc>
        <w:tc>
          <w:tcPr>
            <w:tcW w:w="3013" w:type="dxa"/>
            <w:tcBorders>
              <w:top w:val="double" w:sz="4" w:space="0" w:color="000000"/>
              <w:left w:val="single" w:sz="4" w:space="0" w:color="000000"/>
              <w:bottom w:val="double" w:sz="4" w:space="0" w:color="000000"/>
              <w:right w:val="single" w:sz="4" w:space="0" w:color="000000"/>
            </w:tcBorders>
            <w:shd w:val="clear" w:color="auto" w:fill="BFBFBF"/>
            <w:tcMar>
              <w:top w:w="0" w:type="dxa"/>
              <w:left w:w="108" w:type="dxa"/>
              <w:bottom w:w="0" w:type="dxa"/>
              <w:right w:w="108" w:type="dxa"/>
            </w:tcMar>
          </w:tcPr>
          <w:p w14:paraId="366BA5CB" w14:textId="77777777" w:rsidR="00112C46" w:rsidRPr="00AC4F24" w:rsidRDefault="00112C46" w:rsidP="00AC4F24">
            <w:pPr>
              <w:spacing w:after="0" w:line="300" w:lineRule="auto"/>
              <w:jc w:val="center"/>
              <w:rPr>
                <w:rFonts w:asciiTheme="minorHAnsi" w:hAnsiTheme="minorHAnsi" w:cstheme="minorHAnsi"/>
                <w:b/>
                <w:sz w:val="24"/>
                <w:szCs w:val="24"/>
              </w:rPr>
            </w:pPr>
            <w:r w:rsidRPr="00AC4F24">
              <w:rPr>
                <w:rFonts w:asciiTheme="minorHAnsi" w:hAnsiTheme="minorHAnsi" w:cstheme="minorHAnsi"/>
                <w:b/>
                <w:sz w:val="24"/>
                <w:szCs w:val="24"/>
              </w:rPr>
              <w:t>Roczny pobór wody</w:t>
            </w:r>
          </w:p>
        </w:tc>
      </w:tr>
      <w:tr w:rsidR="00112C46" w:rsidRPr="00AC4F24" w14:paraId="154E0B10" w14:textId="77777777" w:rsidTr="00DC33DC">
        <w:trPr>
          <w:trHeight w:val="454"/>
        </w:trPr>
        <w:tc>
          <w:tcPr>
            <w:tcW w:w="986"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069D877" w14:textId="77777777" w:rsidR="00112C46" w:rsidRPr="00AC4F24" w:rsidRDefault="00112C46" w:rsidP="00AC4F24">
            <w:pPr>
              <w:spacing w:after="0" w:line="300" w:lineRule="auto"/>
              <w:jc w:val="both"/>
              <w:rPr>
                <w:rFonts w:asciiTheme="minorHAnsi" w:hAnsiTheme="minorHAnsi" w:cstheme="minorHAnsi"/>
                <w:b/>
                <w:sz w:val="24"/>
                <w:szCs w:val="24"/>
              </w:rPr>
            </w:pPr>
            <w:r w:rsidRPr="00AC4F24">
              <w:rPr>
                <w:rFonts w:asciiTheme="minorHAnsi" w:hAnsiTheme="minorHAnsi" w:cstheme="minorHAnsi"/>
                <w:b/>
                <w:sz w:val="24"/>
                <w:szCs w:val="24"/>
              </w:rPr>
              <w:t>2024</w:t>
            </w:r>
          </w:p>
        </w:tc>
        <w:tc>
          <w:tcPr>
            <w:tcW w:w="2029"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A211CA" w14:textId="77777777" w:rsidR="00112C46" w:rsidRPr="00AC4F24" w:rsidRDefault="00112C46" w:rsidP="00AC4F24">
            <w:pPr>
              <w:spacing w:after="0" w:line="300" w:lineRule="auto"/>
              <w:jc w:val="both"/>
              <w:rPr>
                <w:rFonts w:asciiTheme="minorHAnsi" w:hAnsiTheme="minorHAnsi" w:cstheme="minorHAnsi"/>
                <w:b/>
                <w:sz w:val="24"/>
                <w:szCs w:val="24"/>
              </w:rPr>
            </w:pPr>
            <w:r w:rsidRPr="00AC4F24">
              <w:rPr>
                <w:rFonts w:asciiTheme="minorHAnsi" w:hAnsiTheme="minorHAnsi" w:cstheme="minorHAnsi"/>
                <w:b/>
                <w:sz w:val="24"/>
                <w:szCs w:val="24"/>
              </w:rPr>
              <w:t>SUW Jednorożec</w:t>
            </w:r>
          </w:p>
        </w:tc>
        <w:tc>
          <w:tcPr>
            <w:tcW w:w="3013"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9153F0" w14:textId="77777777" w:rsidR="00112C46" w:rsidRPr="00AC4F24" w:rsidRDefault="00112C46" w:rsidP="00AC4F24">
            <w:pPr>
              <w:spacing w:after="0" w:line="300" w:lineRule="auto"/>
              <w:jc w:val="right"/>
              <w:rPr>
                <w:rFonts w:asciiTheme="minorHAnsi" w:hAnsiTheme="minorHAnsi" w:cstheme="minorHAnsi"/>
              </w:rPr>
            </w:pPr>
            <w:r w:rsidRPr="00AC4F24">
              <w:rPr>
                <w:rFonts w:asciiTheme="minorHAnsi" w:hAnsiTheme="minorHAnsi" w:cstheme="minorHAnsi"/>
                <w:bCs/>
                <w:sz w:val="24"/>
                <w:szCs w:val="24"/>
              </w:rPr>
              <w:t>336 808,40 m</w:t>
            </w:r>
            <w:r w:rsidRPr="00AC4F24">
              <w:rPr>
                <w:rFonts w:asciiTheme="minorHAnsi" w:hAnsiTheme="minorHAnsi" w:cstheme="minorHAnsi"/>
                <w:bCs/>
                <w:sz w:val="24"/>
                <w:szCs w:val="24"/>
                <w:vertAlign w:val="superscript"/>
              </w:rPr>
              <w:t>3</w:t>
            </w:r>
          </w:p>
        </w:tc>
      </w:tr>
      <w:tr w:rsidR="00112C46" w:rsidRPr="00AC4F24" w14:paraId="23BF2D03" w14:textId="77777777" w:rsidTr="00DC33DC">
        <w:trPr>
          <w:trHeight w:val="454"/>
        </w:trPr>
        <w:tc>
          <w:tcPr>
            <w:tcW w:w="986"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6E0B155D" w14:textId="77777777" w:rsidR="00112C46" w:rsidRPr="00AC4F24" w:rsidRDefault="00112C46" w:rsidP="00AC4F24">
            <w:pPr>
              <w:spacing w:after="0" w:line="300" w:lineRule="auto"/>
              <w:jc w:val="both"/>
              <w:rPr>
                <w:rFonts w:asciiTheme="minorHAnsi" w:hAnsiTheme="minorHAnsi" w:cstheme="minorHAnsi"/>
                <w:b/>
                <w:sz w:val="24"/>
                <w:szCs w:val="24"/>
              </w:rPr>
            </w:pP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3F8599" w14:textId="77777777" w:rsidR="00112C46" w:rsidRPr="00AC4F24" w:rsidRDefault="00112C46" w:rsidP="00AC4F24">
            <w:pPr>
              <w:spacing w:after="0" w:line="300" w:lineRule="auto"/>
              <w:jc w:val="both"/>
              <w:rPr>
                <w:rFonts w:asciiTheme="minorHAnsi" w:hAnsiTheme="minorHAnsi" w:cstheme="minorHAnsi"/>
                <w:b/>
                <w:sz w:val="24"/>
                <w:szCs w:val="24"/>
              </w:rPr>
            </w:pPr>
            <w:r w:rsidRPr="00AC4F24">
              <w:rPr>
                <w:rFonts w:asciiTheme="minorHAnsi" w:hAnsiTheme="minorHAnsi" w:cstheme="minorHAnsi"/>
                <w:b/>
                <w:sz w:val="24"/>
                <w:szCs w:val="24"/>
              </w:rPr>
              <w:t>SUW Małowidz</w:t>
            </w: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51F51" w14:textId="77777777" w:rsidR="00112C46" w:rsidRPr="00AC4F24" w:rsidRDefault="00112C46" w:rsidP="00AC4F24">
            <w:pPr>
              <w:spacing w:after="0" w:line="300" w:lineRule="auto"/>
              <w:jc w:val="right"/>
              <w:rPr>
                <w:rFonts w:asciiTheme="minorHAnsi" w:hAnsiTheme="minorHAnsi" w:cstheme="minorHAnsi"/>
              </w:rPr>
            </w:pPr>
            <w:r w:rsidRPr="00AC4F24">
              <w:rPr>
                <w:rFonts w:asciiTheme="minorHAnsi" w:hAnsiTheme="minorHAnsi" w:cstheme="minorHAnsi"/>
                <w:bCs/>
                <w:sz w:val="24"/>
                <w:szCs w:val="24"/>
              </w:rPr>
              <w:t>141 004,20 m</w:t>
            </w:r>
            <w:r w:rsidRPr="00AC4F24">
              <w:rPr>
                <w:rFonts w:asciiTheme="minorHAnsi" w:hAnsiTheme="minorHAnsi" w:cstheme="minorHAnsi"/>
                <w:bCs/>
                <w:sz w:val="24"/>
                <w:szCs w:val="24"/>
                <w:vertAlign w:val="superscript"/>
              </w:rPr>
              <w:t>3</w:t>
            </w:r>
          </w:p>
        </w:tc>
      </w:tr>
      <w:tr w:rsidR="00112C46" w:rsidRPr="00AC4F24" w14:paraId="255AEC62" w14:textId="77777777" w:rsidTr="00DC33DC">
        <w:trPr>
          <w:trHeight w:val="454"/>
        </w:trPr>
        <w:tc>
          <w:tcPr>
            <w:tcW w:w="986"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82E839C" w14:textId="77777777" w:rsidR="00112C46" w:rsidRPr="00AC4F24" w:rsidRDefault="00112C46" w:rsidP="00AC4F24">
            <w:pPr>
              <w:spacing w:after="0" w:line="300" w:lineRule="auto"/>
              <w:jc w:val="both"/>
              <w:rPr>
                <w:rFonts w:asciiTheme="minorHAnsi" w:hAnsiTheme="minorHAnsi" w:cstheme="minorHAnsi"/>
                <w:b/>
                <w:sz w:val="24"/>
                <w:szCs w:val="24"/>
              </w:rPr>
            </w:pP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BE85E" w14:textId="77777777" w:rsidR="00112C46" w:rsidRPr="00AC4F24" w:rsidRDefault="00112C46" w:rsidP="00AC4F24">
            <w:pPr>
              <w:spacing w:after="0" w:line="300" w:lineRule="auto"/>
              <w:jc w:val="both"/>
              <w:rPr>
                <w:rFonts w:asciiTheme="minorHAnsi" w:hAnsiTheme="minorHAnsi" w:cstheme="minorHAnsi"/>
                <w:b/>
                <w:sz w:val="24"/>
                <w:szCs w:val="24"/>
              </w:rPr>
            </w:pPr>
            <w:r w:rsidRPr="00AC4F24">
              <w:rPr>
                <w:rFonts w:asciiTheme="minorHAnsi" w:hAnsiTheme="minorHAnsi" w:cstheme="minorHAnsi"/>
                <w:b/>
                <w:sz w:val="24"/>
                <w:szCs w:val="24"/>
              </w:rPr>
              <w:t>SUW Żelazna</w:t>
            </w: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8E18D1" w14:textId="77777777" w:rsidR="00112C46" w:rsidRPr="00AC4F24" w:rsidRDefault="00112C46" w:rsidP="00AC4F24">
            <w:pPr>
              <w:spacing w:after="0" w:line="300" w:lineRule="auto"/>
              <w:jc w:val="right"/>
              <w:rPr>
                <w:rFonts w:asciiTheme="minorHAnsi" w:hAnsiTheme="minorHAnsi" w:cstheme="minorHAnsi"/>
              </w:rPr>
            </w:pPr>
            <w:r w:rsidRPr="00AC4F24">
              <w:rPr>
                <w:rFonts w:asciiTheme="minorHAnsi" w:hAnsiTheme="minorHAnsi" w:cstheme="minorHAnsi"/>
                <w:bCs/>
                <w:sz w:val="24"/>
                <w:szCs w:val="24"/>
              </w:rPr>
              <w:t>103 405 m</w:t>
            </w:r>
            <w:r w:rsidRPr="00AC4F24">
              <w:rPr>
                <w:rFonts w:asciiTheme="minorHAnsi" w:hAnsiTheme="minorHAnsi" w:cstheme="minorHAnsi"/>
                <w:bCs/>
                <w:sz w:val="24"/>
                <w:szCs w:val="24"/>
                <w:vertAlign w:val="superscript"/>
              </w:rPr>
              <w:t>3</w:t>
            </w:r>
          </w:p>
        </w:tc>
      </w:tr>
      <w:tr w:rsidR="00112C46" w:rsidRPr="00AC4F24" w14:paraId="65ECDD25" w14:textId="77777777" w:rsidTr="00DC33DC">
        <w:trPr>
          <w:trHeight w:val="454"/>
        </w:trPr>
        <w:tc>
          <w:tcPr>
            <w:tcW w:w="986"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2C2B3901" w14:textId="77777777" w:rsidR="00112C46" w:rsidRPr="00AC4F24" w:rsidRDefault="00112C46" w:rsidP="00AC4F24">
            <w:pPr>
              <w:spacing w:after="0" w:line="300" w:lineRule="auto"/>
              <w:jc w:val="both"/>
              <w:rPr>
                <w:rFonts w:asciiTheme="minorHAnsi" w:hAnsiTheme="minorHAnsi" w:cstheme="minorHAnsi"/>
                <w:b/>
                <w:sz w:val="24"/>
                <w:szCs w:val="24"/>
              </w:rPr>
            </w:pPr>
          </w:p>
        </w:tc>
        <w:tc>
          <w:tcPr>
            <w:tcW w:w="202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1136A732" w14:textId="77777777" w:rsidR="00112C46" w:rsidRPr="00AC4F24" w:rsidRDefault="00112C46" w:rsidP="00AC4F24">
            <w:pPr>
              <w:spacing w:after="0" w:line="300" w:lineRule="auto"/>
              <w:jc w:val="both"/>
              <w:rPr>
                <w:rFonts w:asciiTheme="minorHAnsi" w:hAnsiTheme="minorHAnsi" w:cstheme="minorHAnsi"/>
                <w:b/>
                <w:sz w:val="24"/>
                <w:szCs w:val="24"/>
              </w:rPr>
            </w:pPr>
            <w:r w:rsidRPr="00AC4F24">
              <w:rPr>
                <w:rFonts w:asciiTheme="minorHAnsi" w:hAnsiTheme="minorHAnsi" w:cstheme="minorHAnsi"/>
                <w:b/>
                <w:sz w:val="24"/>
                <w:szCs w:val="24"/>
              </w:rPr>
              <w:t>RAZEM</w:t>
            </w:r>
          </w:p>
        </w:tc>
        <w:tc>
          <w:tcPr>
            <w:tcW w:w="3013"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8B8D5BE" w14:textId="77777777" w:rsidR="00112C46" w:rsidRPr="00AC4F24" w:rsidRDefault="00112C46" w:rsidP="00AC4F24">
            <w:pPr>
              <w:spacing w:after="0" w:line="300" w:lineRule="auto"/>
              <w:jc w:val="right"/>
              <w:rPr>
                <w:rFonts w:asciiTheme="minorHAnsi" w:hAnsiTheme="minorHAnsi" w:cstheme="minorHAnsi"/>
              </w:rPr>
            </w:pPr>
            <w:r w:rsidRPr="00AC4F24">
              <w:rPr>
                <w:rFonts w:asciiTheme="minorHAnsi" w:hAnsiTheme="minorHAnsi" w:cstheme="minorHAnsi"/>
                <w:b/>
                <w:sz w:val="24"/>
                <w:szCs w:val="24"/>
              </w:rPr>
              <w:t>581 217,60 m</w:t>
            </w:r>
            <w:r w:rsidRPr="00AC4F24">
              <w:rPr>
                <w:rFonts w:asciiTheme="minorHAnsi" w:hAnsiTheme="minorHAnsi" w:cstheme="minorHAnsi"/>
                <w:b/>
                <w:sz w:val="24"/>
                <w:szCs w:val="24"/>
                <w:vertAlign w:val="superscript"/>
              </w:rPr>
              <w:t>3</w:t>
            </w:r>
          </w:p>
        </w:tc>
      </w:tr>
    </w:tbl>
    <w:p w14:paraId="4AECCFD9" w14:textId="77777777" w:rsidR="00112C46" w:rsidRPr="00AC4F24" w:rsidRDefault="00112C46" w:rsidP="00AC4F24">
      <w:pPr>
        <w:spacing w:after="0" w:line="300" w:lineRule="auto"/>
        <w:jc w:val="both"/>
        <w:rPr>
          <w:rFonts w:asciiTheme="minorHAnsi" w:hAnsiTheme="minorHAnsi" w:cstheme="minorHAnsi"/>
          <w:sz w:val="24"/>
          <w:szCs w:val="24"/>
        </w:rPr>
      </w:pPr>
    </w:p>
    <w:p w14:paraId="79EE97E3" w14:textId="77777777" w:rsidR="00112C46" w:rsidRPr="00AC4F24" w:rsidRDefault="00112C46" w:rsidP="00AC4F24">
      <w:pPr>
        <w:spacing w:after="0" w:line="300" w:lineRule="auto"/>
        <w:jc w:val="both"/>
        <w:rPr>
          <w:rFonts w:asciiTheme="minorHAnsi" w:hAnsiTheme="minorHAnsi" w:cstheme="minorHAnsi"/>
        </w:rPr>
      </w:pPr>
      <w:r w:rsidRPr="00AC4F24">
        <w:rPr>
          <w:rFonts w:asciiTheme="minorHAnsi" w:eastAsia="Aptos" w:hAnsiTheme="minorHAnsi" w:cstheme="minorHAnsi"/>
          <w:sz w:val="24"/>
          <w:szCs w:val="24"/>
        </w:rPr>
        <w:t xml:space="preserve">W porównaniu do roku 2023 ilość pobranej wody </w:t>
      </w:r>
      <w:r w:rsidRPr="00AC4F24">
        <w:rPr>
          <w:rFonts w:asciiTheme="minorHAnsi" w:eastAsia="Aptos" w:hAnsiTheme="minorHAnsi" w:cstheme="minorHAnsi"/>
          <w:b/>
          <w:bCs/>
          <w:sz w:val="24"/>
          <w:szCs w:val="24"/>
        </w:rPr>
        <w:t>zmniejszyła się o 9 791,40 m</w:t>
      </w:r>
      <w:r w:rsidRPr="00AC4F24">
        <w:rPr>
          <w:rFonts w:asciiTheme="minorHAnsi" w:eastAsia="Aptos" w:hAnsiTheme="minorHAnsi" w:cstheme="minorHAnsi"/>
          <w:b/>
          <w:bCs/>
          <w:sz w:val="24"/>
          <w:szCs w:val="24"/>
          <w:vertAlign w:val="superscript"/>
        </w:rPr>
        <w:t>3</w:t>
      </w:r>
      <w:r w:rsidRPr="00AC4F24">
        <w:rPr>
          <w:rFonts w:asciiTheme="minorHAnsi" w:eastAsia="Aptos" w:hAnsiTheme="minorHAnsi" w:cstheme="minorHAnsi"/>
          <w:bCs/>
          <w:sz w:val="24"/>
          <w:szCs w:val="24"/>
        </w:rPr>
        <w:t>.</w:t>
      </w:r>
    </w:p>
    <w:p w14:paraId="5145DA6C" w14:textId="77777777" w:rsidR="00112C46" w:rsidRPr="00AC4F24" w:rsidRDefault="00112C46" w:rsidP="00AC4F24">
      <w:pPr>
        <w:spacing w:after="0" w:line="300" w:lineRule="auto"/>
        <w:jc w:val="both"/>
        <w:rPr>
          <w:rFonts w:asciiTheme="minorHAnsi" w:hAnsiTheme="minorHAnsi" w:cstheme="minorHAnsi"/>
          <w:sz w:val="24"/>
          <w:szCs w:val="24"/>
        </w:rPr>
      </w:pPr>
    </w:p>
    <w:p w14:paraId="7FD93DEB" w14:textId="77777777" w:rsidR="00112C46" w:rsidRPr="00AC4F24" w:rsidRDefault="00112C46" w:rsidP="00AC4F24">
      <w:pPr>
        <w:spacing w:after="0" w:line="300" w:lineRule="auto"/>
        <w:jc w:val="both"/>
        <w:rPr>
          <w:rFonts w:asciiTheme="minorHAnsi" w:hAnsiTheme="minorHAnsi" w:cstheme="minorHAnsi"/>
        </w:rPr>
      </w:pPr>
      <w:r w:rsidRPr="00AC4F24">
        <w:rPr>
          <w:rFonts w:asciiTheme="minorHAnsi" w:hAnsiTheme="minorHAnsi" w:cstheme="minorHAnsi"/>
          <w:sz w:val="24"/>
          <w:szCs w:val="24"/>
        </w:rPr>
        <w:t xml:space="preserve">W 2024 roku </w:t>
      </w:r>
      <w:r w:rsidRPr="00AC4F24">
        <w:rPr>
          <w:rFonts w:asciiTheme="minorHAnsi" w:hAnsiTheme="minorHAnsi" w:cstheme="minorHAnsi"/>
          <w:b/>
          <w:sz w:val="24"/>
          <w:szCs w:val="24"/>
        </w:rPr>
        <w:t>funkcjonowała 1 oczyszczalnia ścieków</w:t>
      </w:r>
      <w:r w:rsidRPr="00AC4F24">
        <w:rPr>
          <w:rFonts w:asciiTheme="minorHAnsi" w:hAnsiTheme="minorHAnsi" w:cstheme="minorHAnsi"/>
          <w:sz w:val="24"/>
          <w:szCs w:val="24"/>
        </w:rPr>
        <w:t xml:space="preserve"> w Jednorożcu, która obejmowała zasięg odbioru ścieków w miejscowościach: Jednorożec, Stegna, Ulatowo-Pogorzel, Drążdżewo Nowe. Dodatkowo dostarczane były ścieki z innych miejscowości gminnych taborem asenizacyjnym.</w:t>
      </w:r>
    </w:p>
    <w:p w14:paraId="4C2954A9" w14:textId="77777777" w:rsidR="00112C46" w:rsidRPr="00AC4F24" w:rsidRDefault="00112C46" w:rsidP="00AC4F24">
      <w:pPr>
        <w:spacing w:after="0" w:line="300" w:lineRule="auto"/>
        <w:jc w:val="both"/>
        <w:rPr>
          <w:rFonts w:asciiTheme="minorHAnsi" w:hAnsiTheme="minorHAnsi" w:cstheme="minorHAnsi"/>
          <w:sz w:val="24"/>
          <w:szCs w:val="24"/>
        </w:rPr>
      </w:pPr>
    </w:p>
    <w:p w14:paraId="68A1ADA3" w14:textId="77777777" w:rsidR="00112C46" w:rsidRPr="00E90EA4" w:rsidRDefault="00112C46" w:rsidP="00AC4F24">
      <w:pPr>
        <w:spacing w:after="0" w:line="300" w:lineRule="auto"/>
        <w:rPr>
          <w:rFonts w:asciiTheme="minorHAnsi" w:hAnsiTheme="minorHAnsi" w:cstheme="minorHAnsi"/>
          <w:b/>
          <w:iCs/>
          <w:sz w:val="24"/>
          <w:szCs w:val="24"/>
        </w:rPr>
      </w:pPr>
      <w:r w:rsidRPr="00E90EA4">
        <w:rPr>
          <w:rFonts w:asciiTheme="minorHAnsi" w:hAnsiTheme="minorHAnsi" w:cstheme="minorHAnsi"/>
          <w:b/>
          <w:iCs/>
          <w:sz w:val="24"/>
          <w:szCs w:val="24"/>
        </w:rPr>
        <w:t>Tabela 8. WYKAZ ILOŚCI ŚCIEKÓW W 2024 roku – Oczyszczalnia JEDNOROŻEC</w:t>
      </w:r>
    </w:p>
    <w:tbl>
      <w:tblPr>
        <w:tblW w:w="9062" w:type="dxa"/>
        <w:tblCellMar>
          <w:left w:w="10" w:type="dxa"/>
          <w:right w:w="10" w:type="dxa"/>
        </w:tblCellMar>
        <w:tblLook w:val="04A0" w:firstRow="1" w:lastRow="0" w:firstColumn="1" w:lastColumn="0" w:noHBand="0" w:noVBand="1"/>
      </w:tblPr>
      <w:tblGrid>
        <w:gridCol w:w="2265"/>
        <w:gridCol w:w="2265"/>
        <w:gridCol w:w="2266"/>
        <w:gridCol w:w="2266"/>
      </w:tblGrid>
      <w:tr w:rsidR="00112C46" w:rsidRPr="00AC4F24" w14:paraId="18D08E1F" w14:textId="77777777" w:rsidTr="00DC33DC">
        <w:trPr>
          <w:trHeight w:val="652"/>
        </w:trPr>
        <w:tc>
          <w:tcPr>
            <w:tcW w:w="226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1D8F22AE" w14:textId="77777777" w:rsidR="00112C46" w:rsidRPr="00AC4F24" w:rsidRDefault="00112C46" w:rsidP="00AC4F24">
            <w:pPr>
              <w:spacing w:after="0" w:line="300" w:lineRule="auto"/>
              <w:jc w:val="both"/>
              <w:rPr>
                <w:rFonts w:asciiTheme="minorHAnsi" w:hAnsiTheme="minorHAnsi" w:cstheme="minorHAnsi"/>
                <w:sz w:val="24"/>
                <w:szCs w:val="24"/>
              </w:rPr>
            </w:pPr>
          </w:p>
        </w:tc>
        <w:tc>
          <w:tcPr>
            <w:tcW w:w="226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1732263C" w14:textId="77777777" w:rsidR="00112C46" w:rsidRPr="00AC4F24" w:rsidRDefault="00112C46" w:rsidP="00AC4F24">
            <w:pPr>
              <w:spacing w:after="0" w:line="300" w:lineRule="auto"/>
              <w:jc w:val="center"/>
              <w:rPr>
                <w:rFonts w:asciiTheme="minorHAnsi" w:hAnsiTheme="minorHAnsi" w:cstheme="minorHAnsi"/>
                <w:b/>
                <w:bCs/>
                <w:sz w:val="24"/>
                <w:szCs w:val="24"/>
              </w:rPr>
            </w:pPr>
            <w:r w:rsidRPr="00AC4F24">
              <w:rPr>
                <w:rFonts w:asciiTheme="minorHAnsi" w:hAnsiTheme="minorHAnsi" w:cstheme="minorHAnsi"/>
                <w:b/>
                <w:bCs/>
                <w:sz w:val="24"/>
                <w:szCs w:val="24"/>
              </w:rPr>
              <w:t>I PÓŁROCZE</w:t>
            </w:r>
          </w:p>
        </w:tc>
        <w:tc>
          <w:tcPr>
            <w:tcW w:w="226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79F18809" w14:textId="77777777" w:rsidR="00112C46" w:rsidRPr="00AC4F24" w:rsidRDefault="00112C46" w:rsidP="00AC4F24">
            <w:pPr>
              <w:spacing w:after="0" w:line="300" w:lineRule="auto"/>
              <w:jc w:val="center"/>
              <w:rPr>
                <w:rFonts w:asciiTheme="minorHAnsi" w:hAnsiTheme="minorHAnsi" w:cstheme="minorHAnsi"/>
                <w:b/>
                <w:bCs/>
                <w:sz w:val="24"/>
                <w:szCs w:val="24"/>
              </w:rPr>
            </w:pPr>
            <w:r w:rsidRPr="00AC4F24">
              <w:rPr>
                <w:rFonts w:asciiTheme="minorHAnsi" w:hAnsiTheme="minorHAnsi" w:cstheme="minorHAnsi"/>
                <w:b/>
                <w:bCs/>
                <w:sz w:val="24"/>
                <w:szCs w:val="24"/>
              </w:rPr>
              <w:t>II PÓŁROCZE</w:t>
            </w:r>
          </w:p>
        </w:tc>
        <w:tc>
          <w:tcPr>
            <w:tcW w:w="226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41FCC2F8" w14:textId="77777777" w:rsidR="00112C46" w:rsidRPr="00AC4F24" w:rsidRDefault="00112C46" w:rsidP="00AC4F24">
            <w:pPr>
              <w:spacing w:after="0" w:line="300" w:lineRule="auto"/>
              <w:jc w:val="center"/>
              <w:rPr>
                <w:rFonts w:asciiTheme="minorHAnsi" w:hAnsiTheme="minorHAnsi" w:cstheme="minorHAnsi"/>
                <w:b/>
                <w:bCs/>
                <w:sz w:val="24"/>
                <w:szCs w:val="24"/>
              </w:rPr>
            </w:pPr>
            <w:r w:rsidRPr="00AC4F24">
              <w:rPr>
                <w:rFonts w:asciiTheme="minorHAnsi" w:hAnsiTheme="minorHAnsi" w:cstheme="minorHAnsi"/>
                <w:b/>
                <w:bCs/>
                <w:sz w:val="24"/>
                <w:szCs w:val="24"/>
              </w:rPr>
              <w:t>ROCZNIE</w:t>
            </w:r>
          </w:p>
        </w:tc>
      </w:tr>
      <w:tr w:rsidR="00112C46" w:rsidRPr="00AC4F24" w14:paraId="50968322" w14:textId="77777777" w:rsidTr="00DC33DC">
        <w:trPr>
          <w:trHeight w:val="562"/>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E8EF91" w14:textId="77777777" w:rsidR="00112C46" w:rsidRPr="00AC4F24" w:rsidRDefault="00112C46" w:rsidP="00AC4F24">
            <w:pPr>
              <w:spacing w:after="0" w:line="300" w:lineRule="auto"/>
              <w:jc w:val="center"/>
              <w:rPr>
                <w:rFonts w:asciiTheme="minorHAnsi" w:hAnsiTheme="minorHAnsi" w:cstheme="minorHAnsi"/>
                <w:sz w:val="24"/>
                <w:szCs w:val="24"/>
              </w:rPr>
            </w:pPr>
            <w:r w:rsidRPr="00AC4F24">
              <w:rPr>
                <w:rFonts w:asciiTheme="minorHAnsi" w:hAnsiTheme="minorHAnsi" w:cstheme="minorHAnsi"/>
                <w:sz w:val="24"/>
                <w:szCs w:val="24"/>
              </w:rPr>
              <w:t>2024</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B38E8" w14:textId="77777777" w:rsidR="00112C46" w:rsidRPr="00AC4F24" w:rsidRDefault="00112C46" w:rsidP="00AC4F24">
            <w:pPr>
              <w:spacing w:after="0" w:line="300" w:lineRule="auto"/>
              <w:jc w:val="center"/>
              <w:rPr>
                <w:rFonts w:asciiTheme="minorHAnsi" w:hAnsiTheme="minorHAnsi" w:cstheme="minorHAnsi"/>
              </w:rPr>
            </w:pPr>
            <w:r w:rsidRPr="00AC4F24">
              <w:rPr>
                <w:rFonts w:asciiTheme="minorHAnsi" w:hAnsiTheme="minorHAnsi" w:cstheme="minorHAnsi"/>
                <w:sz w:val="24"/>
                <w:szCs w:val="24"/>
              </w:rPr>
              <w:t>48 766 m</w:t>
            </w:r>
            <w:r w:rsidRPr="00AC4F24">
              <w:rPr>
                <w:rFonts w:asciiTheme="minorHAnsi" w:hAnsiTheme="minorHAnsi" w:cstheme="minorHAnsi"/>
                <w:sz w:val="24"/>
                <w:szCs w:val="24"/>
                <w:vertAlign w:val="superscript"/>
              </w:rPr>
              <w:t>3</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031510" w14:textId="77777777" w:rsidR="00112C46" w:rsidRPr="00AC4F24" w:rsidRDefault="00112C46" w:rsidP="00AC4F24">
            <w:pPr>
              <w:spacing w:after="0" w:line="300" w:lineRule="auto"/>
              <w:jc w:val="center"/>
              <w:rPr>
                <w:rFonts w:asciiTheme="minorHAnsi" w:hAnsiTheme="minorHAnsi" w:cstheme="minorHAnsi"/>
              </w:rPr>
            </w:pPr>
            <w:r w:rsidRPr="00AC4F24">
              <w:rPr>
                <w:rFonts w:asciiTheme="minorHAnsi" w:hAnsiTheme="minorHAnsi" w:cstheme="minorHAnsi"/>
                <w:sz w:val="24"/>
                <w:szCs w:val="24"/>
              </w:rPr>
              <w:t>46 724 m</w:t>
            </w:r>
            <w:r w:rsidRPr="00AC4F24">
              <w:rPr>
                <w:rFonts w:asciiTheme="minorHAnsi" w:hAnsiTheme="minorHAnsi" w:cstheme="minorHAnsi"/>
                <w:sz w:val="24"/>
                <w:szCs w:val="24"/>
                <w:vertAlign w:val="superscript"/>
              </w:rPr>
              <w:t>3</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BFF85" w14:textId="77777777" w:rsidR="00112C46" w:rsidRPr="00AC4F24" w:rsidRDefault="00112C46" w:rsidP="00AC4F24">
            <w:pPr>
              <w:spacing w:after="0" w:line="300" w:lineRule="auto"/>
              <w:jc w:val="center"/>
              <w:rPr>
                <w:rFonts w:asciiTheme="minorHAnsi" w:hAnsiTheme="minorHAnsi" w:cstheme="minorHAnsi"/>
              </w:rPr>
            </w:pPr>
            <w:r w:rsidRPr="00AC4F24">
              <w:rPr>
                <w:rFonts w:asciiTheme="minorHAnsi" w:hAnsiTheme="minorHAnsi" w:cstheme="minorHAnsi"/>
                <w:b/>
                <w:bCs/>
                <w:sz w:val="24"/>
                <w:szCs w:val="24"/>
              </w:rPr>
              <w:t>95 490 m</w:t>
            </w:r>
            <w:r w:rsidRPr="00AC4F24">
              <w:rPr>
                <w:rFonts w:asciiTheme="minorHAnsi" w:hAnsiTheme="minorHAnsi" w:cstheme="minorHAnsi"/>
                <w:b/>
                <w:bCs/>
                <w:sz w:val="24"/>
                <w:szCs w:val="24"/>
                <w:vertAlign w:val="superscript"/>
              </w:rPr>
              <w:t>3</w:t>
            </w:r>
          </w:p>
        </w:tc>
      </w:tr>
    </w:tbl>
    <w:p w14:paraId="393185E5" w14:textId="77777777" w:rsidR="00112C46" w:rsidRPr="00AC4F24" w:rsidRDefault="00112C46" w:rsidP="00AC4F24">
      <w:pPr>
        <w:spacing w:after="0" w:line="300" w:lineRule="auto"/>
        <w:jc w:val="both"/>
        <w:rPr>
          <w:rFonts w:asciiTheme="minorHAnsi" w:hAnsiTheme="minorHAnsi" w:cstheme="minorHAnsi"/>
          <w:sz w:val="24"/>
          <w:szCs w:val="24"/>
        </w:rPr>
      </w:pPr>
    </w:p>
    <w:p w14:paraId="3BEA742A" w14:textId="77777777" w:rsidR="00112C46" w:rsidRPr="00AC4F24" w:rsidRDefault="00112C46" w:rsidP="00AC4F24">
      <w:pPr>
        <w:spacing w:after="0" w:line="300" w:lineRule="auto"/>
        <w:jc w:val="both"/>
        <w:rPr>
          <w:rFonts w:asciiTheme="minorHAnsi" w:hAnsiTheme="minorHAnsi" w:cstheme="minorHAnsi"/>
        </w:rPr>
      </w:pPr>
      <w:r w:rsidRPr="00AC4F24">
        <w:rPr>
          <w:rFonts w:asciiTheme="minorHAnsi" w:eastAsia="Aptos" w:hAnsiTheme="minorHAnsi" w:cstheme="minorHAnsi"/>
          <w:sz w:val="24"/>
          <w:szCs w:val="24"/>
        </w:rPr>
        <w:t xml:space="preserve">Ilość wytworzonych ścieków w porównaniu do roku 2023 </w:t>
      </w:r>
      <w:r w:rsidRPr="00AC4F24">
        <w:rPr>
          <w:rFonts w:asciiTheme="minorHAnsi" w:eastAsia="Aptos" w:hAnsiTheme="minorHAnsi" w:cstheme="minorHAnsi"/>
          <w:b/>
          <w:bCs/>
          <w:sz w:val="24"/>
          <w:szCs w:val="24"/>
        </w:rPr>
        <w:t>zwiększyła się o 1 910 m</w:t>
      </w:r>
      <w:r w:rsidRPr="00AC4F24">
        <w:rPr>
          <w:rFonts w:asciiTheme="minorHAnsi" w:eastAsia="Aptos" w:hAnsiTheme="minorHAnsi" w:cstheme="minorHAnsi"/>
          <w:b/>
          <w:bCs/>
          <w:sz w:val="24"/>
          <w:szCs w:val="24"/>
          <w:vertAlign w:val="superscript"/>
        </w:rPr>
        <w:t>3</w:t>
      </w:r>
      <w:r w:rsidRPr="00AC4F24">
        <w:rPr>
          <w:rFonts w:asciiTheme="minorHAnsi" w:eastAsia="Aptos" w:hAnsiTheme="minorHAnsi" w:cstheme="minorHAnsi"/>
          <w:sz w:val="24"/>
          <w:szCs w:val="24"/>
        </w:rPr>
        <w:t>.</w:t>
      </w:r>
    </w:p>
    <w:p w14:paraId="2C773E29" w14:textId="77777777" w:rsidR="00112C46" w:rsidRPr="00AC4F24" w:rsidRDefault="00112C46" w:rsidP="00AC4F24">
      <w:pPr>
        <w:spacing w:after="0" w:line="300" w:lineRule="auto"/>
        <w:jc w:val="both"/>
        <w:rPr>
          <w:rFonts w:asciiTheme="minorHAnsi" w:eastAsia="Aptos" w:hAnsiTheme="minorHAnsi" w:cstheme="minorHAnsi"/>
          <w:sz w:val="24"/>
          <w:szCs w:val="24"/>
        </w:rPr>
      </w:pPr>
    </w:p>
    <w:p w14:paraId="759868A2" w14:textId="77777777" w:rsidR="00112C46" w:rsidRPr="00AC4F24" w:rsidRDefault="00112C46" w:rsidP="00AC4F24">
      <w:pPr>
        <w:spacing w:after="0" w:line="300" w:lineRule="auto"/>
        <w:jc w:val="both"/>
        <w:rPr>
          <w:rFonts w:asciiTheme="minorHAnsi" w:eastAsia="Times New Roman" w:hAnsiTheme="minorHAnsi" w:cstheme="minorHAnsi"/>
          <w:b/>
          <w:sz w:val="24"/>
          <w:szCs w:val="24"/>
          <w:lang w:eastAsia="pl-PL"/>
        </w:rPr>
      </w:pPr>
      <w:r w:rsidRPr="00AC4F24">
        <w:rPr>
          <w:rFonts w:asciiTheme="minorHAnsi" w:eastAsia="Times New Roman" w:hAnsiTheme="minorHAnsi" w:cstheme="minorHAnsi"/>
          <w:b/>
          <w:sz w:val="24"/>
          <w:szCs w:val="24"/>
          <w:lang w:eastAsia="pl-PL"/>
        </w:rPr>
        <w:t xml:space="preserve">Infrastruktura wodno-kanalizacyjna na koniec roku 2024 roku: </w:t>
      </w:r>
    </w:p>
    <w:p w14:paraId="72F30277" w14:textId="77777777" w:rsidR="00112C46" w:rsidRPr="00AC4F24" w:rsidRDefault="00112C46" w:rsidP="00AC4F24">
      <w:pPr>
        <w:numPr>
          <w:ilvl w:val="0"/>
          <w:numId w:val="112"/>
        </w:numPr>
        <w:suppressAutoHyphens/>
        <w:autoSpaceDN w:val="0"/>
        <w:spacing w:after="0" w:line="300" w:lineRule="auto"/>
        <w:ind w:left="567" w:hanging="425"/>
        <w:jc w:val="both"/>
        <w:rPr>
          <w:rFonts w:asciiTheme="minorHAnsi" w:eastAsia="Aptos" w:hAnsiTheme="minorHAnsi" w:cstheme="minorHAnsi"/>
          <w:sz w:val="24"/>
          <w:szCs w:val="24"/>
        </w:rPr>
      </w:pPr>
      <w:r w:rsidRPr="00AC4F24">
        <w:rPr>
          <w:rFonts w:asciiTheme="minorHAnsi" w:eastAsia="Aptos" w:hAnsiTheme="minorHAnsi" w:cstheme="minorHAnsi"/>
          <w:sz w:val="24"/>
          <w:szCs w:val="24"/>
        </w:rPr>
        <w:t>długość sieci czynnej wodociągowej wynosiła 149,48 km;</w:t>
      </w:r>
    </w:p>
    <w:p w14:paraId="6FB2738F" w14:textId="77777777" w:rsidR="00112C46" w:rsidRPr="00AC4F24" w:rsidRDefault="00112C46" w:rsidP="00AC4F24">
      <w:pPr>
        <w:numPr>
          <w:ilvl w:val="0"/>
          <w:numId w:val="112"/>
        </w:numPr>
        <w:suppressAutoHyphens/>
        <w:autoSpaceDN w:val="0"/>
        <w:spacing w:after="0" w:line="300" w:lineRule="auto"/>
        <w:ind w:left="567" w:hanging="425"/>
        <w:jc w:val="both"/>
        <w:rPr>
          <w:rFonts w:asciiTheme="minorHAnsi" w:eastAsia="Aptos" w:hAnsiTheme="minorHAnsi" w:cstheme="minorHAnsi"/>
          <w:sz w:val="24"/>
          <w:szCs w:val="24"/>
        </w:rPr>
      </w:pPr>
      <w:r w:rsidRPr="00AC4F24">
        <w:rPr>
          <w:rFonts w:asciiTheme="minorHAnsi" w:eastAsia="Aptos" w:hAnsiTheme="minorHAnsi" w:cstheme="minorHAnsi"/>
          <w:sz w:val="24"/>
          <w:szCs w:val="24"/>
        </w:rPr>
        <w:t>ilość czynnych przyłączy wodociągowych – 1989 szt., w tym 30 szt. wybudowano w roku 2024.;</w:t>
      </w:r>
    </w:p>
    <w:p w14:paraId="2C08172F" w14:textId="77777777" w:rsidR="00112C46" w:rsidRPr="00AC4F24" w:rsidRDefault="00112C46" w:rsidP="00AC4F24">
      <w:pPr>
        <w:numPr>
          <w:ilvl w:val="0"/>
          <w:numId w:val="112"/>
        </w:numPr>
        <w:suppressAutoHyphens/>
        <w:autoSpaceDN w:val="0"/>
        <w:spacing w:after="0" w:line="300" w:lineRule="auto"/>
        <w:ind w:left="567" w:hanging="425"/>
        <w:jc w:val="both"/>
        <w:rPr>
          <w:rFonts w:asciiTheme="minorHAnsi" w:eastAsia="Aptos" w:hAnsiTheme="minorHAnsi" w:cstheme="minorHAnsi"/>
          <w:sz w:val="24"/>
          <w:szCs w:val="24"/>
        </w:rPr>
      </w:pPr>
      <w:r w:rsidRPr="00AC4F24">
        <w:rPr>
          <w:rFonts w:asciiTheme="minorHAnsi" w:eastAsia="Aptos" w:hAnsiTheme="minorHAnsi" w:cstheme="minorHAnsi"/>
          <w:sz w:val="24"/>
          <w:szCs w:val="24"/>
        </w:rPr>
        <w:t>długość sieci czynnej sieci kanalizacyjnej wynosiła 33,91 km;</w:t>
      </w:r>
    </w:p>
    <w:p w14:paraId="4D6E1EA5" w14:textId="77777777" w:rsidR="00112C46" w:rsidRPr="00AC4F24" w:rsidRDefault="00112C46" w:rsidP="00AC4F24">
      <w:pPr>
        <w:numPr>
          <w:ilvl w:val="0"/>
          <w:numId w:val="112"/>
        </w:numPr>
        <w:suppressAutoHyphens/>
        <w:autoSpaceDN w:val="0"/>
        <w:spacing w:after="0" w:line="300" w:lineRule="auto"/>
        <w:ind w:left="567" w:hanging="425"/>
        <w:jc w:val="both"/>
        <w:rPr>
          <w:rFonts w:asciiTheme="minorHAnsi" w:eastAsia="Aptos" w:hAnsiTheme="minorHAnsi" w:cstheme="minorHAnsi"/>
          <w:sz w:val="24"/>
          <w:szCs w:val="24"/>
        </w:rPr>
      </w:pPr>
      <w:r w:rsidRPr="00AC4F24">
        <w:rPr>
          <w:rFonts w:asciiTheme="minorHAnsi" w:eastAsia="Aptos" w:hAnsiTheme="minorHAnsi" w:cstheme="minorHAnsi"/>
          <w:sz w:val="24"/>
          <w:szCs w:val="24"/>
        </w:rPr>
        <w:t>ilość czynnych przyłączy kanalizacyjnych – 939 szt. w tym 18 szt. wybudowano w roku 2024;</w:t>
      </w:r>
    </w:p>
    <w:p w14:paraId="149A7F1A" w14:textId="77777777" w:rsidR="00112C46" w:rsidRPr="00AC4F24" w:rsidRDefault="00112C46" w:rsidP="00AC4F24">
      <w:pPr>
        <w:numPr>
          <w:ilvl w:val="0"/>
          <w:numId w:val="112"/>
        </w:numPr>
        <w:suppressAutoHyphens/>
        <w:autoSpaceDN w:val="0"/>
        <w:spacing w:after="0" w:line="300" w:lineRule="auto"/>
        <w:ind w:left="567" w:hanging="425"/>
        <w:jc w:val="both"/>
        <w:rPr>
          <w:rFonts w:asciiTheme="minorHAnsi" w:eastAsia="Aptos" w:hAnsiTheme="minorHAnsi" w:cstheme="minorHAnsi"/>
          <w:sz w:val="24"/>
          <w:szCs w:val="24"/>
        </w:rPr>
      </w:pPr>
      <w:r w:rsidRPr="00AC4F24">
        <w:rPr>
          <w:rFonts w:asciiTheme="minorHAnsi" w:eastAsia="Aptos" w:hAnsiTheme="minorHAnsi" w:cstheme="minorHAnsi"/>
          <w:sz w:val="24"/>
          <w:szCs w:val="24"/>
        </w:rPr>
        <w:t>stacje uzdatniania wody – 3 szt.</w:t>
      </w:r>
    </w:p>
    <w:p w14:paraId="060AD626" w14:textId="77777777" w:rsidR="00112C46" w:rsidRPr="00AC4F24" w:rsidRDefault="00112C46" w:rsidP="00AC4F24">
      <w:pPr>
        <w:numPr>
          <w:ilvl w:val="0"/>
          <w:numId w:val="112"/>
        </w:numPr>
        <w:suppressAutoHyphens/>
        <w:autoSpaceDN w:val="0"/>
        <w:spacing w:after="0" w:line="300" w:lineRule="auto"/>
        <w:ind w:left="567" w:hanging="425"/>
        <w:jc w:val="both"/>
        <w:rPr>
          <w:rFonts w:asciiTheme="minorHAnsi" w:eastAsia="Aptos" w:hAnsiTheme="minorHAnsi" w:cstheme="minorHAnsi"/>
          <w:color w:val="000000"/>
          <w:sz w:val="24"/>
          <w:szCs w:val="24"/>
        </w:rPr>
      </w:pPr>
      <w:r w:rsidRPr="00AC4F24">
        <w:rPr>
          <w:rFonts w:asciiTheme="minorHAnsi" w:eastAsia="Aptos" w:hAnsiTheme="minorHAnsi" w:cstheme="minorHAnsi"/>
          <w:color w:val="000000"/>
          <w:sz w:val="24"/>
          <w:szCs w:val="24"/>
        </w:rPr>
        <w:t>zbiorcze oczyszczalnie ścieków – 1 szt.</w:t>
      </w:r>
    </w:p>
    <w:p w14:paraId="68C63124" w14:textId="77777777" w:rsidR="00112C46" w:rsidRPr="00AC4F24" w:rsidRDefault="00112C46" w:rsidP="00AC4F24">
      <w:pPr>
        <w:spacing w:after="0" w:line="300" w:lineRule="auto"/>
        <w:rPr>
          <w:rFonts w:asciiTheme="minorHAnsi" w:eastAsia="Aptos" w:hAnsiTheme="minorHAnsi" w:cstheme="minorHAnsi"/>
          <w:sz w:val="24"/>
          <w:szCs w:val="24"/>
        </w:rPr>
      </w:pPr>
    </w:p>
    <w:p w14:paraId="16581AE8" w14:textId="77777777" w:rsidR="00112C46" w:rsidRPr="00AC4F24" w:rsidRDefault="00112C46" w:rsidP="00AC4F24">
      <w:pPr>
        <w:spacing w:after="0" w:line="300" w:lineRule="auto"/>
        <w:jc w:val="both"/>
        <w:rPr>
          <w:rFonts w:asciiTheme="minorHAnsi" w:hAnsiTheme="minorHAnsi" w:cstheme="minorHAnsi"/>
        </w:rPr>
      </w:pPr>
      <w:r w:rsidRPr="00AC4F24">
        <w:rPr>
          <w:rFonts w:asciiTheme="minorHAnsi" w:eastAsia="Aptos" w:hAnsiTheme="minorHAnsi" w:cstheme="minorHAnsi"/>
          <w:sz w:val="24"/>
          <w:szCs w:val="24"/>
        </w:rPr>
        <w:lastRenderedPageBreak/>
        <w:t xml:space="preserve">W 2024 roku Gmina Jednorożec zwiększyła zasób punktów zagospodarowania ścieków bytowych w postaci 18 przyłączy do kanalizacji. Jeśli chodzi natomiast o zbiorniki bezodpływowe oraz przydomowe oczyszczalnie ścieków ich liczba uległa zmianie, z uwagi na przeprowadzenie kontroli wśród mieszkańców w zakresie opróżniania ww. Zinwentaryzowano ZB i POŚ na terenie gminy w sposób fizyczny oraz poprzez protokoły kontroli. </w:t>
      </w:r>
    </w:p>
    <w:p w14:paraId="4D0CEE2D" w14:textId="77777777" w:rsidR="00112C46" w:rsidRPr="00AC4F24" w:rsidRDefault="00112C46" w:rsidP="00AC4F24">
      <w:pPr>
        <w:spacing w:after="0" w:line="300" w:lineRule="auto"/>
        <w:rPr>
          <w:rFonts w:asciiTheme="minorHAnsi" w:hAnsiTheme="minorHAnsi" w:cstheme="minorHAnsi"/>
          <w:b/>
          <w:i/>
          <w:sz w:val="24"/>
          <w:szCs w:val="24"/>
        </w:rPr>
      </w:pPr>
    </w:p>
    <w:p w14:paraId="041A2186" w14:textId="77777777" w:rsidR="00112C46" w:rsidRPr="00AC4F24" w:rsidRDefault="00112C46" w:rsidP="00AC4F24">
      <w:pPr>
        <w:spacing w:after="0" w:line="300" w:lineRule="auto"/>
        <w:rPr>
          <w:rFonts w:asciiTheme="minorHAnsi" w:hAnsiTheme="minorHAnsi" w:cstheme="minorHAnsi"/>
        </w:rPr>
      </w:pPr>
      <w:r w:rsidRPr="00AC4F24">
        <w:rPr>
          <w:rFonts w:asciiTheme="minorHAnsi" w:hAnsiTheme="minorHAnsi" w:cstheme="minorHAnsi"/>
          <w:b/>
          <w:iCs/>
          <w:sz w:val="24"/>
          <w:szCs w:val="24"/>
        </w:rPr>
        <w:t>Tabela 9. Zestawienie ilościowe sposobów zagospodarowania ścieków bytowych</w:t>
      </w:r>
    </w:p>
    <w:tbl>
      <w:tblPr>
        <w:tblW w:w="10532" w:type="dxa"/>
        <w:tblInd w:w="-737" w:type="dxa"/>
        <w:tblCellMar>
          <w:left w:w="10" w:type="dxa"/>
          <w:right w:w="10" w:type="dxa"/>
        </w:tblCellMar>
        <w:tblLook w:val="04A0" w:firstRow="1" w:lastRow="0" w:firstColumn="1" w:lastColumn="0" w:noHBand="0" w:noVBand="1"/>
      </w:tblPr>
      <w:tblGrid>
        <w:gridCol w:w="1844"/>
        <w:gridCol w:w="2268"/>
        <w:gridCol w:w="1277"/>
        <w:gridCol w:w="1622"/>
        <w:gridCol w:w="1341"/>
        <w:gridCol w:w="1130"/>
        <w:gridCol w:w="1050"/>
      </w:tblGrid>
      <w:tr w:rsidR="00112C46" w:rsidRPr="00AC4F24" w14:paraId="7389D859" w14:textId="77777777" w:rsidTr="00DC33DC">
        <w:trPr>
          <w:trHeight w:val="359"/>
        </w:trPr>
        <w:tc>
          <w:tcPr>
            <w:tcW w:w="10532"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984B7BD" w14:textId="77777777" w:rsidR="00112C46" w:rsidRPr="00AC4F24" w:rsidRDefault="00112C46" w:rsidP="00AC4F24">
            <w:pPr>
              <w:spacing w:after="0" w:line="300" w:lineRule="auto"/>
              <w:jc w:val="center"/>
              <w:rPr>
                <w:rFonts w:asciiTheme="minorHAnsi" w:eastAsia="Times New Roman" w:hAnsiTheme="minorHAnsi" w:cstheme="minorHAnsi"/>
                <w:b/>
                <w:bCs/>
                <w:color w:val="000000"/>
                <w:lang w:eastAsia="pl-PL"/>
              </w:rPr>
            </w:pPr>
            <w:r w:rsidRPr="00AC4F24">
              <w:rPr>
                <w:rFonts w:asciiTheme="minorHAnsi" w:eastAsia="Times New Roman" w:hAnsiTheme="minorHAnsi" w:cstheme="minorHAnsi"/>
                <w:b/>
                <w:bCs/>
                <w:color w:val="000000"/>
                <w:lang w:eastAsia="pl-PL"/>
              </w:rPr>
              <w:t xml:space="preserve">Gospodarowanie ściekami </w:t>
            </w:r>
          </w:p>
        </w:tc>
      </w:tr>
      <w:tr w:rsidR="00112C46" w:rsidRPr="00AC4F24" w14:paraId="5951CCE0" w14:textId="77777777" w:rsidTr="00DC33DC">
        <w:trPr>
          <w:trHeight w:val="419"/>
        </w:trPr>
        <w:tc>
          <w:tcPr>
            <w:tcW w:w="1844"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A3DD6EE" w14:textId="77777777" w:rsidR="00112C46" w:rsidRPr="00AC4F24" w:rsidRDefault="00112C46" w:rsidP="00AC4F24">
            <w:pPr>
              <w:spacing w:after="0" w:line="300" w:lineRule="auto"/>
              <w:jc w:val="center"/>
              <w:rPr>
                <w:rFonts w:asciiTheme="minorHAnsi" w:eastAsia="Times New Roman" w:hAnsiTheme="minorHAnsi" w:cstheme="minorHAnsi"/>
                <w:b/>
                <w:bCs/>
                <w:color w:val="000000"/>
                <w:lang w:eastAsia="pl-PL"/>
              </w:rPr>
            </w:pPr>
            <w:r w:rsidRPr="00AC4F24">
              <w:rPr>
                <w:rFonts w:asciiTheme="minorHAnsi" w:eastAsia="Times New Roman" w:hAnsiTheme="minorHAnsi" w:cstheme="minorHAnsi"/>
                <w:b/>
                <w:bCs/>
                <w:color w:val="000000"/>
                <w:lang w:eastAsia="pl-PL"/>
              </w:rPr>
              <w:t>Miejscowość</w:t>
            </w:r>
          </w:p>
        </w:tc>
        <w:tc>
          <w:tcPr>
            <w:tcW w:w="2268"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16B2109" w14:textId="77777777" w:rsidR="00112C46" w:rsidRPr="00AC4F24" w:rsidRDefault="00112C46" w:rsidP="00AC4F24">
            <w:pPr>
              <w:spacing w:after="0" w:line="300" w:lineRule="auto"/>
              <w:jc w:val="center"/>
              <w:rPr>
                <w:rFonts w:asciiTheme="minorHAnsi" w:eastAsia="Times New Roman" w:hAnsiTheme="minorHAnsi" w:cstheme="minorHAnsi"/>
                <w:b/>
                <w:bCs/>
                <w:color w:val="000000"/>
                <w:lang w:eastAsia="pl-PL"/>
              </w:rPr>
            </w:pPr>
            <w:r w:rsidRPr="00AC4F24">
              <w:rPr>
                <w:rFonts w:asciiTheme="minorHAnsi" w:eastAsia="Times New Roman" w:hAnsiTheme="minorHAnsi" w:cstheme="minorHAnsi"/>
                <w:b/>
                <w:bCs/>
                <w:color w:val="000000"/>
                <w:lang w:eastAsia="pl-PL"/>
              </w:rPr>
              <w:t>Ulica</w:t>
            </w:r>
          </w:p>
        </w:tc>
        <w:tc>
          <w:tcPr>
            <w:tcW w:w="6420" w:type="dxa"/>
            <w:gridSpan w:val="5"/>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5DF0F12" w14:textId="77777777" w:rsidR="00112C46" w:rsidRPr="00AC4F24" w:rsidRDefault="00112C46" w:rsidP="00AC4F24">
            <w:pPr>
              <w:spacing w:after="0" w:line="300" w:lineRule="auto"/>
              <w:jc w:val="center"/>
              <w:rPr>
                <w:rFonts w:asciiTheme="minorHAnsi" w:eastAsia="Times New Roman" w:hAnsiTheme="minorHAnsi" w:cstheme="minorHAnsi"/>
                <w:b/>
                <w:bCs/>
                <w:color w:val="000000"/>
                <w:lang w:eastAsia="pl-PL"/>
              </w:rPr>
            </w:pPr>
            <w:r w:rsidRPr="00AC4F24">
              <w:rPr>
                <w:rFonts w:asciiTheme="minorHAnsi" w:eastAsia="Times New Roman" w:hAnsiTheme="minorHAnsi" w:cstheme="minorHAnsi"/>
                <w:b/>
                <w:bCs/>
                <w:color w:val="000000"/>
                <w:lang w:eastAsia="pl-PL"/>
              </w:rPr>
              <w:t>Sposób gospodarowania</w:t>
            </w:r>
          </w:p>
        </w:tc>
      </w:tr>
      <w:tr w:rsidR="00112C46" w:rsidRPr="00AC4F24" w14:paraId="78E5E5A0" w14:textId="77777777" w:rsidTr="00DC33DC">
        <w:trPr>
          <w:trHeight w:val="564"/>
        </w:trPr>
        <w:tc>
          <w:tcPr>
            <w:tcW w:w="184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22DA093"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p>
        </w:tc>
        <w:tc>
          <w:tcPr>
            <w:tcW w:w="2268"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B75F0E9"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6A7D564" w14:textId="77777777" w:rsidR="00112C46" w:rsidRPr="00AC4F24" w:rsidRDefault="00112C46" w:rsidP="00AC4F24">
            <w:pPr>
              <w:spacing w:after="0" w:line="300" w:lineRule="auto"/>
              <w:jc w:val="center"/>
              <w:rPr>
                <w:rFonts w:asciiTheme="minorHAnsi" w:eastAsia="Times New Roman" w:hAnsiTheme="minorHAnsi" w:cstheme="minorHAnsi"/>
                <w:b/>
                <w:bCs/>
                <w:color w:val="000000"/>
                <w:lang w:eastAsia="pl-PL"/>
              </w:rPr>
            </w:pPr>
            <w:r w:rsidRPr="00AC4F24">
              <w:rPr>
                <w:rFonts w:asciiTheme="minorHAnsi" w:eastAsia="Times New Roman" w:hAnsiTheme="minorHAnsi" w:cstheme="minorHAnsi"/>
                <w:b/>
                <w:bCs/>
                <w:color w:val="000000"/>
                <w:lang w:eastAsia="pl-PL"/>
              </w:rPr>
              <w:t>kanalizacja</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FB22064" w14:textId="77777777" w:rsidR="00112C46" w:rsidRPr="00AC4F24" w:rsidRDefault="00112C46" w:rsidP="00AC4F24">
            <w:pPr>
              <w:spacing w:after="0" w:line="300" w:lineRule="auto"/>
              <w:jc w:val="center"/>
              <w:rPr>
                <w:rFonts w:asciiTheme="minorHAnsi" w:eastAsia="Times New Roman" w:hAnsiTheme="minorHAnsi" w:cstheme="minorHAnsi"/>
                <w:b/>
                <w:bCs/>
                <w:color w:val="000000"/>
                <w:lang w:eastAsia="pl-PL"/>
              </w:rPr>
            </w:pPr>
            <w:r w:rsidRPr="00AC4F24">
              <w:rPr>
                <w:rFonts w:asciiTheme="minorHAnsi" w:eastAsia="Times New Roman" w:hAnsiTheme="minorHAnsi" w:cstheme="minorHAnsi"/>
                <w:b/>
                <w:bCs/>
                <w:color w:val="000000"/>
                <w:lang w:eastAsia="pl-PL"/>
              </w:rPr>
              <w:t>zbiornik bezodpływowy</w:t>
            </w:r>
          </w:p>
        </w:tc>
        <w:tc>
          <w:tcPr>
            <w:tcW w:w="13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F91659C" w14:textId="77777777" w:rsidR="00112C46" w:rsidRPr="00AC4F24" w:rsidRDefault="00112C46" w:rsidP="00AC4F24">
            <w:pPr>
              <w:spacing w:after="0" w:line="300" w:lineRule="auto"/>
              <w:jc w:val="center"/>
              <w:rPr>
                <w:rFonts w:asciiTheme="minorHAnsi" w:eastAsia="Times New Roman" w:hAnsiTheme="minorHAnsi" w:cstheme="minorHAnsi"/>
                <w:b/>
                <w:bCs/>
                <w:color w:val="000000"/>
                <w:lang w:eastAsia="pl-PL"/>
              </w:rPr>
            </w:pPr>
            <w:r w:rsidRPr="00AC4F24">
              <w:rPr>
                <w:rFonts w:asciiTheme="minorHAnsi" w:eastAsia="Times New Roman" w:hAnsiTheme="minorHAnsi" w:cstheme="minorHAnsi"/>
                <w:b/>
                <w:bCs/>
                <w:color w:val="000000"/>
                <w:lang w:eastAsia="pl-PL"/>
              </w:rPr>
              <w:t>przydomowa oczyszczalnia</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7F3DDDF" w14:textId="77777777" w:rsidR="00112C46" w:rsidRPr="00AC4F24" w:rsidRDefault="00112C46" w:rsidP="00AC4F24">
            <w:pPr>
              <w:spacing w:after="0" w:line="300" w:lineRule="auto"/>
              <w:jc w:val="center"/>
              <w:rPr>
                <w:rFonts w:asciiTheme="minorHAnsi" w:eastAsia="Times New Roman" w:hAnsiTheme="minorHAnsi" w:cstheme="minorHAnsi"/>
                <w:b/>
                <w:bCs/>
                <w:color w:val="000000"/>
                <w:lang w:eastAsia="pl-PL"/>
              </w:rPr>
            </w:pPr>
            <w:r w:rsidRPr="00AC4F24">
              <w:rPr>
                <w:rFonts w:asciiTheme="minorHAnsi" w:eastAsia="Times New Roman" w:hAnsiTheme="minorHAnsi" w:cstheme="minorHAnsi"/>
                <w:b/>
                <w:bCs/>
                <w:color w:val="000000"/>
                <w:lang w:eastAsia="pl-PL"/>
              </w:rPr>
              <w:t>brak urządzenia</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193A9CC" w14:textId="77777777" w:rsidR="00112C46" w:rsidRPr="00AC4F24" w:rsidRDefault="00112C46" w:rsidP="00AC4F24">
            <w:pPr>
              <w:spacing w:after="0" w:line="300" w:lineRule="auto"/>
              <w:jc w:val="center"/>
              <w:rPr>
                <w:rFonts w:asciiTheme="minorHAnsi" w:eastAsia="Times New Roman" w:hAnsiTheme="minorHAnsi" w:cstheme="minorHAnsi"/>
                <w:b/>
                <w:bCs/>
                <w:color w:val="000000"/>
                <w:lang w:eastAsia="pl-PL"/>
              </w:rPr>
            </w:pPr>
            <w:r w:rsidRPr="00AC4F24">
              <w:rPr>
                <w:rFonts w:asciiTheme="minorHAnsi" w:eastAsia="Times New Roman" w:hAnsiTheme="minorHAnsi" w:cstheme="minorHAnsi"/>
                <w:b/>
                <w:bCs/>
                <w:color w:val="000000"/>
                <w:lang w:eastAsia="pl-PL"/>
              </w:rPr>
              <w:t>pustostan</w:t>
            </w:r>
          </w:p>
        </w:tc>
      </w:tr>
      <w:tr w:rsidR="00112C46" w:rsidRPr="00AC4F24" w14:paraId="37EE2480" w14:textId="77777777" w:rsidTr="00DC33DC">
        <w:trPr>
          <w:trHeight w:val="288"/>
        </w:trPr>
        <w:tc>
          <w:tcPr>
            <w:tcW w:w="184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6A72842"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Budy Rządowe</w:t>
            </w: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C02CA3"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7D600D"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DAAFDC"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33</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C995C4B"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1</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768D21"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10E356"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4</w:t>
            </w:r>
          </w:p>
        </w:tc>
      </w:tr>
      <w:tr w:rsidR="00112C46" w:rsidRPr="00AC4F24" w14:paraId="2A395216" w14:textId="77777777" w:rsidTr="00DC33DC">
        <w:trPr>
          <w:trHeight w:val="288"/>
        </w:trPr>
        <w:tc>
          <w:tcPr>
            <w:tcW w:w="184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5FB0D34"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Budziska</w:t>
            </w: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366167"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437A46"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11</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B67857"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15</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338230"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5</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1658D5"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5AC4B5"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r>
      <w:tr w:rsidR="00112C46" w:rsidRPr="00AC4F24" w14:paraId="5F23635E" w14:textId="77777777" w:rsidTr="00DC33DC">
        <w:trPr>
          <w:trHeight w:val="288"/>
        </w:trPr>
        <w:tc>
          <w:tcPr>
            <w:tcW w:w="184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40ED30E"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Drążdżewo Nowe</w:t>
            </w: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7C3C1B5"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EB4640"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91</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F2C4B6"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18</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71748D"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2</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A911792"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42076A"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3</w:t>
            </w:r>
          </w:p>
        </w:tc>
      </w:tr>
      <w:tr w:rsidR="00112C46" w:rsidRPr="00AC4F24" w14:paraId="05BEC11E" w14:textId="77777777" w:rsidTr="00DC33DC">
        <w:trPr>
          <w:trHeight w:val="288"/>
        </w:trPr>
        <w:tc>
          <w:tcPr>
            <w:tcW w:w="184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BA802B5"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Dynak</w:t>
            </w: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77CD9BC"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B9BE0F"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FBD5191"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21</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EEF4ED"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2</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370C5A"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3</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E1B3E1"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2</w:t>
            </w:r>
          </w:p>
        </w:tc>
      </w:tr>
      <w:tr w:rsidR="00112C46" w:rsidRPr="00AC4F24" w14:paraId="42506048" w14:textId="77777777" w:rsidTr="00DC33DC">
        <w:trPr>
          <w:trHeight w:val="288"/>
        </w:trPr>
        <w:tc>
          <w:tcPr>
            <w:tcW w:w="1844"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203517A"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Jednorożec</w:t>
            </w: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5963ED"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Bolesława Chrobrego</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5B5432"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22</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B9A528"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01C2B3"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5973EB2"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4CFB45"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r>
      <w:tr w:rsidR="00112C46" w:rsidRPr="00AC4F24" w14:paraId="639C29D6" w14:textId="77777777" w:rsidTr="00DC33DC">
        <w:trPr>
          <w:trHeight w:val="288"/>
        </w:trPr>
        <w:tc>
          <w:tcPr>
            <w:tcW w:w="184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08A784F"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36337B"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Dąbrówki</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61EC25"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22</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AD2806"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E54D30"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CF1090"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BB5442"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r>
      <w:tr w:rsidR="00112C46" w:rsidRPr="00AC4F24" w14:paraId="6FC88477" w14:textId="77777777" w:rsidTr="00DC33DC">
        <w:trPr>
          <w:trHeight w:val="288"/>
        </w:trPr>
        <w:tc>
          <w:tcPr>
            <w:tcW w:w="184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8FDE9FB"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0629F6"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Długa</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848BDF"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161</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F6CB1E"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1</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DB2753"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80646F"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2</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99C287"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12</w:t>
            </w:r>
          </w:p>
        </w:tc>
      </w:tr>
      <w:tr w:rsidR="00112C46" w:rsidRPr="00AC4F24" w14:paraId="07578DB9" w14:textId="77777777" w:rsidTr="00DC33DC">
        <w:trPr>
          <w:trHeight w:val="288"/>
        </w:trPr>
        <w:tc>
          <w:tcPr>
            <w:tcW w:w="184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A8EB7BF"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2C1797"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Gabriela Narutowicza</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91E9C6"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7</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C23CAD"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9E9A54"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936E6C"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FFD9E9"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r>
      <w:tr w:rsidR="00112C46" w:rsidRPr="00AC4F24" w14:paraId="64C5FD26" w14:textId="77777777" w:rsidTr="00DC33DC">
        <w:trPr>
          <w:trHeight w:val="288"/>
        </w:trPr>
        <w:tc>
          <w:tcPr>
            <w:tcW w:w="184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4E4B006"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41AA67"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Generała Józefa Hallera</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32EB30" w14:textId="77777777" w:rsidR="00112C46" w:rsidRPr="00AC4F24" w:rsidRDefault="00112C46" w:rsidP="00AC4F24">
            <w:pPr>
              <w:spacing w:after="0" w:line="300" w:lineRule="auto"/>
              <w:jc w:val="right"/>
              <w:rPr>
                <w:rFonts w:asciiTheme="minorHAnsi" w:hAnsiTheme="minorHAnsi" w:cstheme="minorHAnsi"/>
              </w:rPr>
            </w:pPr>
            <w:r w:rsidRPr="00AC4F24">
              <w:rPr>
                <w:rFonts w:asciiTheme="minorHAnsi" w:eastAsia="Times New Roman" w:hAnsiTheme="minorHAnsi" w:cstheme="minorHAnsi"/>
                <w:lang w:eastAsia="pl-PL"/>
              </w:rPr>
              <w:t>15</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756C00"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5BD147D"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C7ED1B"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DFFBA7"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r>
      <w:tr w:rsidR="00112C46" w:rsidRPr="00AC4F24" w14:paraId="3CFA48B7" w14:textId="77777777" w:rsidTr="00DC33DC">
        <w:trPr>
          <w:trHeight w:val="288"/>
        </w:trPr>
        <w:tc>
          <w:tcPr>
            <w:tcW w:w="184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A8D7F96"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645CBB"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Grzybowa</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465776"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3</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F96286E"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99C047"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724619"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F812E8"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r>
      <w:tr w:rsidR="00112C46" w:rsidRPr="00AC4F24" w14:paraId="08F8FBD3" w14:textId="77777777" w:rsidTr="00DC33DC">
        <w:trPr>
          <w:trHeight w:val="288"/>
        </w:trPr>
        <w:tc>
          <w:tcPr>
            <w:tcW w:w="184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8C466D3"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A99E65"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Gwiaździsta</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2E5830"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15</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FA1EED"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1</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813CBE"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2042C47"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235ED0"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r>
      <w:tr w:rsidR="00112C46" w:rsidRPr="00AC4F24" w14:paraId="70BEF694" w14:textId="77777777" w:rsidTr="00DC33DC">
        <w:trPr>
          <w:trHeight w:val="474"/>
        </w:trPr>
        <w:tc>
          <w:tcPr>
            <w:tcW w:w="184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2E19236"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B3032D"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Ignacego Paderewskiego</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8D9BDC"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17</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A0F77B"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942D1C5"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765339"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D6397AE"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r>
      <w:tr w:rsidR="00112C46" w:rsidRPr="00AC4F24" w14:paraId="02C4BD36" w14:textId="77777777" w:rsidTr="00DC33DC">
        <w:trPr>
          <w:trHeight w:val="288"/>
        </w:trPr>
        <w:tc>
          <w:tcPr>
            <w:tcW w:w="184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9067C15"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D31642"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Jasna</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09B9A5"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50</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23B659"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175224"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B718CE"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23F55A0"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3</w:t>
            </w:r>
          </w:p>
        </w:tc>
      </w:tr>
      <w:tr w:rsidR="00112C46" w:rsidRPr="00AC4F24" w14:paraId="1A313156" w14:textId="77777777" w:rsidTr="00DC33DC">
        <w:trPr>
          <w:trHeight w:val="288"/>
        </w:trPr>
        <w:tc>
          <w:tcPr>
            <w:tcW w:w="184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09B6B40"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6E5DA7"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Józefa Piłsudskiego</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0BB3A0"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12</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F6C097"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4734EC"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C63A4C"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B73321"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r>
      <w:tr w:rsidR="00112C46" w:rsidRPr="00AC4F24" w14:paraId="71846BD3" w14:textId="77777777" w:rsidTr="00DC33DC">
        <w:trPr>
          <w:trHeight w:val="288"/>
        </w:trPr>
        <w:tc>
          <w:tcPr>
            <w:tcW w:w="184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C3E7A7E"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EE3434"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Klubowa</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556F41"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5</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99EB93"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7EF53DF"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717A63"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7102C8"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r>
      <w:tr w:rsidR="00112C46" w:rsidRPr="00AC4F24" w14:paraId="52ACEF99" w14:textId="77777777" w:rsidTr="00DC33DC">
        <w:trPr>
          <w:trHeight w:val="288"/>
        </w:trPr>
        <w:tc>
          <w:tcPr>
            <w:tcW w:w="184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0296E33"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754769"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Księżycowa</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41596B"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8</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1030AA"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27DEF2"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A0C70D"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010F18"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r>
      <w:tr w:rsidR="00112C46" w:rsidRPr="00AC4F24" w14:paraId="2ECF1445" w14:textId="77777777" w:rsidTr="00DC33DC">
        <w:trPr>
          <w:trHeight w:val="288"/>
        </w:trPr>
        <w:tc>
          <w:tcPr>
            <w:tcW w:w="184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F709F4A"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9BCA80"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Macieja Rataja</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B46A91"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6</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68FCE5"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BA83DB"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6137E8"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AAA6D4"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r>
      <w:tr w:rsidR="00112C46" w:rsidRPr="00AC4F24" w14:paraId="33BA301B" w14:textId="77777777" w:rsidTr="00DC33DC">
        <w:trPr>
          <w:trHeight w:val="288"/>
        </w:trPr>
        <w:tc>
          <w:tcPr>
            <w:tcW w:w="184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9495B47"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3FA62E"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Mazowiecka</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D7286D"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34</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369EDC"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6</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793FC8"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9097AD"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178E48"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1</w:t>
            </w:r>
          </w:p>
        </w:tc>
      </w:tr>
      <w:tr w:rsidR="00112C46" w:rsidRPr="00AC4F24" w14:paraId="11D8E87C" w14:textId="77777777" w:rsidTr="00DC33DC">
        <w:trPr>
          <w:trHeight w:val="288"/>
        </w:trPr>
        <w:tc>
          <w:tcPr>
            <w:tcW w:w="184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8D44E62"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CFBF85"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Mieszka I</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F33AD0"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18</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524342E"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8F26A6D"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E9CDC2"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87767A"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r>
      <w:tr w:rsidR="00112C46" w:rsidRPr="00AC4F24" w14:paraId="323BCE19" w14:textId="77777777" w:rsidTr="00DC33DC">
        <w:trPr>
          <w:trHeight w:val="288"/>
        </w:trPr>
        <w:tc>
          <w:tcPr>
            <w:tcW w:w="184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95B9F6F"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003C9D"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Leśna</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224454"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11</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A41691"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1</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02A086"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D52B72"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F06412"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r>
      <w:tr w:rsidR="00112C46" w:rsidRPr="00AC4F24" w14:paraId="1684C2B4" w14:textId="77777777" w:rsidTr="00DC33DC">
        <w:trPr>
          <w:trHeight w:val="288"/>
        </w:trPr>
        <w:tc>
          <w:tcPr>
            <w:tcW w:w="184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B5E5A77"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C168B7"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Odrodzenia</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DAF404"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20</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D03EDB"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0825B5"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9B7BE7"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FED1D2B"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1</w:t>
            </w:r>
          </w:p>
        </w:tc>
      </w:tr>
      <w:tr w:rsidR="00112C46" w:rsidRPr="00AC4F24" w14:paraId="43DD348D" w14:textId="77777777" w:rsidTr="00DC33DC">
        <w:trPr>
          <w:trHeight w:val="288"/>
        </w:trPr>
        <w:tc>
          <w:tcPr>
            <w:tcW w:w="184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E2E4330"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D4736F"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Ogrodowa</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5D51DA"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3</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19DA95"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E35D6C"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83C32A"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E2EE4F"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r>
      <w:tr w:rsidR="00112C46" w:rsidRPr="00AC4F24" w14:paraId="1C7A4D69" w14:textId="77777777" w:rsidTr="00DC33DC">
        <w:trPr>
          <w:trHeight w:val="288"/>
        </w:trPr>
        <w:tc>
          <w:tcPr>
            <w:tcW w:w="184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835D5A0"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510AC7"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Osiedlowa</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176237"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4</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1F9D5D"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E4DA45"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196489B"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6C3D58"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r>
      <w:tr w:rsidR="00112C46" w:rsidRPr="00AC4F24" w14:paraId="758D0AD6" w14:textId="77777777" w:rsidTr="00DC33DC">
        <w:trPr>
          <w:trHeight w:val="288"/>
        </w:trPr>
        <w:tc>
          <w:tcPr>
            <w:tcW w:w="184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AF872F7"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5F1B96"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Piastowska</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B229A1"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10</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F3BAAF"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4DCA6D"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5BA54B"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E10517"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r>
      <w:tr w:rsidR="00112C46" w:rsidRPr="00AC4F24" w14:paraId="4AFB248E" w14:textId="77777777" w:rsidTr="00DC33DC">
        <w:trPr>
          <w:trHeight w:val="288"/>
        </w:trPr>
        <w:tc>
          <w:tcPr>
            <w:tcW w:w="184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EE59885"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190BFF"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Plac św. Floriana</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EDFBC6"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14</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E08F01"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DAFC6C"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1273A9"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EBC542"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1</w:t>
            </w:r>
          </w:p>
        </w:tc>
      </w:tr>
      <w:tr w:rsidR="00112C46" w:rsidRPr="00AC4F24" w14:paraId="299947C4" w14:textId="77777777" w:rsidTr="00DC33DC">
        <w:trPr>
          <w:trHeight w:val="288"/>
        </w:trPr>
        <w:tc>
          <w:tcPr>
            <w:tcW w:w="184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FB6428A"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2371A4"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Polna</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CB5B53"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11</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7B4237"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1</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7A80142"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45338C"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D72B00"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1</w:t>
            </w:r>
          </w:p>
        </w:tc>
      </w:tr>
      <w:tr w:rsidR="00112C46" w:rsidRPr="00AC4F24" w14:paraId="17CC982E" w14:textId="77777777" w:rsidTr="00DC33DC">
        <w:trPr>
          <w:trHeight w:val="288"/>
        </w:trPr>
        <w:tc>
          <w:tcPr>
            <w:tcW w:w="184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862ED7C"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63DB299"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Słoneczna</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F95780"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13</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9E7AA8"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D43880"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886C8D"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B9465A"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r>
      <w:tr w:rsidR="00112C46" w:rsidRPr="00AC4F24" w14:paraId="3F738E45" w14:textId="77777777" w:rsidTr="00DC33DC">
        <w:trPr>
          <w:trHeight w:val="288"/>
        </w:trPr>
        <w:tc>
          <w:tcPr>
            <w:tcW w:w="184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EF6DA01"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16222A"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Stanisława Mikołajczyka</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F29A23E"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1</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41D71A"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E5CB39"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5B22E31"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FA2B12B"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r>
      <w:tr w:rsidR="00112C46" w:rsidRPr="00AC4F24" w14:paraId="380D2222" w14:textId="77777777" w:rsidTr="00DC33DC">
        <w:trPr>
          <w:trHeight w:val="288"/>
        </w:trPr>
        <w:tc>
          <w:tcPr>
            <w:tcW w:w="184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F25CA20"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7C81E64"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Strażacka</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42CA54"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9</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58D6DA"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F3736F9"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44B6C4"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243B8A"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r>
      <w:tr w:rsidR="00112C46" w:rsidRPr="00AC4F24" w14:paraId="4F066D4F" w14:textId="77777777" w:rsidTr="00DC33DC">
        <w:trPr>
          <w:trHeight w:val="288"/>
        </w:trPr>
        <w:tc>
          <w:tcPr>
            <w:tcW w:w="184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AE335B6"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906C46"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Warszawska</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96754D"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8</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1EC378"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3DAAC9"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CDB2D8"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52C96F"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r>
      <w:tr w:rsidR="00112C46" w:rsidRPr="00AC4F24" w14:paraId="6A262FD1" w14:textId="77777777" w:rsidTr="00DC33DC">
        <w:trPr>
          <w:trHeight w:val="288"/>
        </w:trPr>
        <w:tc>
          <w:tcPr>
            <w:tcW w:w="184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49C3C33"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BE5BD3"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Wincentego Witosa</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D58BAF"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17</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5CB735"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ED1ED4"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C49C28"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A78F02"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1</w:t>
            </w:r>
          </w:p>
        </w:tc>
      </w:tr>
      <w:tr w:rsidR="00112C46" w:rsidRPr="00AC4F24" w14:paraId="0BC2CA93" w14:textId="77777777" w:rsidTr="00DC33DC">
        <w:trPr>
          <w:trHeight w:val="288"/>
        </w:trPr>
        <w:tc>
          <w:tcPr>
            <w:tcW w:w="184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6055AF0"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7E8640"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Władysława Grabskiego</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F10FA7"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1</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F261AB"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1</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99BB75"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2</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B94548"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7A3A376"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r>
      <w:tr w:rsidR="00112C46" w:rsidRPr="00AC4F24" w14:paraId="02D135F2" w14:textId="77777777" w:rsidTr="00DC33DC">
        <w:trPr>
          <w:trHeight w:val="288"/>
        </w:trPr>
        <w:tc>
          <w:tcPr>
            <w:tcW w:w="184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AE221AC"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32AD22"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Władysława Sikorskiego</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28CF8A"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4</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FAEA0F9"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624102"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64A752"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73B41A"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r>
      <w:tr w:rsidR="00112C46" w:rsidRPr="00AC4F24" w14:paraId="3B49075D" w14:textId="77777777" w:rsidTr="00DC33DC">
        <w:trPr>
          <w:trHeight w:val="288"/>
        </w:trPr>
        <w:tc>
          <w:tcPr>
            <w:tcW w:w="184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F0F38FE"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0A24F7"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Zielona</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390D84"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29</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DC86F78"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1</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694BCD"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8DBF08"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7E65B4A"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1</w:t>
            </w:r>
          </w:p>
        </w:tc>
      </w:tr>
      <w:tr w:rsidR="00112C46" w:rsidRPr="00AC4F24" w14:paraId="1F061AFA" w14:textId="77777777" w:rsidTr="00DC33DC">
        <w:trPr>
          <w:trHeight w:val="558"/>
        </w:trPr>
        <w:tc>
          <w:tcPr>
            <w:tcW w:w="10532"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BAC60AF" w14:textId="77777777" w:rsidR="00112C46" w:rsidRPr="00AC4F24" w:rsidRDefault="00112C46" w:rsidP="00AC4F24">
            <w:pPr>
              <w:spacing w:after="0" w:line="300" w:lineRule="auto"/>
              <w:jc w:val="center"/>
              <w:rPr>
                <w:rFonts w:asciiTheme="minorHAnsi" w:eastAsia="Times New Roman" w:hAnsiTheme="minorHAnsi" w:cstheme="minorHAnsi"/>
                <w:b/>
                <w:bCs/>
                <w:color w:val="000000"/>
                <w:lang w:eastAsia="pl-PL"/>
              </w:rPr>
            </w:pPr>
            <w:r w:rsidRPr="00AC4F24">
              <w:rPr>
                <w:rFonts w:asciiTheme="minorHAnsi" w:eastAsia="Times New Roman" w:hAnsiTheme="minorHAnsi" w:cstheme="minorHAnsi"/>
                <w:b/>
                <w:bCs/>
                <w:color w:val="000000"/>
                <w:lang w:eastAsia="pl-PL"/>
              </w:rPr>
              <w:t xml:space="preserve">Gospodarowanie ściekami </w:t>
            </w:r>
          </w:p>
        </w:tc>
      </w:tr>
      <w:tr w:rsidR="00112C46" w:rsidRPr="00AC4F24" w14:paraId="76ADEC43" w14:textId="77777777" w:rsidTr="00DC33DC">
        <w:trPr>
          <w:trHeight w:val="288"/>
        </w:trPr>
        <w:tc>
          <w:tcPr>
            <w:tcW w:w="184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845B6F8"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589333E"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7FA19F"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683146"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36FC1C"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72820F"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5F442A8"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p>
        </w:tc>
      </w:tr>
      <w:tr w:rsidR="00112C46" w:rsidRPr="00AC4F24" w14:paraId="499BCD2C" w14:textId="77777777" w:rsidTr="00DC33DC">
        <w:trPr>
          <w:trHeight w:val="419"/>
        </w:trPr>
        <w:tc>
          <w:tcPr>
            <w:tcW w:w="184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94DC040" w14:textId="77777777" w:rsidR="00112C46" w:rsidRPr="00AC4F24" w:rsidRDefault="00112C46" w:rsidP="00AC4F24">
            <w:pPr>
              <w:spacing w:after="0" w:line="300" w:lineRule="auto"/>
              <w:jc w:val="center"/>
              <w:rPr>
                <w:rFonts w:asciiTheme="minorHAnsi" w:eastAsia="Times New Roman" w:hAnsiTheme="minorHAnsi" w:cstheme="minorHAnsi"/>
                <w:b/>
                <w:bCs/>
                <w:color w:val="000000"/>
                <w:lang w:eastAsia="pl-PL"/>
              </w:rPr>
            </w:pPr>
            <w:r w:rsidRPr="00AC4F24">
              <w:rPr>
                <w:rFonts w:asciiTheme="minorHAnsi" w:eastAsia="Times New Roman" w:hAnsiTheme="minorHAnsi" w:cstheme="minorHAnsi"/>
                <w:b/>
                <w:bCs/>
                <w:color w:val="000000"/>
                <w:lang w:eastAsia="pl-PL"/>
              </w:rPr>
              <w:t>Miejscowość</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6D51F1C" w14:textId="77777777" w:rsidR="00112C46" w:rsidRPr="00AC4F24" w:rsidRDefault="00112C46" w:rsidP="00AC4F24">
            <w:pPr>
              <w:spacing w:after="0" w:line="300" w:lineRule="auto"/>
              <w:jc w:val="center"/>
              <w:rPr>
                <w:rFonts w:asciiTheme="minorHAnsi" w:eastAsia="Times New Roman" w:hAnsiTheme="minorHAnsi" w:cstheme="minorHAnsi"/>
                <w:b/>
                <w:bCs/>
                <w:color w:val="000000"/>
                <w:lang w:eastAsia="pl-PL"/>
              </w:rPr>
            </w:pPr>
            <w:r w:rsidRPr="00AC4F24">
              <w:rPr>
                <w:rFonts w:asciiTheme="minorHAnsi" w:eastAsia="Times New Roman" w:hAnsiTheme="minorHAnsi" w:cstheme="minorHAnsi"/>
                <w:b/>
                <w:bCs/>
                <w:color w:val="000000"/>
                <w:lang w:eastAsia="pl-PL"/>
              </w:rPr>
              <w:t>Ulica</w:t>
            </w:r>
          </w:p>
        </w:tc>
        <w:tc>
          <w:tcPr>
            <w:tcW w:w="6420" w:type="dxa"/>
            <w:gridSpan w:val="5"/>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9173011" w14:textId="77777777" w:rsidR="00112C46" w:rsidRPr="00AC4F24" w:rsidRDefault="00112C46" w:rsidP="00AC4F24">
            <w:pPr>
              <w:spacing w:after="0" w:line="300" w:lineRule="auto"/>
              <w:jc w:val="center"/>
              <w:rPr>
                <w:rFonts w:asciiTheme="minorHAnsi" w:eastAsia="Times New Roman" w:hAnsiTheme="minorHAnsi" w:cstheme="minorHAnsi"/>
                <w:b/>
                <w:bCs/>
                <w:color w:val="000000"/>
                <w:lang w:eastAsia="pl-PL"/>
              </w:rPr>
            </w:pPr>
            <w:r w:rsidRPr="00AC4F24">
              <w:rPr>
                <w:rFonts w:asciiTheme="minorHAnsi" w:eastAsia="Times New Roman" w:hAnsiTheme="minorHAnsi" w:cstheme="minorHAnsi"/>
                <w:b/>
                <w:bCs/>
                <w:color w:val="000000"/>
                <w:lang w:eastAsia="pl-PL"/>
              </w:rPr>
              <w:t>Sposób gospodarowania</w:t>
            </w:r>
          </w:p>
        </w:tc>
      </w:tr>
      <w:tr w:rsidR="00112C46" w:rsidRPr="00AC4F24" w14:paraId="28A8FBE9" w14:textId="77777777" w:rsidTr="00DC33DC">
        <w:trPr>
          <w:trHeight w:val="564"/>
        </w:trPr>
        <w:tc>
          <w:tcPr>
            <w:tcW w:w="184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91AF862"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AB7BAEB"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58A91D4" w14:textId="77777777" w:rsidR="00112C46" w:rsidRPr="00AC4F24" w:rsidRDefault="00112C46" w:rsidP="00AC4F24">
            <w:pPr>
              <w:spacing w:after="0" w:line="300" w:lineRule="auto"/>
              <w:jc w:val="center"/>
              <w:rPr>
                <w:rFonts w:asciiTheme="minorHAnsi" w:eastAsia="Times New Roman" w:hAnsiTheme="minorHAnsi" w:cstheme="minorHAnsi"/>
                <w:b/>
                <w:bCs/>
                <w:color w:val="000000"/>
                <w:lang w:eastAsia="pl-PL"/>
              </w:rPr>
            </w:pPr>
            <w:r w:rsidRPr="00AC4F24">
              <w:rPr>
                <w:rFonts w:asciiTheme="minorHAnsi" w:eastAsia="Times New Roman" w:hAnsiTheme="minorHAnsi" w:cstheme="minorHAnsi"/>
                <w:b/>
                <w:bCs/>
                <w:color w:val="000000"/>
                <w:lang w:eastAsia="pl-PL"/>
              </w:rPr>
              <w:t>kanalizacja</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0093E4C" w14:textId="77777777" w:rsidR="00112C46" w:rsidRPr="00AC4F24" w:rsidRDefault="00112C46" w:rsidP="00AC4F24">
            <w:pPr>
              <w:spacing w:after="0" w:line="300" w:lineRule="auto"/>
              <w:jc w:val="center"/>
              <w:rPr>
                <w:rFonts w:asciiTheme="minorHAnsi" w:eastAsia="Times New Roman" w:hAnsiTheme="minorHAnsi" w:cstheme="minorHAnsi"/>
                <w:b/>
                <w:bCs/>
                <w:color w:val="000000"/>
                <w:lang w:eastAsia="pl-PL"/>
              </w:rPr>
            </w:pPr>
            <w:r w:rsidRPr="00AC4F24">
              <w:rPr>
                <w:rFonts w:asciiTheme="minorHAnsi" w:eastAsia="Times New Roman" w:hAnsiTheme="minorHAnsi" w:cstheme="minorHAnsi"/>
                <w:b/>
                <w:bCs/>
                <w:color w:val="000000"/>
                <w:lang w:eastAsia="pl-PL"/>
              </w:rPr>
              <w:t>zbiornik bezodpływowy</w:t>
            </w:r>
          </w:p>
        </w:tc>
        <w:tc>
          <w:tcPr>
            <w:tcW w:w="13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DA799A3" w14:textId="77777777" w:rsidR="00112C46" w:rsidRPr="00AC4F24" w:rsidRDefault="00112C46" w:rsidP="00AC4F24">
            <w:pPr>
              <w:spacing w:after="0" w:line="300" w:lineRule="auto"/>
              <w:jc w:val="center"/>
              <w:rPr>
                <w:rFonts w:asciiTheme="minorHAnsi" w:eastAsia="Times New Roman" w:hAnsiTheme="minorHAnsi" w:cstheme="minorHAnsi"/>
                <w:b/>
                <w:bCs/>
                <w:color w:val="000000"/>
                <w:lang w:eastAsia="pl-PL"/>
              </w:rPr>
            </w:pPr>
            <w:r w:rsidRPr="00AC4F24">
              <w:rPr>
                <w:rFonts w:asciiTheme="minorHAnsi" w:eastAsia="Times New Roman" w:hAnsiTheme="minorHAnsi" w:cstheme="minorHAnsi"/>
                <w:b/>
                <w:bCs/>
                <w:color w:val="000000"/>
                <w:lang w:eastAsia="pl-PL"/>
              </w:rPr>
              <w:t>przydomowa oczyszczalnia</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1BDEC9E" w14:textId="77777777" w:rsidR="00112C46" w:rsidRPr="00AC4F24" w:rsidRDefault="00112C46" w:rsidP="00AC4F24">
            <w:pPr>
              <w:spacing w:after="0" w:line="300" w:lineRule="auto"/>
              <w:jc w:val="center"/>
              <w:rPr>
                <w:rFonts w:asciiTheme="minorHAnsi" w:eastAsia="Times New Roman" w:hAnsiTheme="minorHAnsi" w:cstheme="minorHAnsi"/>
                <w:b/>
                <w:bCs/>
                <w:color w:val="000000"/>
                <w:lang w:eastAsia="pl-PL"/>
              </w:rPr>
            </w:pPr>
            <w:r w:rsidRPr="00AC4F24">
              <w:rPr>
                <w:rFonts w:asciiTheme="minorHAnsi" w:eastAsia="Times New Roman" w:hAnsiTheme="minorHAnsi" w:cstheme="minorHAnsi"/>
                <w:b/>
                <w:bCs/>
                <w:color w:val="000000"/>
                <w:lang w:eastAsia="pl-PL"/>
              </w:rPr>
              <w:t>brak urządzenia</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E2B27F8" w14:textId="77777777" w:rsidR="00112C46" w:rsidRPr="00AC4F24" w:rsidRDefault="00112C46" w:rsidP="00AC4F24">
            <w:pPr>
              <w:spacing w:after="0" w:line="300" w:lineRule="auto"/>
              <w:jc w:val="center"/>
              <w:rPr>
                <w:rFonts w:asciiTheme="minorHAnsi" w:eastAsia="Times New Roman" w:hAnsiTheme="minorHAnsi" w:cstheme="minorHAnsi"/>
                <w:b/>
                <w:bCs/>
                <w:color w:val="000000"/>
                <w:lang w:eastAsia="pl-PL"/>
              </w:rPr>
            </w:pPr>
            <w:r w:rsidRPr="00AC4F24">
              <w:rPr>
                <w:rFonts w:asciiTheme="minorHAnsi" w:eastAsia="Times New Roman" w:hAnsiTheme="minorHAnsi" w:cstheme="minorHAnsi"/>
                <w:b/>
                <w:bCs/>
                <w:color w:val="000000"/>
                <w:lang w:eastAsia="pl-PL"/>
              </w:rPr>
              <w:t>pustostan</w:t>
            </w:r>
          </w:p>
        </w:tc>
      </w:tr>
      <w:tr w:rsidR="00112C46" w:rsidRPr="00AC4F24" w14:paraId="1A85353C" w14:textId="77777777" w:rsidTr="00DC33DC">
        <w:trPr>
          <w:trHeight w:val="288"/>
        </w:trPr>
        <w:tc>
          <w:tcPr>
            <w:tcW w:w="184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5D4D090"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5229FD"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21842F"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D8DE88"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DDFF5E"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9A8BA6"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EC1242"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p>
        </w:tc>
      </w:tr>
      <w:tr w:rsidR="00112C46" w:rsidRPr="00AC4F24" w14:paraId="19AC7CCA" w14:textId="77777777" w:rsidTr="00DC33DC">
        <w:trPr>
          <w:trHeight w:val="288"/>
        </w:trPr>
        <w:tc>
          <w:tcPr>
            <w:tcW w:w="184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3580EAD"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Kobylaki-Czarzaste</w:t>
            </w: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37A816"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383865"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D863D0"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13</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7A1CB3"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3</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ABB580"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5ECB5C"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r>
      <w:tr w:rsidR="00112C46" w:rsidRPr="00AC4F24" w14:paraId="7D1DDCFD" w14:textId="77777777" w:rsidTr="00DC33DC">
        <w:trPr>
          <w:trHeight w:val="288"/>
        </w:trPr>
        <w:tc>
          <w:tcPr>
            <w:tcW w:w="184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93C083C"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Kobylaki-Konopki</w:t>
            </w: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F1497C6"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0F66B0"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E34D05"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10</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0EA5EA"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1</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FFC777"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9408AE"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r>
      <w:tr w:rsidR="00112C46" w:rsidRPr="00AC4F24" w14:paraId="5393FA72" w14:textId="77777777" w:rsidTr="00DC33DC">
        <w:trPr>
          <w:trHeight w:val="288"/>
        </w:trPr>
        <w:tc>
          <w:tcPr>
            <w:tcW w:w="184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DB3D7AF"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Kobylaki-Korysze</w:t>
            </w: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766457D"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84C26D"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523865E"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6</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E6BBE3"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4</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C2B0FC"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2</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C0C6BE5"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1</w:t>
            </w:r>
          </w:p>
        </w:tc>
      </w:tr>
      <w:tr w:rsidR="00112C46" w:rsidRPr="00AC4F24" w14:paraId="584F606A" w14:textId="77777777" w:rsidTr="00DC33DC">
        <w:trPr>
          <w:trHeight w:val="288"/>
        </w:trPr>
        <w:tc>
          <w:tcPr>
            <w:tcW w:w="184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EFBC17A"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Kobylaki-Wólka</w:t>
            </w: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3A4BE6"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7E83A9"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E8D9A5A"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11</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672BC2"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8</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06B31A"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1</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A11CF6D"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1</w:t>
            </w:r>
          </w:p>
        </w:tc>
      </w:tr>
      <w:tr w:rsidR="00112C46" w:rsidRPr="00AC4F24" w14:paraId="293FBFE5" w14:textId="77777777" w:rsidTr="00DC33DC">
        <w:trPr>
          <w:trHeight w:val="288"/>
        </w:trPr>
        <w:tc>
          <w:tcPr>
            <w:tcW w:w="184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83297D9"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Lipa</w:t>
            </w: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F85BC3"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E53277"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CDC4E9"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122</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D081BFF"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6</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27017E"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6</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271225A"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5</w:t>
            </w:r>
          </w:p>
        </w:tc>
      </w:tr>
      <w:tr w:rsidR="00112C46" w:rsidRPr="00AC4F24" w14:paraId="1EFE8EB7" w14:textId="77777777" w:rsidTr="00DC33DC">
        <w:trPr>
          <w:trHeight w:val="288"/>
        </w:trPr>
        <w:tc>
          <w:tcPr>
            <w:tcW w:w="184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DB18EEF"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Małowidz</w:t>
            </w: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C51906"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75DEFD7"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C70443"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70</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2FB739B"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4</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8EBF0C"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4422FA"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4</w:t>
            </w:r>
          </w:p>
        </w:tc>
      </w:tr>
      <w:tr w:rsidR="00112C46" w:rsidRPr="00AC4F24" w14:paraId="1898DE1F" w14:textId="77777777" w:rsidTr="00DC33DC">
        <w:trPr>
          <w:trHeight w:val="288"/>
        </w:trPr>
        <w:tc>
          <w:tcPr>
            <w:tcW w:w="184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6B5B74F"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Nakieł</w:t>
            </w: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46075A"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94BD45"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2DD509"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12</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52935B"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EC0924"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275FF5"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1</w:t>
            </w:r>
          </w:p>
        </w:tc>
      </w:tr>
      <w:tr w:rsidR="00112C46" w:rsidRPr="00AC4F24" w14:paraId="7AD951A4" w14:textId="77777777" w:rsidTr="00DC33DC">
        <w:trPr>
          <w:trHeight w:val="288"/>
        </w:trPr>
        <w:tc>
          <w:tcPr>
            <w:tcW w:w="184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B8E13DF"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Obórki</w:t>
            </w: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9D1CDD"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6935BC"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3F32E8"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20</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90BE4F"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10</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E18FE1"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1</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59608A"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4</w:t>
            </w:r>
          </w:p>
        </w:tc>
      </w:tr>
      <w:tr w:rsidR="00112C46" w:rsidRPr="00AC4F24" w14:paraId="5B0ACF63" w14:textId="77777777" w:rsidTr="00DC33DC">
        <w:trPr>
          <w:trHeight w:val="288"/>
        </w:trPr>
        <w:tc>
          <w:tcPr>
            <w:tcW w:w="184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E1DF3AA"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Olszewka</w:t>
            </w: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19C0F5"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0C6F1E"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0F8BE6"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106</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769A4C"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40</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D0A21BC"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3</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BD2395"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11</w:t>
            </w:r>
          </w:p>
        </w:tc>
      </w:tr>
      <w:tr w:rsidR="00112C46" w:rsidRPr="00AC4F24" w14:paraId="1ACB7E9F" w14:textId="77777777" w:rsidTr="00DC33DC">
        <w:trPr>
          <w:trHeight w:val="288"/>
        </w:trPr>
        <w:tc>
          <w:tcPr>
            <w:tcW w:w="184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8C2F503"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Parciaki</w:t>
            </w: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3E4B14"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D33A0C"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66BAE5"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123</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1CC98B"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17</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6CB7FC"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4</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DAF3E5"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10</w:t>
            </w:r>
          </w:p>
        </w:tc>
      </w:tr>
      <w:tr w:rsidR="00112C46" w:rsidRPr="00AC4F24" w14:paraId="5502B66A" w14:textId="77777777" w:rsidTr="00DC33DC">
        <w:trPr>
          <w:trHeight w:val="288"/>
        </w:trPr>
        <w:tc>
          <w:tcPr>
            <w:tcW w:w="184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BC558EE"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Parciaki Stacja</w:t>
            </w: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F15AA9"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2FC1B6"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27456C"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28</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9F2610"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2</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8407E2"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2F3B4C"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1</w:t>
            </w:r>
          </w:p>
        </w:tc>
      </w:tr>
      <w:tr w:rsidR="00112C46" w:rsidRPr="00AC4F24" w14:paraId="2F78A3DC" w14:textId="77777777" w:rsidTr="00DC33DC">
        <w:trPr>
          <w:trHeight w:val="288"/>
        </w:trPr>
        <w:tc>
          <w:tcPr>
            <w:tcW w:w="184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41CD83F"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Połoń</w:t>
            </w: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A0DDA0"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631CD0"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C5541AA"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55</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C4D208"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21</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BA2405"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3</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04A69D"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4</w:t>
            </w:r>
          </w:p>
        </w:tc>
      </w:tr>
      <w:tr w:rsidR="00112C46" w:rsidRPr="00AC4F24" w14:paraId="794C34E8" w14:textId="77777777" w:rsidTr="00DC33DC">
        <w:trPr>
          <w:trHeight w:val="288"/>
        </w:trPr>
        <w:tc>
          <w:tcPr>
            <w:tcW w:w="184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2330C0F"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Przejmy</w:t>
            </w: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626CD2"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F5982B"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DDB8854"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4</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09EF23"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27C57E"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D039F5"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r>
      <w:tr w:rsidR="00112C46" w:rsidRPr="00AC4F24" w14:paraId="486C6154" w14:textId="77777777" w:rsidTr="00DC33DC">
        <w:trPr>
          <w:trHeight w:val="288"/>
        </w:trPr>
        <w:tc>
          <w:tcPr>
            <w:tcW w:w="1844"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B969E5D"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Stegna</w:t>
            </w: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C46602D"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Chabrowa</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2E48B12"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B7FA84"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2</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129703"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3807A3"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89BEE0"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r>
      <w:tr w:rsidR="00112C46" w:rsidRPr="00AC4F24" w14:paraId="4EB6A1B3" w14:textId="77777777" w:rsidTr="00DC33DC">
        <w:trPr>
          <w:trHeight w:val="288"/>
        </w:trPr>
        <w:tc>
          <w:tcPr>
            <w:tcW w:w="184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0DEB813"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485B3C"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Jaśminowa</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E0FEB1"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1</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978EE9"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1</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526CD8"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265908"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327B71"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r>
      <w:tr w:rsidR="00112C46" w:rsidRPr="00AC4F24" w14:paraId="13C51AEE" w14:textId="77777777" w:rsidTr="00DC33DC">
        <w:trPr>
          <w:trHeight w:val="288"/>
        </w:trPr>
        <w:tc>
          <w:tcPr>
            <w:tcW w:w="184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F662F69"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35B1C1"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Kazimierza Wielkiego</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CF0EE17"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11</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EAABF2"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2D3103E"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23169B"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270A5B"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r>
      <w:tr w:rsidR="00112C46" w:rsidRPr="00AC4F24" w14:paraId="3BCFAFCA" w14:textId="77777777" w:rsidTr="00DC33DC">
        <w:trPr>
          <w:trHeight w:val="288"/>
        </w:trPr>
        <w:tc>
          <w:tcPr>
            <w:tcW w:w="184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BA6D616"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6FB142"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Konwaliowa</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EFEB58"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7</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247BEB"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B29DE4"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602486"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C65E35A"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1</w:t>
            </w:r>
          </w:p>
        </w:tc>
      </w:tr>
      <w:tr w:rsidR="00112C46" w:rsidRPr="00AC4F24" w14:paraId="24B741EC" w14:textId="77777777" w:rsidTr="00DC33DC">
        <w:trPr>
          <w:trHeight w:val="288"/>
        </w:trPr>
        <w:tc>
          <w:tcPr>
            <w:tcW w:w="184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997A5C9"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9BFDBD9"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Krótka</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61E6C8"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7</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DF3D0F"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3616FC"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1C6D4D"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2</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09A262C"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r>
      <w:tr w:rsidR="00112C46" w:rsidRPr="00AC4F24" w14:paraId="0AA81277" w14:textId="77777777" w:rsidTr="00DC33DC">
        <w:trPr>
          <w:trHeight w:val="288"/>
        </w:trPr>
        <w:tc>
          <w:tcPr>
            <w:tcW w:w="184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568CFB4"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F5057B"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Kwiatowa</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2E01867"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14</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A14DD4B"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7A50B9"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77B82C"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E1708F"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r>
      <w:tr w:rsidR="00112C46" w:rsidRPr="00AC4F24" w14:paraId="0DD6474A" w14:textId="77777777" w:rsidTr="00DC33DC">
        <w:trPr>
          <w:trHeight w:val="288"/>
        </w:trPr>
        <w:tc>
          <w:tcPr>
            <w:tcW w:w="184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CD92403"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1477D8D"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Lawendowa</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EA86ACF"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7</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163FD8"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9C2798"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FA7E23D"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9F06D7"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r>
      <w:tr w:rsidR="00112C46" w:rsidRPr="00AC4F24" w14:paraId="0CD566B7" w14:textId="77777777" w:rsidTr="00DC33DC">
        <w:trPr>
          <w:trHeight w:val="288"/>
        </w:trPr>
        <w:tc>
          <w:tcPr>
            <w:tcW w:w="184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079ABE9"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6C4F52C"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Magnoliowa</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FE3F46"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2</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CE334D"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1</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92E6C5"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ABC638"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E02418"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r>
      <w:tr w:rsidR="00112C46" w:rsidRPr="00AC4F24" w14:paraId="505A8C5B" w14:textId="77777777" w:rsidTr="00DC33DC">
        <w:trPr>
          <w:trHeight w:val="288"/>
        </w:trPr>
        <w:tc>
          <w:tcPr>
            <w:tcW w:w="184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1D24495"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9DFA9F"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Piastowska</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A46E39"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13</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2526A0"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477828"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D95A90"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7443D1"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r>
      <w:tr w:rsidR="00112C46" w:rsidRPr="00AC4F24" w14:paraId="35E347D0" w14:textId="77777777" w:rsidTr="00DC33DC">
        <w:trPr>
          <w:trHeight w:val="288"/>
        </w:trPr>
        <w:tc>
          <w:tcPr>
            <w:tcW w:w="184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CC75A52"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E0DEC5"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Warszawska</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CF0362"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49</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FC19BF3"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88687C"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91D2128"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3</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8DD9A5"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3</w:t>
            </w:r>
          </w:p>
        </w:tc>
      </w:tr>
      <w:tr w:rsidR="00112C46" w:rsidRPr="00AC4F24" w14:paraId="2F02201C" w14:textId="77777777" w:rsidTr="00DC33DC">
        <w:trPr>
          <w:trHeight w:val="288"/>
        </w:trPr>
        <w:tc>
          <w:tcPr>
            <w:tcW w:w="184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B46CB3B"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EF7A04"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Wolności</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F28AE5E"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50</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B6077D"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4A4138"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B4D017"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29FFEE2"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1</w:t>
            </w:r>
          </w:p>
        </w:tc>
      </w:tr>
      <w:tr w:rsidR="00112C46" w:rsidRPr="00AC4F24" w14:paraId="407DD199" w14:textId="77777777" w:rsidTr="00DC33DC">
        <w:trPr>
          <w:trHeight w:val="288"/>
        </w:trPr>
        <w:tc>
          <w:tcPr>
            <w:tcW w:w="184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F969D3F"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1B7A3D"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Wrzosowa</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2D55D8"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4</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431795"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ECA059"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D03B7E"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871D5A"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r>
      <w:tr w:rsidR="00112C46" w:rsidRPr="00AC4F24" w14:paraId="4BF1FB30" w14:textId="77777777" w:rsidTr="00DC33DC">
        <w:trPr>
          <w:trHeight w:val="288"/>
        </w:trPr>
        <w:tc>
          <w:tcPr>
            <w:tcW w:w="184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5DEB47F"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BF44C7"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Zdrojowa</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BE5B90"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8</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8CB71EA"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FDDE63E"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D68FE6"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85B26F3"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r>
      <w:tr w:rsidR="00112C46" w:rsidRPr="00AC4F24" w14:paraId="4D3679E5" w14:textId="77777777" w:rsidTr="00DC33DC">
        <w:trPr>
          <w:trHeight w:val="288"/>
        </w:trPr>
        <w:tc>
          <w:tcPr>
            <w:tcW w:w="184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D3E4225"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Ulatowo-Dąbrówka</w:t>
            </w: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7C59E2"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5912823"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BDBC6D"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8</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5F28926"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2</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8451B1"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3ED9CD"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r>
      <w:tr w:rsidR="00112C46" w:rsidRPr="00AC4F24" w14:paraId="64514843" w14:textId="77777777" w:rsidTr="00DC33DC">
        <w:trPr>
          <w:trHeight w:val="288"/>
        </w:trPr>
        <w:tc>
          <w:tcPr>
            <w:tcW w:w="184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DEF19BD"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Ulatowo-Pogorzel</w:t>
            </w: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BB2F72"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17DC56"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114</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E6CCABA"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9</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AA023B"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1</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248845"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3</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8C9C34"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2</w:t>
            </w:r>
          </w:p>
        </w:tc>
      </w:tr>
      <w:tr w:rsidR="00112C46" w:rsidRPr="00AC4F24" w14:paraId="164DE2E1" w14:textId="77777777" w:rsidTr="00DC33DC">
        <w:trPr>
          <w:trHeight w:val="288"/>
        </w:trPr>
        <w:tc>
          <w:tcPr>
            <w:tcW w:w="184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D4E1639"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Ulatowo-Słabogóra</w:t>
            </w: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7B7410D"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478057"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1363AB"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10</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8E37DB2"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4</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5A090E"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1</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1A2D6F"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2</w:t>
            </w:r>
          </w:p>
        </w:tc>
      </w:tr>
      <w:tr w:rsidR="00112C46" w:rsidRPr="00AC4F24" w14:paraId="437F4015" w14:textId="77777777" w:rsidTr="00DC33DC">
        <w:trPr>
          <w:trHeight w:val="288"/>
        </w:trPr>
        <w:tc>
          <w:tcPr>
            <w:tcW w:w="184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5058643"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Uścianek</w:t>
            </w: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FC9ED7"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668A88"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DD3097"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1</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9DD8A2"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8CBF81"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9B8D0F"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r>
      <w:tr w:rsidR="00112C46" w:rsidRPr="00AC4F24" w14:paraId="46B8AB76" w14:textId="77777777" w:rsidTr="00DC33DC">
        <w:trPr>
          <w:trHeight w:val="288"/>
        </w:trPr>
        <w:tc>
          <w:tcPr>
            <w:tcW w:w="184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3CA31FC"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Żelazna Prywatna</w:t>
            </w: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EC478A"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8185C6"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F5D486"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15</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9E6D91E"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10</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2435D5"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31EF5D"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3</w:t>
            </w:r>
          </w:p>
        </w:tc>
      </w:tr>
      <w:tr w:rsidR="00112C46" w:rsidRPr="00AC4F24" w14:paraId="29768550" w14:textId="77777777" w:rsidTr="00DC33DC">
        <w:trPr>
          <w:trHeight w:val="288"/>
        </w:trPr>
        <w:tc>
          <w:tcPr>
            <w:tcW w:w="184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5969E44"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Żelazna Rządowa</w:t>
            </w: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426CB8"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551BCC4"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C370AA"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45</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C5EBD9"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23</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F59F40"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3</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EB35AA"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9</w:t>
            </w:r>
          </w:p>
        </w:tc>
      </w:tr>
      <w:tr w:rsidR="00112C46" w:rsidRPr="00AC4F24" w14:paraId="552C11C2" w14:textId="77777777" w:rsidTr="00DC33DC">
        <w:trPr>
          <w:trHeight w:val="288"/>
        </w:trPr>
        <w:tc>
          <w:tcPr>
            <w:tcW w:w="184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2E51DA3" w14:textId="77777777" w:rsidR="00112C46" w:rsidRPr="00AC4F24" w:rsidRDefault="00112C46" w:rsidP="00AC4F24">
            <w:pPr>
              <w:spacing w:after="0" w:line="300" w:lineRule="auto"/>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Żelazna Rządowa-Gutocha</w:t>
            </w: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AECC4E" w14:textId="77777777" w:rsidR="00112C46" w:rsidRPr="00AC4F24" w:rsidRDefault="00112C46" w:rsidP="00AC4F24">
            <w:pPr>
              <w:spacing w:after="0" w:line="300" w:lineRule="auto"/>
              <w:jc w:val="center"/>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E0C139"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F618F56"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2</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C491BB"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C17BBAE"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587C8B8" w14:textId="77777777" w:rsidR="00112C46" w:rsidRPr="00AC4F24" w:rsidRDefault="00112C46" w:rsidP="00AC4F24">
            <w:pPr>
              <w:spacing w:after="0" w:line="300" w:lineRule="auto"/>
              <w:jc w:val="right"/>
              <w:rPr>
                <w:rFonts w:asciiTheme="minorHAnsi" w:eastAsia="Times New Roman" w:hAnsiTheme="minorHAnsi" w:cstheme="minorHAnsi"/>
                <w:color w:val="000000"/>
                <w:lang w:eastAsia="pl-PL"/>
              </w:rPr>
            </w:pPr>
            <w:r w:rsidRPr="00AC4F24">
              <w:rPr>
                <w:rFonts w:asciiTheme="minorHAnsi" w:eastAsia="Times New Roman" w:hAnsiTheme="minorHAnsi" w:cstheme="minorHAnsi"/>
                <w:color w:val="000000"/>
                <w:lang w:eastAsia="pl-PL"/>
              </w:rPr>
              <w:t>0</w:t>
            </w:r>
          </w:p>
        </w:tc>
      </w:tr>
      <w:tr w:rsidR="00112C46" w:rsidRPr="00AC4F24" w14:paraId="600C88C2" w14:textId="77777777" w:rsidTr="00DC33DC">
        <w:trPr>
          <w:trHeight w:val="348"/>
        </w:trPr>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6B2344B" w14:textId="77777777" w:rsidR="00112C46" w:rsidRPr="00AC4F24" w:rsidRDefault="00112C46" w:rsidP="00AC4F24">
            <w:pPr>
              <w:spacing w:after="0" w:line="300" w:lineRule="auto"/>
              <w:jc w:val="center"/>
              <w:rPr>
                <w:rFonts w:asciiTheme="minorHAnsi" w:eastAsia="Times New Roman" w:hAnsiTheme="minorHAnsi" w:cstheme="minorHAnsi"/>
                <w:b/>
                <w:bCs/>
                <w:color w:val="000000"/>
                <w:lang w:eastAsia="pl-PL"/>
              </w:rPr>
            </w:pPr>
            <w:r w:rsidRPr="00AC4F24">
              <w:rPr>
                <w:rFonts w:asciiTheme="minorHAnsi" w:eastAsia="Times New Roman" w:hAnsiTheme="minorHAnsi" w:cstheme="minorHAnsi"/>
                <w:b/>
                <w:bCs/>
                <w:color w:val="000000"/>
                <w:lang w:eastAsia="pl-PL"/>
              </w:rPr>
              <w:t>SUMA</w:t>
            </w:r>
          </w:p>
        </w:tc>
        <w:tc>
          <w:tcPr>
            <w:tcW w:w="12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8CDB8A" w14:textId="77777777" w:rsidR="00112C46" w:rsidRPr="00AC4F24" w:rsidRDefault="00112C46" w:rsidP="00AC4F24">
            <w:pPr>
              <w:spacing w:after="0" w:line="300" w:lineRule="auto"/>
              <w:jc w:val="right"/>
              <w:rPr>
                <w:rFonts w:asciiTheme="minorHAnsi" w:eastAsia="Times New Roman" w:hAnsiTheme="minorHAnsi" w:cstheme="minorHAnsi"/>
                <w:b/>
                <w:bCs/>
                <w:color w:val="000000"/>
                <w:lang w:eastAsia="pl-PL"/>
              </w:rPr>
            </w:pPr>
            <w:r w:rsidRPr="00AC4F24">
              <w:rPr>
                <w:rFonts w:asciiTheme="minorHAnsi" w:eastAsia="Times New Roman" w:hAnsiTheme="minorHAnsi" w:cstheme="minorHAnsi"/>
                <w:b/>
                <w:bCs/>
                <w:color w:val="000000"/>
                <w:lang w:eastAsia="pl-PL"/>
              </w:rPr>
              <w:t>939</w:t>
            </w:r>
          </w:p>
        </w:tc>
        <w:tc>
          <w:tcPr>
            <w:tcW w:w="16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FCF231D" w14:textId="77777777" w:rsidR="00112C46" w:rsidRPr="00AC4F24" w:rsidRDefault="00112C46" w:rsidP="00AC4F24">
            <w:pPr>
              <w:spacing w:after="0" w:line="300" w:lineRule="auto"/>
              <w:jc w:val="right"/>
              <w:rPr>
                <w:rFonts w:asciiTheme="minorHAnsi" w:eastAsia="Times New Roman" w:hAnsiTheme="minorHAnsi" w:cstheme="minorHAnsi"/>
                <w:b/>
                <w:bCs/>
                <w:color w:val="000000"/>
                <w:lang w:eastAsia="pl-PL"/>
              </w:rPr>
            </w:pPr>
            <w:r w:rsidRPr="00AC4F24">
              <w:rPr>
                <w:rFonts w:asciiTheme="minorHAnsi" w:eastAsia="Times New Roman" w:hAnsiTheme="minorHAnsi" w:cstheme="minorHAnsi"/>
                <w:b/>
                <w:bCs/>
                <w:color w:val="000000"/>
                <w:lang w:eastAsia="pl-PL"/>
              </w:rPr>
              <w:t>773</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82CB2E" w14:textId="77777777" w:rsidR="00112C46" w:rsidRPr="00AC4F24" w:rsidRDefault="00112C46" w:rsidP="00AC4F24">
            <w:pPr>
              <w:spacing w:after="0" w:line="300" w:lineRule="auto"/>
              <w:jc w:val="right"/>
              <w:rPr>
                <w:rFonts w:asciiTheme="minorHAnsi" w:eastAsia="Times New Roman" w:hAnsiTheme="minorHAnsi" w:cstheme="minorHAnsi"/>
                <w:b/>
                <w:bCs/>
                <w:color w:val="000000"/>
                <w:lang w:eastAsia="pl-PL"/>
              </w:rPr>
            </w:pPr>
            <w:r w:rsidRPr="00AC4F24">
              <w:rPr>
                <w:rFonts w:asciiTheme="minorHAnsi" w:eastAsia="Times New Roman" w:hAnsiTheme="minorHAnsi" w:cstheme="minorHAnsi"/>
                <w:b/>
                <w:bCs/>
                <w:color w:val="000000"/>
                <w:lang w:eastAsia="pl-PL"/>
              </w:rPr>
              <w:t>168</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CB96DAB" w14:textId="77777777" w:rsidR="00112C46" w:rsidRPr="00AC4F24" w:rsidRDefault="00112C46" w:rsidP="00AC4F24">
            <w:pPr>
              <w:spacing w:after="0" w:line="300" w:lineRule="auto"/>
              <w:jc w:val="right"/>
              <w:rPr>
                <w:rFonts w:asciiTheme="minorHAnsi" w:eastAsia="Times New Roman" w:hAnsiTheme="minorHAnsi" w:cstheme="minorHAnsi"/>
                <w:b/>
                <w:bCs/>
                <w:color w:val="000000"/>
                <w:lang w:eastAsia="pl-PL"/>
              </w:rPr>
            </w:pPr>
            <w:r w:rsidRPr="00AC4F24">
              <w:rPr>
                <w:rFonts w:asciiTheme="minorHAnsi" w:eastAsia="Times New Roman" w:hAnsiTheme="minorHAnsi" w:cstheme="minorHAnsi"/>
                <w:b/>
                <w:bCs/>
                <w:color w:val="000000"/>
                <w:lang w:eastAsia="pl-PL"/>
              </w:rPr>
              <w:t>69</w:t>
            </w:r>
          </w:p>
        </w:tc>
        <w:tc>
          <w:tcPr>
            <w:tcW w:w="10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B0F750" w14:textId="77777777" w:rsidR="00112C46" w:rsidRPr="00AC4F24" w:rsidRDefault="00112C46" w:rsidP="00AC4F24">
            <w:pPr>
              <w:spacing w:after="0" w:line="300" w:lineRule="auto"/>
              <w:jc w:val="right"/>
              <w:rPr>
                <w:rFonts w:asciiTheme="minorHAnsi" w:eastAsia="Times New Roman" w:hAnsiTheme="minorHAnsi" w:cstheme="minorHAnsi"/>
                <w:b/>
                <w:bCs/>
                <w:color w:val="000000"/>
                <w:lang w:eastAsia="pl-PL"/>
              </w:rPr>
            </w:pPr>
            <w:r w:rsidRPr="00AC4F24">
              <w:rPr>
                <w:rFonts w:asciiTheme="minorHAnsi" w:eastAsia="Times New Roman" w:hAnsiTheme="minorHAnsi" w:cstheme="minorHAnsi"/>
                <w:b/>
                <w:bCs/>
                <w:color w:val="000000"/>
                <w:lang w:eastAsia="pl-PL"/>
              </w:rPr>
              <w:t>31</w:t>
            </w:r>
          </w:p>
        </w:tc>
      </w:tr>
    </w:tbl>
    <w:p w14:paraId="5BE76C5E" w14:textId="77777777" w:rsidR="00112C46" w:rsidRPr="00AC4F24" w:rsidRDefault="00112C46" w:rsidP="00AC4F24">
      <w:pPr>
        <w:pStyle w:val="Nagwek1"/>
        <w:spacing w:before="0" w:line="300" w:lineRule="auto"/>
        <w:rPr>
          <w:rFonts w:asciiTheme="minorHAnsi" w:hAnsiTheme="minorHAnsi" w:cstheme="minorHAnsi"/>
          <w:b/>
          <w:color w:val="auto"/>
          <w:sz w:val="24"/>
          <w:szCs w:val="24"/>
        </w:rPr>
      </w:pPr>
    </w:p>
    <w:p w14:paraId="58352F95" w14:textId="77777777" w:rsidR="00112C46" w:rsidRPr="00AC4F24" w:rsidRDefault="00112C46" w:rsidP="00AC4F24">
      <w:pPr>
        <w:spacing w:after="0" w:line="300" w:lineRule="auto"/>
        <w:jc w:val="both"/>
        <w:rPr>
          <w:rFonts w:asciiTheme="minorHAnsi" w:eastAsia="Aptos" w:hAnsiTheme="minorHAnsi" w:cstheme="minorHAnsi"/>
          <w:kern w:val="3"/>
          <w:sz w:val="24"/>
          <w:szCs w:val="24"/>
        </w:rPr>
      </w:pPr>
      <w:r w:rsidRPr="00AC4F24">
        <w:rPr>
          <w:rFonts w:asciiTheme="minorHAnsi" w:eastAsia="Aptos" w:hAnsiTheme="minorHAnsi" w:cstheme="minorHAnsi"/>
          <w:kern w:val="3"/>
          <w:sz w:val="24"/>
          <w:szCs w:val="24"/>
        </w:rPr>
        <w:t>W roku 2024 przeprowadzono 1051 kontroli mieszkańców w zakresie opróżniania zbiorników bezodpływowych oraz osadników w instalacjach przydomowych oczyszczalni ścieków, były to kontrole 773 zbiorników bezodpływowych oraz 168 przydomowych oczyszczalni ścieków. W trakcie kontroli ujawniono 31 nieruchomości nie posiadających instalacji do nieczystości ciekłych. Kontrole polegały na zgłoszeniach mieszkańców do biura Gminnego Zespołu Usług Komunalnych, a w przypadku nie zgłoszenia się mieszkańca, na kontroli terenowej zespołu kontrolującego. Sprawdzeniu podlegało posiadanie faktur VAT/rachunków przez mieszkańców gminy, potwierdzających wywóz nieczystości ciekłych zgodnie z Regulaminem utrzymania czystości i porządku na terenie gminy Jednorożec. Na 1051 kontroli wykazano 823 nieprawidłowości, polegających na braku dokumentów potwierdzających ww. usługę wywozu lub/i braku umowy na korzystanie z usługi. Żaden z mieszkańców nie został ukarany, pouczono o obowiązku zawarcia umowy oraz konieczności wywozu nieczystości ciekłych zgodnie z Regulaminem.</w:t>
      </w:r>
    </w:p>
    <w:p w14:paraId="2770A6B9" w14:textId="77777777" w:rsidR="00337F15" w:rsidRPr="00AC4F24" w:rsidRDefault="00337F15" w:rsidP="00AC4F24">
      <w:pPr>
        <w:pStyle w:val="nagwek10"/>
        <w:numPr>
          <w:ilvl w:val="0"/>
          <w:numId w:val="7"/>
        </w:numPr>
        <w:spacing w:after="0" w:line="300" w:lineRule="auto"/>
        <w:rPr>
          <w:rFonts w:cstheme="minorHAnsi"/>
          <w:b/>
          <w:color w:val="auto"/>
          <w:sz w:val="24"/>
          <w:szCs w:val="24"/>
        </w:rPr>
      </w:pPr>
      <w:bookmarkStart w:id="26" w:name="_Toc199749823"/>
      <w:r w:rsidRPr="00AC4F24">
        <w:rPr>
          <w:rFonts w:cstheme="minorHAnsi"/>
          <w:b/>
          <w:color w:val="auto"/>
          <w:sz w:val="24"/>
          <w:szCs w:val="24"/>
        </w:rPr>
        <w:lastRenderedPageBreak/>
        <w:t>Sprawy obywatelskie</w:t>
      </w:r>
      <w:bookmarkEnd w:id="23"/>
      <w:bookmarkEnd w:id="26"/>
    </w:p>
    <w:p w14:paraId="27B8C6F9" w14:textId="77777777" w:rsidR="00337F15" w:rsidRPr="00AC4F24" w:rsidRDefault="00337F15" w:rsidP="00AC4F24">
      <w:pPr>
        <w:spacing w:after="0" w:line="300" w:lineRule="auto"/>
        <w:jc w:val="both"/>
        <w:rPr>
          <w:rFonts w:asciiTheme="minorHAnsi" w:hAnsiTheme="minorHAnsi" w:cstheme="minorHAnsi"/>
          <w:sz w:val="24"/>
          <w:szCs w:val="24"/>
        </w:rPr>
      </w:pPr>
    </w:p>
    <w:p w14:paraId="76B60809" w14:textId="3375B342" w:rsidR="00337F15" w:rsidRPr="00AC4F24" w:rsidRDefault="00337F15" w:rsidP="00AC4F24">
      <w:pPr>
        <w:pStyle w:val="Akapitzlist"/>
        <w:numPr>
          <w:ilvl w:val="0"/>
          <w:numId w:val="78"/>
        </w:numPr>
        <w:spacing w:after="0" w:line="300" w:lineRule="auto"/>
        <w:rPr>
          <w:rFonts w:asciiTheme="minorHAnsi" w:hAnsiTheme="minorHAnsi" w:cstheme="minorHAnsi"/>
          <w:szCs w:val="24"/>
        </w:rPr>
      </w:pPr>
      <w:r w:rsidRPr="00AC4F24">
        <w:rPr>
          <w:rFonts w:asciiTheme="minorHAnsi" w:hAnsiTheme="minorHAnsi" w:cstheme="minorHAnsi"/>
          <w:szCs w:val="24"/>
        </w:rPr>
        <w:t>W 202</w:t>
      </w:r>
      <w:r w:rsidR="00112C46" w:rsidRPr="00AC4F24">
        <w:rPr>
          <w:rFonts w:asciiTheme="minorHAnsi" w:hAnsiTheme="minorHAnsi" w:cstheme="minorHAnsi"/>
          <w:szCs w:val="24"/>
        </w:rPr>
        <w:t>4</w:t>
      </w:r>
      <w:r w:rsidRPr="00AC4F24">
        <w:rPr>
          <w:rFonts w:asciiTheme="minorHAnsi" w:hAnsiTheme="minorHAnsi" w:cstheme="minorHAnsi"/>
          <w:szCs w:val="24"/>
        </w:rPr>
        <w:t xml:space="preserve"> roku nie zgłoszono projektów do realizacji w ramach budżetu obywatelskiego, natomiast realizowano wyodrębniony w budżecie gminy fundusz sołecki. </w:t>
      </w:r>
    </w:p>
    <w:p w14:paraId="405F2958" w14:textId="77777777" w:rsidR="00337F15" w:rsidRPr="00AC4F24" w:rsidRDefault="00337F15" w:rsidP="00AC4F24">
      <w:pPr>
        <w:spacing w:after="0" w:line="300" w:lineRule="auto"/>
        <w:rPr>
          <w:rFonts w:asciiTheme="minorHAnsi" w:hAnsiTheme="minorHAnsi" w:cstheme="minorHAnsi"/>
          <w:sz w:val="24"/>
          <w:szCs w:val="24"/>
        </w:rPr>
      </w:pPr>
    </w:p>
    <w:p w14:paraId="35ADF8F5" w14:textId="4B7ED698" w:rsidR="00337F15" w:rsidRPr="00AC4F24" w:rsidRDefault="00337F15" w:rsidP="00AC4F24">
      <w:pPr>
        <w:pStyle w:val="Akapitzlist"/>
        <w:numPr>
          <w:ilvl w:val="0"/>
          <w:numId w:val="78"/>
        </w:numPr>
        <w:spacing w:after="0" w:line="300" w:lineRule="auto"/>
        <w:rPr>
          <w:rFonts w:asciiTheme="minorHAnsi" w:hAnsiTheme="minorHAnsi" w:cstheme="minorHAnsi"/>
          <w:szCs w:val="24"/>
        </w:rPr>
      </w:pPr>
      <w:r w:rsidRPr="00AC4F24">
        <w:rPr>
          <w:rFonts w:asciiTheme="minorHAnsi" w:hAnsiTheme="minorHAnsi" w:cstheme="minorHAnsi"/>
          <w:szCs w:val="24"/>
        </w:rPr>
        <w:t>Do Rady Gminy nie wpłynęła żadna skarga na działalność Wójta Gminy</w:t>
      </w:r>
      <w:r w:rsidR="00112C46" w:rsidRPr="00AC4F24">
        <w:rPr>
          <w:rFonts w:asciiTheme="minorHAnsi" w:hAnsiTheme="minorHAnsi" w:cstheme="minorHAnsi"/>
          <w:szCs w:val="24"/>
        </w:rPr>
        <w:t>.</w:t>
      </w:r>
    </w:p>
    <w:p w14:paraId="5421E7D1" w14:textId="77777777" w:rsidR="00112C46" w:rsidRPr="00AC4F24" w:rsidRDefault="00112C46" w:rsidP="00AC4F24">
      <w:pPr>
        <w:pStyle w:val="Akapitzlist"/>
        <w:spacing w:after="0" w:line="300" w:lineRule="auto"/>
        <w:rPr>
          <w:rFonts w:asciiTheme="minorHAnsi" w:hAnsiTheme="minorHAnsi" w:cstheme="minorHAnsi"/>
          <w:szCs w:val="24"/>
        </w:rPr>
      </w:pPr>
    </w:p>
    <w:p w14:paraId="6E349390" w14:textId="4A2A3F4F" w:rsidR="00337F15" w:rsidRPr="00AC4F24" w:rsidRDefault="00337F15" w:rsidP="00AC4F24">
      <w:pPr>
        <w:numPr>
          <w:ilvl w:val="0"/>
          <w:numId w:val="78"/>
        </w:numPr>
        <w:spacing w:after="0" w:line="300" w:lineRule="auto"/>
        <w:jc w:val="both"/>
        <w:rPr>
          <w:rFonts w:asciiTheme="minorHAnsi" w:eastAsia="Times New Roman" w:hAnsiTheme="minorHAnsi" w:cstheme="minorHAnsi"/>
          <w:sz w:val="24"/>
          <w:szCs w:val="24"/>
        </w:rPr>
      </w:pPr>
      <w:r w:rsidRPr="00AC4F24">
        <w:rPr>
          <w:rFonts w:asciiTheme="minorHAnsi" w:eastAsia="Times New Roman" w:hAnsiTheme="minorHAnsi" w:cstheme="minorHAnsi"/>
          <w:sz w:val="24"/>
          <w:szCs w:val="24"/>
        </w:rPr>
        <w:t xml:space="preserve">Do Urzędu Gminy </w:t>
      </w:r>
      <w:r w:rsidR="00B92A84" w:rsidRPr="00AC4F24">
        <w:rPr>
          <w:rFonts w:asciiTheme="minorHAnsi" w:eastAsia="Times New Roman" w:hAnsiTheme="minorHAnsi" w:cstheme="minorHAnsi"/>
          <w:sz w:val="24"/>
          <w:szCs w:val="24"/>
        </w:rPr>
        <w:t>w 202</w:t>
      </w:r>
      <w:r w:rsidR="00112C46" w:rsidRPr="00AC4F24">
        <w:rPr>
          <w:rFonts w:asciiTheme="minorHAnsi" w:eastAsia="Times New Roman" w:hAnsiTheme="minorHAnsi" w:cstheme="minorHAnsi"/>
          <w:sz w:val="24"/>
          <w:szCs w:val="24"/>
        </w:rPr>
        <w:t>4</w:t>
      </w:r>
      <w:r w:rsidR="00B92A84" w:rsidRPr="00AC4F24">
        <w:rPr>
          <w:rFonts w:asciiTheme="minorHAnsi" w:eastAsia="Times New Roman" w:hAnsiTheme="minorHAnsi" w:cstheme="minorHAnsi"/>
          <w:sz w:val="24"/>
          <w:szCs w:val="24"/>
        </w:rPr>
        <w:t xml:space="preserve"> r. </w:t>
      </w:r>
      <w:r w:rsidRPr="00AC4F24">
        <w:rPr>
          <w:rFonts w:asciiTheme="minorHAnsi" w:eastAsia="Times New Roman" w:hAnsiTheme="minorHAnsi" w:cstheme="minorHAnsi"/>
          <w:sz w:val="24"/>
          <w:szCs w:val="24"/>
        </w:rPr>
        <w:t>wpłynęł</w:t>
      </w:r>
      <w:r w:rsidR="00B92A84" w:rsidRPr="00AC4F24">
        <w:rPr>
          <w:rFonts w:asciiTheme="minorHAnsi" w:eastAsia="Times New Roman" w:hAnsiTheme="minorHAnsi" w:cstheme="minorHAnsi"/>
          <w:sz w:val="24"/>
          <w:szCs w:val="24"/>
        </w:rPr>
        <w:t>o</w:t>
      </w:r>
      <w:r w:rsidRPr="00AC4F24">
        <w:rPr>
          <w:rFonts w:asciiTheme="minorHAnsi" w:eastAsia="Times New Roman" w:hAnsiTheme="minorHAnsi" w:cstheme="minorHAnsi"/>
          <w:sz w:val="24"/>
          <w:szCs w:val="24"/>
        </w:rPr>
        <w:t xml:space="preserve"> </w:t>
      </w:r>
      <w:r w:rsidR="00117890" w:rsidRPr="00AC4F24">
        <w:rPr>
          <w:rFonts w:asciiTheme="minorHAnsi" w:eastAsia="Times New Roman" w:hAnsiTheme="minorHAnsi" w:cstheme="minorHAnsi"/>
          <w:sz w:val="24"/>
          <w:szCs w:val="24"/>
        </w:rPr>
        <w:t>66</w:t>
      </w:r>
      <w:r w:rsidRPr="00AC4F24">
        <w:rPr>
          <w:rFonts w:asciiTheme="minorHAnsi" w:eastAsia="Times New Roman" w:hAnsiTheme="minorHAnsi" w:cstheme="minorHAnsi"/>
          <w:sz w:val="24"/>
          <w:szCs w:val="24"/>
        </w:rPr>
        <w:t xml:space="preserve"> wniosk</w:t>
      </w:r>
      <w:r w:rsidR="00B92A84" w:rsidRPr="00AC4F24">
        <w:rPr>
          <w:rFonts w:asciiTheme="minorHAnsi" w:eastAsia="Times New Roman" w:hAnsiTheme="minorHAnsi" w:cstheme="minorHAnsi"/>
          <w:sz w:val="24"/>
          <w:szCs w:val="24"/>
        </w:rPr>
        <w:t>ów</w:t>
      </w:r>
      <w:r w:rsidRPr="00AC4F24">
        <w:rPr>
          <w:rFonts w:asciiTheme="minorHAnsi" w:eastAsia="Times New Roman" w:hAnsiTheme="minorHAnsi" w:cstheme="minorHAnsi"/>
          <w:sz w:val="24"/>
          <w:szCs w:val="24"/>
        </w:rPr>
        <w:t xml:space="preserve"> o udostępnienie informacji publicznej. Dotyczyły one miedzy innymi </w:t>
      </w:r>
      <w:r w:rsidR="0050605C" w:rsidRPr="00AC4F24">
        <w:rPr>
          <w:rFonts w:asciiTheme="minorHAnsi" w:eastAsia="Times New Roman" w:hAnsiTheme="minorHAnsi" w:cstheme="minorHAnsi"/>
          <w:sz w:val="24"/>
          <w:szCs w:val="24"/>
        </w:rPr>
        <w:t>współpracy z organizacjami pozarządowymi , unieszkodliwiania azbestu, budowy placów zabaw, opieki nad</w:t>
      </w:r>
      <w:r w:rsidRPr="00AC4F24">
        <w:rPr>
          <w:rFonts w:asciiTheme="minorHAnsi" w:eastAsia="Times New Roman" w:hAnsiTheme="minorHAnsi" w:cstheme="minorHAnsi"/>
          <w:sz w:val="24"/>
          <w:szCs w:val="24"/>
        </w:rPr>
        <w:t xml:space="preserve"> bezdomny</w:t>
      </w:r>
      <w:r w:rsidR="0050605C" w:rsidRPr="00AC4F24">
        <w:rPr>
          <w:rFonts w:asciiTheme="minorHAnsi" w:eastAsia="Times New Roman" w:hAnsiTheme="minorHAnsi" w:cstheme="minorHAnsi"/>
          <w:sz w:val="24"/>
          <w:szCs w:val="24"/>
        </w:rPr>
        <w:t xml:space="preserve">mi zwierzętami, wydatków na usługi poligraficzne, promocję, sygnalistów, </w:t>
      </w:r>
      <w:r w:rsidRPr="00AC4F24">
        <w:rPr>
          <w:rFonts w:asciiTheme="minorHAnsi" w:eastAsia="Times New Roman" w:hAnsiTheme="minorHAnsi" w:cstheme="minorHAnsi"/>
          <w:sz w:val="24"/>
          <w:szCs w:val="24"/>
        </w:rPr>
        <w:t xml:space="preserve"> </w:t>
      </w:r>
      <w:r w:rsidR="0050605C" w:rsidRPr="00AC4F24">
        <w:rPr>
          <w:rFonts w:asciiTheme="minorHAnsi" w:eastAsia="Times New Roman" w:hAnsiTheme="minorHAnsi" w:cstheme="minorHAnsi"/>
          <w:sz w:val="24"/>
          <w:szCs w:val="24"/>
        </w:rPr>
        <w:t xml:space="preserve">dofinansowania do budowy </w:t>
      </w:r>
      <w:r w:rsidR="00B92A84" w:rsidRPr="00AC4F24">
        <w:rPr>
          <w:rFonts w:asciiTheme="minorHAnsi" w:eastAsia="Times New Roman" w:hAnsiTheme="minorHAnsi" w:cstheme="minorHAnsi"/>
          <w:sz w:val="24"/>
          <w:szCs w:val="24"/>
        </w:rPr>
        <w:t>przydomowych oczyszczalni</w:t>
      </w:r>
      <w:r w:rsidR="0050605C" w:rsidRPr="00AC4F24">
        <w:rPr>
          <w:rFonts w:asciiTheme="minorHAnsi" w:eastAsia="Times New Roman" w:hAnsiTheme="minorHAnsi" w:cstheme="minorHAnsi"/>
          <w:sz w:val="24"/>
          <w:szCs w:val="24"/>
        </w:rPr>
        <w:t xml:space="preserve"> ścieków, farm fotowoltaicznych, biogazowni, cyfryzacji w gminie, tworzenia strony BIP, sporządzania planu ogólnego, wycinki drzew, firm posiadających zezwolenie na wywóz nieczystości płynnych, </w:t>
      </w:r>
      <w:r w:rsidR="00B92A84" w:rsidRPr="00AC4F24">
        <w:rPr>
          <w:rFonts w:asciiTheme="minorHAnsi" w:eastAsia="Times New Roman" w:hAnsiTheme="minorHAnsi" w:cstheme="minorHAnsi"/>
          <w:sz w:val="24"/>
          <w:szCs w:val="24"/>
        </w:rPr>
        <w:t xml:space="preserve">uchwały krajobrazowej, </w:t>
      </w:r>
      <w:r w:rsidR="0050605C" w:rsidRPr="00AC4F24">
        <w:rPr>
          <w:rFonts w:asciiTheme="minorHAnsi" w:eastAsia="Times New Roman" w:hAnsiTheme="minorHAnsi" w:cstheme="minorHAnsi"/>
          <w:sz w:val="24"/>
          <w:szCs w:val="24"/>
        </w:rPr>
        <w:t xml:space="preserve">cmentarzy na terenie gminy, </w:t>
      </w:r>
      <w:r w:rsidR="00B92A84" w:rsidRPr="00AC4F24">
        <w:rPr>
          <w:rFonts w:asciiTheme="minorHAnsi" w:eastAsia="Times New Roman" w:hAnsiTheme="minorHAnsi" w:cstheme="minorHAnsi"/>
          <w:sz w:val="24"/>
          <w:szCs w:val="24"/>
        </w:rPr>
        <w:t>zamówień publicznych, liczby wydanych dowodów osobistych, audytu wewnętrznego, stanu zadłużenia gminy.</w:t>
      </w:r>
    </w:p>
    <w:p w14:paraId="720DDCDE" w14:textId="77777777" w:rsidR="00337F15" w:rsidRPr="00AC4F24" w:rsidRDefault="00337F15" w:rsidP="00AC4F24">
      <w:pPr>
        <w:spacing w:after="0" w:line="300" w:lineRule="auto"/>
        <w:jc w:val="both"/>
        <w:rPr>
          <w:rFonts w:asciiTheme="minorHAnsi" w:eastAsia="Times New Roman" w:hAnsiTheme="minorHAnsi" w:cstheme="minorHAnsi"/>
          <w:sz w:val="24"/>
          <w:szCs w:val="24"/>
        </w:rPr>
      </w:pPr>
    </w:p>
    <w:p w14:paraId="18DF1DAC" w14:textId="12079323" w:rsidR="009C2346" w:rsidRPr="00AC4F24" w:rsidRDefault="00337F15" w:rsidP="00AC4F24">
      <w:pPr>
        <w:numPr>
          <w:ilvl w:val="0"/>
          <w:numId w:val="78"/>
        </w:numPr>
        <w:shd w:val="clear" w:color="auto" w:fill="FFFFFF"/>
        <w:spacing w:after="0" w:line="300" w:lineRule="auto"/>
        <w:ind w:left="357"/>
        <w:jc w:val="both"/>
        <w:rPr>
          <w:rFonts w:asciiTheme="minorHAnsi" w:eastAsia="Times New Roman" w:hAnsiTheme="minorHAnsi" w:cstheme="minorHAnsi"/>
          <w:sz w:val="24"/>
          <w:szCs w:val="24"/>
          <w:lang w:eastAsia="pl-PL"/>
        </w:rPr>
      </w:pPr>
      <w:r w:rsidRPr="00AC4F24">
        <w:rPr>
          <w:rFonts w:asciiTheme="minorHAnsi" w:eastAsia="Times New Roman" w:hAnsiTheme="minorHAnsi" w:cstheme="minorHAnsi"/>
          <w:sz w:val="24"/>
          <w:szCs w:val="24"/>
        </w:rPr>
        <w:t>W 202</w:t>
      </w:r>
      <w:r w:rsidR="00112C46" w:rsidRPr="00AC4F24">
        <w:rPr>
          <w:rFonts w:asciiTheme="minorHAnsi" w:eastAsia="Times New Roman" w:hAnsiTheme="minorHAnsi" w:cstheme="minorHAnsi"/>
          <w:sz w:val="24"/>
          <w:szCs w:val="24"/>
        </w:rPr>
        <w:t>4</w:t>
      </w:r>
      <w:r w:rsidRPr="00AC4F24">
        <w:rPr>
          <w:rFonts w:asciiTheme="minorHAnsi" w:eastAsia="Times New Roman" w:hAnsiTheme="minorHAnsi" w:cstheme="minorHAnsi"/>
          <w:sz w:val="24"/>
          <w:szCs w:val="24"/>
        </w:rPr>
        <w:t xml:space="preserve"> r. w ramach podpisanego porozumienia </w:t>
      </w:r>
      <w:r w:rsidRPr="00AC4F24">
        <w:rPr>
          <w:rFonts w:asciiTheme="minorHAnsi" w:hAnsiTheme="minorHAnsi" w:cstheme="minorHAnsi"/>
          <w:sz w:val="24"/>
          <w:szCs w:val="24"/>
        </w:rPr>
        <w:t xml:space="preserve">z Powiatem Przasnyskim w sprawie udzielania nieodpłatnej pomocy prawnej na terenie Gminy Jednorożec, funkcjonował w budynku zlokalizowanym na Placu Św. Floriana nr 1 w Jednorożcu </w:t>
      </w:r>
      <w:r w:rsidRPr="00AC4F24">
        <w:rPr>
          <w:rFonts w:asciiTheme="minorHAnsi" w:hAnsiTheme="minorHAnsi" w:cstheme="minorHAnsi"/>
          <w:b/>
          <w:bCs/>
          <w:sz w:val="24"/>
          <w:szCs w:val="24"/>
        </w:rPr>
        <w:t>p</w:t>
      </w:r>
      <w:r w:rsidRPr="00AC4F24">
        <w:rPr>
          <w:rFonts w:asciiTheme="minorHAnsi" w:eastAsia="Times New Roman" w:hAnsiTheme="minorHAnsi" w:cstheme="minorHAnsi"/>
          <w:b/>
          <w:bCs/>
          <w:sz w:val="24"/>
          <w:szCs w:val="24"/>
          <w:lang w:eastAsia="pl-PL"/>
        </w:rPr>
        <w:t>unkt udzielania nieodpłatnej pomocy prawnej i  nieodpłatnej mediacji</w:t>
      </w:r>
      <w:r w:rsidRPr="00AC4F24">
        <w:rPr>
          <w:rFonts w:asciiTheme="minorHAnsi" w:eastAsia="Times New Roman" w:hAnsiTheme="minorHAnsi" w:cstheme="minorHAnsi"/>
          <w:sz w:val="24"/>
          <w:szCs w:val="24"/>
          <w:lang w:eastAsia="pl-PL"/>
        </w:rPr>
        <w:t xml:space="preserve">. </w:t>
      </w:r>
      <w:r w:rsidRPr="00AC4F24">
        <w:rPr>
          <w:rFonts w:asciiTheme="minorHAnsi" w:hAnsiTheme="minorHAnsi" w:cstheme="minorHAnsi"/>
          <w:sz w:val="24"/>
          <w:szCs w:val="24"/>
        </w:rPr>
        <w:t xml:space="preserve"> Punkt czynny w</w:t>
      </w:r>
      <w:r w:rsidR="00B92A84" w:rsidRPr="00AC4F24">
        <w:rPr>
          <w:rFonts w:asciiTheme="minorHAnsi" w:hAnsiTheme="minorHAnsi" w:cstheme="minorHAnsi"/>
          <w:sz w:val="24"/>
          <w:szCs w:val="24"/>
        </w:rPr>
        <w:t xml:space="preserve"> poniedziałki, </w:t>
      </w:r>
      <w:r w:rsidRPr="00AC4F24">
        <w:rPr>
          <w:rFonts w:asciiTheme="minorHAnsi" w:hAnsiTheme="minorHAnsi" w:cstheme="minorHAnsi"/>
          <w:sz w:val="24"/>
          <w:szCs w:val="24"/>
        </w:rPr>
        <w:t xml:space="preserve">czwartki i piątki </w:t>
      </w:r>
      <w:r w:rsidR="00B92A84" w:rsidRPr="00AC4F24">
        <w:rPr>
          <w:rFonts w:asciiTheme="minorHAnsi" w:hAnsiTheme="minorHAnsi" w:cstheme="minorHAnsi"/>
          <w:sz w:val="24"/>
          <w:szCs w:val="24"/>
        </w:rPr>
        <w:br/>
      </w:r>
      <w:r w:rsidRPr="00AC4F24">
        <w:rPr>
          <w:rFonts w:asciiTheme="minorHAnsi" w:hAnsiTheme="minorHAnsi" w:cstheme="minorHAnsi"/>
          <w:sz w:val="24"/>
          <w:szCs w:val="24"/>
        </w:rPr>
        <w:t xml:space="preserve">w godzinach 9.00 – 13.00. </w:t>
      </w:r>
      <w:r w:rsidRPr="00AC4F24">
        <w:rPr>
          <w:rFonts w:asciiTheme="minorHAnsi" w:eastAsia="Times New Roman" w:hAnsiTheme="minorHAnsi" w:cstheme="minorHAnsi"/>
          <w:sz w:val="24"/>
          <w:szCs w:val="24"/>
          <w:lang w:eastAsia="pl-PL"/>
        </w:rPr>
        <w:t xml:space="preserve">Z nieodpłatnej pomocy prawnej i mediacji mógł skorzystać każdy, kto złożył pisemne oświadczenie, że nie jest w stanie ponieść kosztów odpłatnej pomocy prawnej. Do oświadczenia nie trzeba było dołączać żadnych zaświadczeń urzędowych, </w:t>
      </w:r>
      <w:r w:rsidR="00B92A84" w:rsidRPr="00AC4F24">
        <w:rPr>
          <w:rFonts w:asciiTheme="minorHAnsi" w:eastAsia="Times New Roman" w:hAnsiTheme="minorHAnsi" w:cstheme="minorHAnsi"/>
          <w:sz w:val="24"/>
          <w:szCs w:val="24"/>
          <w:lang w:eastAsia="pl-PL"/>
        </w:rPr>
        <w:br/>
      </w:r>
      <w:r w:rsidRPr="00AC4F24">
        <w:rPr>
          <w:rFonts w:asciiTheme="minorHAnsi" w:eastAsia="Times New Roman" w:hAnsiTheme="minorHAnsi" w:cstheme="minorHAnsi"/>
          <w:sz w:val="24"/>
          <w:szCs w:val="24"/>
          <w:lang w:eastAsia="pl-PL"/>
        </w:rPr>
        <w:t>ani innych dokumentów. Jeżeli ktoś oświadczył, że nie stać go na pokrycie kosztów pomocy prawnej lub poradnictwa obywatelskiego, taką pomoc otrzymał.</w:t>
      </w:r>
    </w:p>
    <w:p w14:paraId="299BC3AC" w14:textId="22711594" w:rsidR="00337F15" w:rsidRPr="00AC4F24" w:rsidRDefault="009C2346" w:rsidP="00AC4F24">
      <w:pPr>
        <w:spacing w:after="0" w:line="300" w:lineRule="auto"/>
        <w:rPr>
          <w:rFonts w:asciiTheme="minorHAnsi" w:eastAsia="Times New Roman" w:hAnsiTheme="minorHAnsi" w:cstheme="minorHAnsi"/>
          <w:sz w:val="24"/>
          <w:szCs w:val="24"/>
          <w:lang w:eastAsia="pl-PL"/>
        </w:rPr>
      </w:pPr>
      <w:r w:rsidRPr="00AC4F24">
        <w:rPr>
          <w:rFonts w:asciiTheme="minorHAnsi" w:eastAsia="Times New Roman" w:hAnsiTheme="minorHAnsi" w:cstheme="minorHAnsi"/>
          <w:sz w:val="24"/>
          <w:szCs w:val="24"/>
          <w:lang w:eastAsia="pl-PL"/>
        </w:rPr>
        <w:br w:type="page"/>
      </w:r>
    </w:p>
    <w:p w14:paraId="42820E0D" w14:textId="77777777" w:rsidR="00337F15" w:rsidRPr="00AC4F24" w:rsidRDefault="00337F15" w:rsidP="00AC4F24">
      <w:pPr>
        <w:spacing w:after="0" w:line="300" w:lineRule="auto"/>
        <w:jc w:val="both"/>
        <w:rPr>
          <w:rFonts w:asciiTheme="minorHAnsi" w:eastAsia="Times New Roman" w:hAnsiTheme="minorHAnsi" w:cstheme="minorHAnsi"/>
          <w:color w:val="000000" w:themeColor="text1"/>
          <w:sz w:val="24"/>
          <w:szCs w:val="24"/>
        </w:rPr>
      </w:pPr>
    </w:p>
    <w:p w14:paraId="5C2EA7DC" w14:textId="3B9F55D6" w:rsidR="00A43AA9" w:rsidRPr="00AC4F24" w:rsidRDefault="00183554" w:rsidP="00AC4F24">
      <w:pPr>
        <w:pStyle w:val="Nagwek2"/>
        <w:numPr>
          <w:ilvl w:val="0"/>
          <w:numId w:val="7"/>
        </w:numPr>
        <w:spacing w:before="0" w:line="300" w:lineRule="auto"/>
        <w:rPr>
          <w:rFonts w:asciiTheme="minorHAnsi" w:hAnsiTheme="minorHAnsi" w:cstheme="minorHAnsi"/>
          <w:b/>
          <w:bCs/>
          <w:color w:val="000000" w:themeColor="text1"/>
          <w:sz w:val="24"/>
          <w:szCs w:val="24"/>
        </w:rPr>
      </w:pPr>
      <w:bookmarkStart w:id="27" w:name="_Toc199749824"/>
      <w:r w:rsidRPr="00AC4F24">
        <w:rPr>
          <w:rFonts w:asciiTheme="minorHAnsi" w:hAnsiTheme="minorHAnsi" w:cstheme="minorHAnsi"/>
          <w:b/>
          <w:bCs/>
          <w:color w:val="000000" w:themeColor="text1"/>
          <w:sz w:val="24"/>
          <w:szCs w:val="24"/>
        </w:rPr>
        <w:t>Współpraca między samorządami</w:t>
      </w:r>
      <w:r w:rsidR="0062339B" w:rsidRPr="00AC4F24">
        <w:rPr>
          <w:rFonts w:asciiTheme="minorHAnsi" w:hAnsiTheme="minorHAnsi" w:cstheme="minorHAnsi"/>
          <w:b/>
          <w:bCs/>
          <w:color w:val="000000" w:themeColor="text1"/>
          <w:sz w:val="24"/>
          <w:szCs w:val="24"/>
        </w:rPr>
        <w:t>, instytucjami</w:t>
      </w:r>
      <w:bookmarkEnd w:id="27"/>
    </w:p>
    <w:p w14:paraId="14D9A558" w14:textId="77777777" w:rsidR="007E60AB" w:rsidRPr="00AC4F24" w:rsidRDefault="007E60AB" w:rsidP="00AC4F24">
      <w:pPr>
        <w:pStyle w:val="Textbody"/>
        <w:spacing w:after="0" w:line="300" w:lineRule="auto"/>
        <w:jc w:val="both"/>
        <w:rPr>
          <w:rFonts w:asciiTheme="minorHAnsi" w:hAnsiTheme="minorHAnsi" w:cstheme="minorHAnsi"/>
          <w:color w:val="000000" w:themeColor="text1"/>
        </w:rPr>
      </w:pPr>
    </w:p>
    <w:p w14:paraId="19F236BE" w14:textId="67BD36D7" w:rsidR="00183554" w:rsidRPr="00AC4F24" w:rsidRDefault="00183554" w:rsidP="00AC4F24">
      <w:pPr>
        <w:pStyle w:val="Textbody"/>
        <w:spacing w:after="0" w:line="300" w:lineRule="auto"/>
        <w:jc w:val="both"/>
        <w:rPr>
          <w:rFonts w:asciiTheme="minorHAnsi" w:hAnsiTheme="minorHAnsi" w:cstheme="minorHAnsi"/>
          <w:color w:val="000000" w:themeColor="text1"/>
        </w:rPr>
      </w:pPr>
      <w:r w:rsidRPr="00AC4F24">
        <w:rPr>
          <w:rFonts w:asciiTheme="minorHAnsi" w:hAnsiTheme="minorHAnsi" w:cstheme="minorHAnsi"/>
          <w:color w:val="000000" w:themeColor="text1"/>
        </w:rPr>
        <w:t>W 202</w:t>
      </w:r>
      <w:r w:rsidR="0050605C" w:rsidRPr="00AC4F24">
        <w:rPr>
          <w:rFonts w:asciiTheme="minorHAnsi" w:hAnsiTheme="minorHAnsi" w:cstheme="minorHAnsi"/>
          <w:color w:val="000000" w:themeColor="text1"/>
        </w:rPr>
        <w:t>4</w:t>
      </w:r>
      <w:r w:rsidRPr="00AC4F24">
        <w:rPr>
          <w:rFonts w:asciiTheme="minorHAnsi" w:hAnsiTheme="minorHAnsi" w:cstheme="minorHAnsi"/>
          <w:color w:val="000000" w:themeColor="text1"/>
        </w:rPr>
        <w:t xml:space="preserve"> r. Gmina Jednorożec zawarła nw. porozumienia w ramach współpracy między samorządami:</w:t>
      </w:r>
    </w:p>
    <w:p w14:paraId="778E5E1C" w14:textId="77777777" w:rsidR="00A43AA9" w:rsidRPr="00AC4F24" w:rsidRDefault="00A43AA9" w:rsidP="00AC4F24">
      <w:pPr>
        <w:pStyle w:val="Textbody"/>
        <w:spacing w:after="0" w:line="300" w:lineRule="auto"/>
        <w:jc w:val="both"/>
        <w:rPr>
          <w:rFonts w:asciiTheme="minorHAnsi" w:hAnsiTheme="minorHAnsi" w:cstheme="minorHAnsi"/>
          <w:color w:val="000000" w:themeColor="text1"/>
        </w:rPr>
      </w:pPr>
    </w:p>
    <w:p w14:paraId="6D8B640C" w14:textId="3C040C5E" w:rsidR="00934475" w:rsidRPr="00AC4F24" w:rsidRDefault="00934475" w:rsidP="00AC4F24">
      <w:pPr>
        <w:pStyle w:val="Akapitzlist"/>
        <w:numPr>
          <w:ilvl w:val="0"/>
          <w:numId w:val="24"/>
        </w:numPr>
        <w:spacing w:after="0" w:line="300" w:lineRule="auto"/>
        <w:ind w:left="426" w:hanging="426"/>
        <w:rPr>
          <w:rFonts w:asciiTheme="minorHAnsi" w:eastAsia="Times New Roman" w:hAnsiTheme="minorHAnsi" w:cstheme="minorHAnsi"/>
          <w:color w:val="000000" w:themeColor="text1"/>
          <w:kern w:val="3"/>
          <w:szCs w:val="24"/>
          <w:lang w:eastAsia="pl-PL"/>
        </w:rPr>
      </w:pPr>
      <w:r w:rsidRPr="00AC4F24">
        <w:rPr>
          <w:rFonts w:asciiTheme="minorHAnsi" w:eastAsia="Times New Roman" w:hAnsiTheme="minorHAnsi" w:cstheme="minorHAnsi"/>
          <w:color w:val="000000" w:themeColor="text1"/>
          <w:kern w:val="3"/>
          <w:szCs w:val="24"/>
          <w:lang w:eastAsia="pl-PL"/>
        </w:rPr>
        <w:t>Umowa z dnia</w:t>
      </w:r>
      <w:r w:rsidR="009C2346" w:rsidRPr="00AC4F24">
        <w:rPr>
          <w:rFonts w:asciiTheme="minorHAnsi" w:eastAsia="Times New Roman" w:hAnsiTheme="minorHAnsi" w:cstheme="minorHAnsi"/>
          <w:color w:val="000000" w:themeColor="text1"/>
          <w:kern w:val="3"/>
          <w:szCs w:val="24"/>
          <w:lang w:eastAsia="pl-PL"/>
        </w:rPr>
        <w:t xml:space="preserve"> </w:t>
      </w:r>
      <w:r w:rsidR="002F3D7D" w:rsidRPr="00AC4F24">
        <w:rPr>
          <w:rFonts w:asciiTheme="minorHAnsi" w:eastAsia="Times New Roman" w:hAnsiTheme="minorHAnsi" w:cstheme="minorHAnsi"/>
          <w:color w:val="000000" w:themeColor="text1"/>
          <w:kern w:val="3"/>
          <w:szCs w:val="24"/>
          <w:lang w:eastAsia="pl-PL"/>
        </w:rPr>
        <w:t>26</w:t>
      </w:r>
      <w:r w:rsidR="009C2346" w:rsidRPr="00AC4F24">
        <w:rPr>
          <w:rFonts w:asciiTheme="minorHAnsi" w:eastAsia="Times New Roman" w:hAnsiTheme="minorHAnsi" w:cstheme="minorHAnsi"/>
          <w:color w:val="000000" w:themeColor="text1"/>
          <w:kern w:val="3"/>
          <w:szCs w:val="24"/>
          <w:lang w:eastAsia="pl-PL"/>
        </w:rPr>
        <w:t>.0</w:t>
      </w:r>
      <w:r w:rsidR="002F3D7D" w:rsidRPr="00AC4F24">
        <w:rPr>
          <w:rFonts w:asciiTheme="minorHAnsi" w:eastAsia="Times New Roman" w:hAnsiTheme="minorHAnsi" w:cstheme="minorHAnsi"/>
          <w:color w:val="000000" w:themeColor="text1"/>
          <w:kern w:val="3"/>
          <w:szCs w:val="24"/>
          <w:lang w:eastAsia="pl-PL"/>
        </w:rPr>
        <w:t>2</w:t>
      </w:r>
      <w:r w:rsidR="009C2346" w:rsidRPr="00AC4F24">
        <w:rPr>
          <w:rFonts w:asciiTheme="minorHAnsi" w:eastAsia="Times New Roman" w:hAnsiTheme="minorHAnsi" w:cstheme="minorHAnsi"/>
          <w:color w:val="000000" w:themeColor="text1"/>
          <w:kern w:val="3"/>
          <w:szCs w:val="24"/>
          <w:lang w:eastAsia="pl-PL"/>
        </w:rPr>
        <w:t>.2</w:t>
      </w:r>
      <w:r w:rsidRPr="00AC4F24">
        <w:rPr>
          <w:rFonts w:asciiTheme="minorHAnsi" w:eastAsia="Times New Roman" w:hAnsiTheme="minorHAnsi" w:cstheme="minorHAnsi"/>
          <w:color w:val="000000" w:themeColor="text1"/>
          <w:kern w:val="3"/>
          <w:szCs w:val="24"/>
          <w:lang w:eastAsia="pl-PL"/>
        </w:rPr>
        <w:t>02</w:t>
      </w:r>
      <w:r w:rsidR="002F3D7D" w:rsidRPr="00AC4F24">
        <w:rPr>
          <w:rFonts w:asciiTheme="minorHAnsi" w:eastAsia="Times New Roman" w:hAnsiTheme="minorHAnsi" w:cstheme="minorHAnsi"/>
          <w:color w:val="000000" w:themeColor="text1"/>
          <w:kern w:val="3"/>
          <w:szCs w:val="24"/>
          <w:lang w:eastAsia="pl-PL"/>
        </w:rPr>
        <w:t>4</w:t>
      </w:r>
      <w:r w:rsidRPr="00AC4F24">
        <w:rPr>
          <w:rFonts w:asciiTheme="minorHAnsi" w:eastAsia="Times New Roman" w:hAnsiTheme="minorHAnsi" w:cstheme="minorHAnsi"/>
          <w:color w:val="000000" w:themeColor="text1"/>
          <w:kern w:val="3"/>
          <w:szCs w:val="24"/>
          <w:lang w:eastAsia="pl-PL"/>
        </w:rPr>
        <w:t xml:space="preserve"> roku zawarta z Powiatem Przasnyskim w sprawie udzielenia pomocy finansowej w formie dotacji celowej w wysokości </w:t>
      </w:r>
      <w:r w:rsidR="00FF0992" w:rsidRPr="00AC4F24">
        <w:rPr>
          <w:rFonts w:asciiTheme="minorHAnsi" w:eastAsia="Times New Roman" w:hAnsiTheme="minorHAnsi" w:cstheme="minorHAnsi"/>
          <w:color w:val="000000" w:themeColor="text1"/>
          <w:kern w:val="3"/>
          <w:szCs w:val="24"/>
          <w:lang w:eastAsia="pl-PL"/>
        </w:rPr>
        <w:t>9</w:t>
      </w:r>
      <w:r w:rsidRPr="00AC4F24">
        <w:rPr>
          <w:rFonts w:asciiTheme="minorHAnsi" w:eastAsia="Times New Roman" w:hAnsiTheme="minorHAnsi" w:cstheme="minorHAnsi"/>
          <w:color w:val="000000" w:themeColor="text1"/>
          <w:kern w:val="3"/>
          <w:szCs w:val="24"/>
          <w:lang w:eastAsia="pl-PL"/>
        </w:rPr>
        <w:t> </w:t>
      </w:r>
      <w:r w:rsidR="00FF0992" w:rsidRPr="00AC4F24">
        <w:rPr>
          <w:rFonts w:asciiTheme="minorHAnsi" w:eastAsia="Times New Roman" w:hAnsiTheme="minorHAnsi" w:cstheme="minorHAnsi"/>
          <w:color w:val="000000" w:themeColor="text1"/>
          <w:kern w:val="3"/>
          <w:szCs w:val="24"/>
          <w:lang w:eastAsia="pl-PL"/>
        </w:rPr>
        <w:t>0</w:t>
      </w:r>
      <w:r w:rsidR="002F3D7D" w:rsidRPr="00AC4F24">
        <w:rPr>
          <w:rFonts w:asciiTheme="minorHAnsi" w:eastAsia="Times New Roman" w:hAnsiTheme="minorHAnsi" w:cstheme="minorHAnsi"/>
          <w:color w:val="000000" w:themeColor="text1"/>
          <w:kern w:val="3"/>
          <w:szCs w:val="24"/>
          <w:lang w:eastAsia="pl-PL"/>
        </w:rPr>
        <w:t>72</w:t>
      </w:r>
      <w:r w:rsidRPr="00AC4F24">
        <w:rPr>
          <w:rFonts w:asciiTheme="minorHAnsi" w:eastAsia="Times New Roman" w:hAnsiTheme="minorHAnsi" w:cstheme="minorHAnsi"/>
          <w:color w:val="000000" w:themeColor="text1"/>
          <w:kern w:val="3"/>
          <w:szCs w:val="24"/>
          <w:lang w:eastAsia="pl-PL"/>
        </w:rPr>
        <w:t xml:space="preserve">,00 zł na realizację zadania w zakresie przewozów autobusowych o charakterze użyteczności publicznej w celu zaspokojenia potrzeb przewozowych społeczności na terenie Powiatu Przasnyskiego. Zadanie zostało zrealizowane </w:t>
      </w:r>
      <w:r w:rsidR="009C2346" w:rsidRPr="00AC4F24">
        <w:rPr>
          <w:rFonts w:asciiTheme="minorHAnsi" w:eastAsia="Times New Roman" w:hAnsiTheme="minorHAnsi" w:cstheme="minorHAnsi"/>
          <w:color w:val="000000" w:themeColor="text1"/>
          <w:kern w:val="3"/>
          <w:szCs w:val="24"/>
          <w:lang w:eastAsia="pl-PL"/>
        </w:rPr>
        <w:br/>
      </w:r>
      <w:r w:rsidRPr="00AC4F24">
        <w:rPr>
          <w:rFonts w:asciiTheme="minorHAnsi" w:eastAsia="Times New Roman" w:hAnsiTheme="minorHAnsi" w:cstheme="minorHAnsi"/>
          <w:color w:val="000000" w:themeColor="text1"/>
          <w:kern w:val="3"/>
          <w:szCs w:val="24"/>
          <w:lang w:eastAsia="pl-PL"/>
        </w:rPr>
        <w:t>i pozytywnie rozliczone</w:t>
      </w:r>
      <w:r w:rsidR="005B61AA" w:rsidRPr="00AC4F24">
        <w:rPr>
          <w:rFonts w:asciiTheme="minorHAnsi" w:eastAsia="Times New Roman" w:hAnsiTheme="minorHAnsi" w:cstheme="minorHAnsi"/>
          <w:color w:val="000000" w:themeColor="text1"/>
          <w:kern w:val="3"/>
          <w:szCs w:val="24"/>
          <w:lang w:eastAsia="pl-PL"/>
        </w:rPr>
        <w:t xml:space="preserve"> na kwotę 8 748,00 zł.</w:t>
      </w:r>
    </w:p>
    <w:p w14:paraId="3545AEAB" w14:textId="77777777" w:rsidR="005D21E1" w:rsidRPr="00AC4F24" w:rsidRDefault="005D21E1" w:rsidP="00AC4F24">
      <w:pPr>
        <w:pStyle w:val="Akapitzlist"/>
        <w:spacing w:after="0" w:line="300" w:lineRule="auto"/>
        <w:ind w:left="426"/>
        <w:rPr>
          <w:rFonts w:asciiTheme="minorHAnsi" w:eastAsia="Times New Roman" w:hAnsiTheme="minorHAnsi" w:cstheme="minorHAnsi"/>
          <w:color w:val="000000" w:themeColor="text1"/>
          <w:kern w:val="3"/>
          <w:szCs w:val="24"/>
          <w:lang w:eastAsia="pl-PL"/>
        </w:rPr>
      </w:pPr>
    </w:p>
    <w:p w14:paraId="6732D8DE" w14:textId="6901F951" w:rsidR="006E51AA" w:rsidRPr="00AC4F24" w:rsidRDefault="005E1B74" w:rsidP="00AC4F24">
      <w:pPr>
        <w:pStyle w:val="Textbody"/>
        <w:numPr>
          <w:ilvl w:val="0"/>
          <w:numId w:val="24"/>
        </w:numPr>
        <w:tabs>
          <w:tab w:val="left" w:pos="426"/>
        </w:tabs>
        <w:spacing w:after="0" w:line="300" w:lineRule="auto"/>
        <w:ind w:left="360" w:hanging="426"/>
        <w:jc w:val="both"/>
        <w:rPr>
          <w:rFonts w:asciiTheme="minorHAnsi" w:hAnsiTheme="minorHAnsi" w:cstheme="minorHAnsi"/>
          <w:color w:val="000000" w:themeColor="text1"/>
        </w:rPr>
      </w:pPr>
      <w:r w:rsidRPr="00AC4F24">
        <w:rPr>
          <w:rFonts w:asciiTheme="minorHAnsi" w:hAnsiTheme="minorHAnsi" w:cstheme="minorHAnsi"/>
          <w:color w:val="000000" w:themeColor="text1"/>
        </w:rPr>
        <w:t xml:space="preserve">Umowa z dnia </w:t>
      </w:r>
      <w:r w:rsidR="007E60AB" w:rsidRPr="00AC4F24">
        <w:rPr>
          <w:rFonts w:asciiTheme="minorHAnsi" w:hAnsiTheme="minorHAnsi" w:cstheme="minorHAnsi"/>
          <w:color w:val="000000" w:themeColor="text1"/>
        </w:rPr>
        <w:t>1</w:t>
      </w:r>
      <w:r w:rsidR="00AF74C0" w:rsidRPr="00AC4F24">
        <w:rPr>
          <w:rFonts w:asciiTheme="minorHAnsi" w:hAnsiTheme="minorHAnsi" w:cstheme="minorHAnsi"/>
          <w:color w:val="000000" w:themeColor="text1"/>
        </w:rPr>
        <w:t>0</w:t>
      </w:r>
      <w:r w:rsidR="007E60AB" w:rsidRPr="00AC4F24">
        <w:rPr>
          <w:rFonts w:asciiTheme="minorHAnsi" w:hAnsiTheme="minorHAnsi" w:cstheme="minorHAnsi"/>
          <w:color w:val="000000" w:themeColor="text1"/>
        </w:rPr>
        <w:t xml:space="preserve"> czerwca 202</w:t>
      </w:r>
      <w:r w:rsidR="00AF74C0" w:rsidRPr="00AC4F24">
        <w:rPr>
          <w:rFonts w:asciiTheme="minorHAnsi" w:hAnsiTheme="minorHAnsi" w:cstheme="minorHAnsi"/>
          <w:color w:val="000000" w:themeColor="text1"/>
        </w:rPr>
        <w:t>4</w:t>
      </w:r>
      <w:r w:rsidR="007E60AB" w:rsidRPr="00AC4F24">
        <w:rPr>
          <w:rFonts w:asciiTheme="minorHAnsi" w:hAnsiTheme="minorHAnsi" w:cstheme="minorHAnsi"/>
          <w:color w:val="000000" w:themeColor="text1"/>
        </w:rPr>
        <w:t xml:space="preserve"> r. </w:t>
      </w:r>
      <w:r w:rsidR="00FF0992" w:rsidRPr="00AC4F24">
        <w:rPr>
          <w:rFonts w:asciiTheme="minorHAnsi" w:hAnsiTheme="minorHAnsi" w:cstheme="minorHAnsi"/>
          <w:color w:val="000000" w:themeColor="text1"/>
        </w:rPr>
        <w:t xml:space="preserve">zawarta z Powiatem Przasnyskim w sprawie udzielenia pomocy finansowej w formie dotacji celowej w wysokości </w:t>
      </w:r>
      <w:r w:rsidR="00AF74C0" w:rsidRPr="00AC4F24">
        <w:rPr>
          <w:rFonts w:asciiTheme="minorHAnsi" w:hAnsiTheme="minorHAnsi" w:cstheme="minorHAnsi"/>
          <w:color w:val="000000" w:themeColor="text1"/>
        </w:rPr>
        <w:t>1</w:t>
      </w:r>
      <w:r w:rsidR="00FF0992" w:rsidRPr="00AC4F24">
        <w:rPr>
          <w:rFonts w:asciiTheme="minorHAnsi" w:hAnsiTheme="minorHAnsi" w:cstheme="minorHAnsi"/>
          <w:color w:val="000000" w:themeColor="text1"/>
        </w:rPr>
        <w:t xml:space="preserve">0 000,00 zł na </w:t>
      </w:r>
      <w:r w:rsidR="00AF74C0" w:rsidRPr="00AC4F24">
        <w:rPr>
          <w:rFonts w:asciiTheme="minorHAnsi" w:hAnsiTheme="minorHAnsi" w:cstheme="minorHAnsi"/>
          <w:color w:val="000000" w:themeColor="text1"/>
        </w:rPr>
        <w:t>zakup tablicy świetlnej z radarem umieszczonej przy drodze powiatowej na terenie Gmi8ny Jednorożec</w:t>
      </w:r>
      <w:r w:rsidR="00FF0992" w:rsidRPr="00AC4F24">
        <w:rPr>
          <w:rFonts w:asciiTheme="minorHAnsi" w:hAnsiTheme="minorHAnsi" w:cstheme="minorHAnsi"/>
          <w:color w:val="000000" w:themeColor="text1"/>
        </w:rPr>
        <w:t>. Zadanie zostało zrealizowane i pozytywnie rozliczone.</w:t>
      </w:r>
    </w:p>
    <w:p w14:paraId="7A85BF6B" w14:textId="77777777" w:rsidR="005D21E1" w:rsidRPr="00AC4F24" w:rsidRDefault="005D21E1" w:rsidP="00AC4F24">
      <w:pPr>
        <w:pStyle w:val="Textbody"/>
        <w:tabs>
          <w:tab w:val="left" w:pos="426"/>
        </w:tabs>
        <w:spacing w:after="0" w:line="300" w:lineRule="auto"/>
        <w:ind w:left="360"/>
        <w:jc w:val="both"/>
        <w:rPr>
          <w:rFonts w:asciiTheme="minorHAnsi" w:hAnsiTheme="minorHAnsi" w:cstheme="minorHAnsi"/>
          <w:color w:val="000000" w:themeColor="text1"/>
        </w:rPr>
      </w:pPr>
    </w:p>
    <w:p w14:paraId="7A5705AF" w14:textId="3C63337E" w:rsidR="00AF74C0" w:rsidRPr="00AC4F24" w:rsidRDefault="00AF74C0" w:rsidP="00AC4F24">
      <w:pPr>
        <w:pStyle w:val="Textbody"/>
        <w:numPr>
          <w:ilvl w:val="0"/>
          <w:numId w:val="24"/>
        </w:numPr>
        <w:tabs>
          <w:tab w:val="left" w:pos="426"/>
        </w:tabs>
        <w:spacing w:after="0" w:line="300" w:lineRule="auto"/>
        <w:ind w:left="360" w:hanging="426"/>
        <w:jc w:val="both"/>
        <w:rPr>
          <w:rFonts w:asciiTheme="minorHAnsi" w:hAnsiTheme="minorHAnsi" w:cstheme="minorHAnsi"/>
          <w:color w:val="000000" w:themeColor="text1"/>
        </w:rPr>
      </w:pPr>
      <w:r w:rsidRPr="00AC4F24">
        <w:rPr>
          <w:rFonts w:asciiTheme="minorHAnsi" w:hAnsiTheme="minorHAnsi" w:cstheme="minorHAnsi"/>
          <w:color w:val="000000" w:themeColor="text1"/>
        </w:rPr>
        <w:t xml:space="preserve">Umowa z dnia </w:t>
      </w:r>
      <w:r w:rsidR="005B61AA" w:rsidRPr="00AC4F24">
        <w:rPr>
          <w:rFonts w:asciiTheme="minorHAnsi" w:hAnsiTheme="minorHAnsi" w:cstheme="minorHAnsi"/>
          <w:color w:val="000000" w:themeColor="text1"/>
        </w:rPr>
        <w:t>6</w:t>
      </w:r>
      <w:r w:rsidRPr="00AC4F24">
        <w:rPr>
          <w:rFonts w:asciiTheme="minorHAnsi" w:hAnsiTheme="minorHAnsi" w:cstheme="minorHAnsi"/>
          <w:color w:val="000000" w:themeColor="text1"/>
        </w:rPr>
        <w:t xml:space="preserve"> </w:t>
      </w:r>
      <w:r w:rsidR="005B61AA" w:rsidRPr="00AC4F24">
        <w:rPr>
          <w:rFonts w:asciiTheme="minorHAnsi" w:hAnsiTheme="minorHAnsi" w:cstheme="minorHAnsi"/>
          <w:color w:val="000000" w:themeColor="text1"/>
        </w:rPr>
        <w:t>listopada</w:t>
      </w:r>
      <w:r w:rsidRPr="00AC4F24">
        <w:rPr>
          <w:rFonts w:asciiTheme="minorHAnsi" w:hAnsiTheme="minorHAnsi" w:cstheme="minorHAnsi"/>
          <w:color w:val="000000" w:themeColor="text1"/>
        </w:rPr>
        <w:t xml:space="preserve"> 2024 r. zawarta z Powiatem Przasnyskim w sprawie udzielenia pomocy finansowej w formie dotacji celowej w wysokości </w:t>
      </w:r>
      <w:r w:rsidR="005B61AA" w:rsidRPr="00AC4F24">
        <w:rPr>
          <w:rFonts w:asciiTheme="minorHAnsi" w:hAnsiTheme="minorHAnsi" w:cstheme="minorHAnsi"/>
          <w:color w:val="000000" w:themeColor="text1"/>
        </w:rPr>
        <w:t>1</w:t>
      </w:r>
      <w:r w:rsidRPr="00AC4F24">
        <w:rPr>
          <w:rFonts w:asciiTheme="minorHAnsi" w:hAnsiTheme="minorHAnsi" w:cstheme="minorHAnsi"/>
          <w:color w:val="000000" w:themeColor="text1"/>
        </w:rPr>
        <w:t xml:space="preserve">00 000,00 zł </w:t>
      </w:r>
      <w:r w:rsidR="005B61AA" w:rsidRPr="00AC4F24">
        <w:rPr>
          <w:rFonts w:asciiTheme="minorHAnsi" w:hAnsiTheme="minorHAnsi" w:cstheme="minorHAnsi"/>
          <w:color w:val="000000" w:themeColor="text1"/>
        </w:rPr>
        <w:t>zadanie inwestycyjne pn. „Przebudowa drogi powiatowej nr 2514W Myszyniec-Zdunek-Bartniki w km od 22+877,47 do km 25+079,47”</w:t>
      </w:r>
      <w:r w:rsidRPr="00AC4F24">
        <w:rPr>
          <w:rFonts w:asciiTheme="minorHAnsi" w:hAnsiTheme="minorHAnsi" w:cstheme="minorHAnsi"/>
          <w:color w:val="000000" w:themeColor="text1"/>
        </w:rPr>
        <w:t>. Zadanie zostało zrealizowane i pozytywnie rozliczone.</w:t>
      </w:r>
    </w:p>
    <w:p w14:paraId="3A3E8784" w14:textId="77777777" w:rsidR="005B61AA" w:rsidRPr="00AC4F24" w:rsidRDefault="005B61AA" w:rsidP="00AC4F24">
      <w:pPr>
        <w:pStyle w:val="Textbody"/>
        <w:tabs>
          <w:tab w:val="left" w:pos="426"/>
        </w:tabs>
        <w:spacing w:after="0" w:line="300" w:lineRule="auto"/>
        <w:jc w:val="both"/>
        <w:rPr>
          <w:rFonts w:asciiTheme="minorHAnsi" w:hAnsiTheme="minorHAnsi" w:cstheme="minorHAnsi"/>
          <w:color w:val="FF0000"/>
        </w:rPr>
      </w:pPr>
    </w:p>
    <w:p w14:paraId="03D51663" w14:textId="77777777" w:rsidR="000B1BA7" w:rsidRPr="00AC4F24" w:rsidRDefault="0062339B" w:rsidP="00AC4F24">
      <w:pPr>
        <w:pStyle w:val="Textbody"/>
        <w:numPr>
          <w:ilvl w:val="0"/>
          <w:numId w:val="24"/>
        </w:numPr>
        <w:tabs>
          <w:tab w:val="left" w:pos="426"/>
        </w:tabs>
        <w:spacing w:after="0" w:line="300" w:lineRule="auto"/>
        <w:ind w:left="360" w:hanging="426"/>
        <w:jc w:val="both"/>
        <w:rPr>
          <w:rFonts w:asciiTheme="minorHAnsi" w:hAnsiTheme="minorHAnsi" w:cstheme="minorHAnsi"/>
          <w:color w:val="000000" w:themeColor="text1"/>
        </w:rPr>
      </w:pPr>
      <w:r w:rsidRPr="00AC4F24">
        <w:rPr>
          <w:rFonts w:asciiTheme="minorHAnsi" w:hAnsiTheme="minorHAnsi" w:cstheme="minorHAnsi"/>
          <w:color w:val="000000" w:themeColor="text1"/>
        </w:rPr>
        <w:t xml:space="preserve">Umowa z dnia </w:t>
      </w:r>
      <w:r w:rsidR="00AF74C0" w:rsidRPr="00AC4F24">
        <w:rPr>
          <w:rFonts w:asciiTheme="minorHAnsi" w:hAnsiTheme="minorHAnsi" w:cstheme="minorHAnsi"/>
          <w:color w:val="000000" w:themeColor="text1"/>
        </w:rPr>
        <w:t>0</w:t>
      </w:r>
      <w:r w:rsidR="007E60AB" w:rsidRPr="00AC4F24">
        <w:rPr>
          <w:rFonts w:asciiTheme="minorHAnsi" w:hAnsiTheme="minorHAnsi" w:cstheme="minorHAnsi"/>
          <w:color w:val="000000" w:themeColor="text1"/>
        </w:rPr>
        <w:t>1.0</w:t>
      </w:r>
      <w:r w:rsidR="00AF74C0" w:rsidRPr="00AC4F24">
        <w:rPr>
          <w:rFonts w:asciiTheme="minorHAnsi" w:hAnsiTheme="minorHAnsi" w:cstheme="minorHAnsi"/>
          <w:color w:val="000000" w:themeColor="text1"/>
        </w:rPr>
        <w:t>8</w:t>
      </w:r>
      <w:r w:rsidR="007E60AB" w:rsidRPr="00AC4F24">
        <w:rPr>
          <w:rFonts w:asciiTheme="minorHAnsi" w:hAnsiTheme="minorHAnsi" w:cstheme="minorHAnsi"/>
          <w:color w:val="000000" w:themeColor="text1"/>
        </w:rPr>
        <w:t>.202</w:t>
      </w:r>
      <w:r w:rsidR="00AF74C0" w:rsidRPr="00AC4F24">
        <w:rPr>
          <w:rFonts w:asciiTheme="minorHAnsi" w:hAnsiTheme="minorHAnsi" w:cstheme="minorHAnsi"/>
          <w:color w:val="000000" w:themeColor="text1"/>
        </w:rPr>
        <w:t>4</w:t>
      </w:r>
      <w:r w:rsidR="007E60AB" w:rsidRPr="00AC4F24">
        <w:rPr>
          <w:rFonts w:asciiTheme="minorHAnsi" w:hAnsiTheme="minorHAnsi" w:cstheme="minorHAnsi"/>
          <w:color w:val="000000" w:themeColor="text1"/>
        </w:rPr>
        <w:t xml:space="preserve"> </w:t>
      </w:r>
      <w:r w:rsidRPr="00AC4F24">
        <w:rPr>
          <w:rFonts w:asciiTheme="minorHAnsi" w:hAnsiTheme="minorHAnsi" w:cstheme="minorHAnsi"/>
          <w:color w:val="000000" w:themeColor="text1"/>
        </w:rPr>
        <w:t xml:space="preserve">roku zawarta z </w:t>
      </w:r>
      <w:r w:rsidR="00AF74C0" w:rsidRPr="00AC4F24">
        <w:rPr>
          <w:rFonts w:asciiTheme="minorHAnsi" w:hAnsiTheme="minorHAnsi" w:cstheme="minorHAnsi"/>
          <w:color w:val="000000" w:themeColor="text1"/>
        </w:rPr>
        <w:t xml:space="preserve">Komendantem Wojewódzkiej Policji w Radomiu </w:t>
      </w:r>
      <w:r w:rsidR="00AF74C0" w:rsidRPr="00AC4F24">
        <w:rPr>
          <w:rFonts w:asciiTheme="minorHAnsi" w:hAnsiTheme="minorHAnsi" w:cstheme="minorHAnsi"/>
          <w:color w:val="000000" w:themeColor="text1"/>
        </w:rPr>
        <w:br/>
      </w:r>
      <w:r w:rsidRPr="00AC4F24">
        <w:rPr>
          <w:rFonts w:asciiTheme="minorHAnsi" w:hAnsiTheme="minorHAnsi" w:cstheme="minorHAnsi"/>
          <w:color w:val="000000" w:themeColor="text1"/>
        </w:rPr>
        <w:t>w sprawie udzielenia pomocy finansowej w formie dotacji celowej w wysokości 1</w:t>
      </w:r>
      <w:r w:rsidR="00AF74C0" w:rsidRPr="00AC4F24">
        <w:rPr>
          <w:rFonts w:asciiTheme="minorHAnsi" w:hAnsiTheme="minorHAnsi" w:cstheme="minorHAnsi"/>
          <w:color w:val="000000" w:themeColor="text1"/>
        </w:rPr>
        <w:t>5</w:t>
      </w:r>
      <w:r w:rsidRPr="00AC4F24">
        <w:rPr>
          <w:rFonts w:asciiTheme="minorHAnsi" w:hAnsiTheme="minorHAnsi" w:cstheme="minorHAnsi"/>
          <w:color w:val="000000" w:themeColor="text1"/>
        </w:rPr>
        <w:t xml:space="preserve"> 000,00 zł jako dofinansowanie do zakupu </w:t>
      </w:r>
      <w:r w:rsidR="00AF74C0" w:rsidRPr="00AC4F24">
        <w:rPr>
          <w:rFonts w:asciiTheme="minorHAnsi" w:hAnsiTheme="minorHAnsi" w:cstheme="minorHAnsi"/>
          <w:color w:val="000000" w:themeColor="text1"/>
        </w:rPr>
        <w:t>samochodu nieoznakowanego dla potrzeb Komendy Powiatowej Policji w Przasnyszu</w:t>
      </w:r>
      <w:r w:rsidR="006E51AA" w:rsidRPr="00AC4F24">
        <w:rPr>
          <w:rFonts w:asciiTheme="minorHAnsi" w:hAnsiTheme="minorHAnsi" w:cstheme="minorHAnsi"/>
          <w:color w:val="000000" w:themeColor="text1"/>
        </w:rPr>
        <w:t>.</w:t>
      </w:r>
      <w:r w:rsidR="000B1BA7" w:rsidRPr="00AC4F24">
        <w:rPr>
          <w:rFonts w:asciiTheme="minorHAnsi" w:hAnsiTheme="minorHAnsi" w:cstheme="minorHAnsi"/>
          <w:color w:val="000000" w:themeColor="text1"/>
        </w:rPr>
        <w:t xml:space="preserve"> Zadanie zostało zrealizowane i pozytywnie rozliczone.</w:t>
      </w:r>
    </w:p>
    <w:p w14:paraId="74E2D622" w14:textId="20C886B2" w:rsidR="0062339B" w:rsidRPr="00AC4F24" w:rsidRDefault="0062339B" w:rsidP="00AC4F24">
      <w:pPr>
        <w:pStyle w:val="Textbody"/>
        <w:tabs>
          <w:tab w:val="left" w:pos="426"/>
        </w:tabs>
        <w:spacing w:after="0" w:line="300" w:lineRule="auto"/>
        <w:jc w:val="both"/>
        <w:rPr>
          <w:rFonts w:asciiTheme="minorHAnsi" w:hAnsiTheme="minorHAnsi" w:cstheme="minorHAnsi"/>
          <w:color w:val="000000" w:themeColor="text1"/>
        </w:rPr>
      </w:pPr>
    </w:p>
    <w:p w14:paraId="53C7376E" w14:textId="77777777" w:rsidR="00665044" w:rsidRPr="00AC4F24" w:rsidRDefault="00665044" w:rsidP="00AC4F24">
      <w:pPr>
        <w:pStyle w:val="Textbody"/>
        <w:tabs>
          <w:tab w:val="left" w:pos="426"/>
        </w:tabs>
        <w:spacing w:after="0" w:line="300" w:lineRule="auto"/>
        <w:ind w:left="360"/>
        <w:jc w:val="both"/>
        <w:rPr>
          <w:rFonts w:asciiTheme="minorHAnsi" w:hAnsiTheme="minorHAnsi" w:cstheme="minorHAnsi"/>
          <w:color w:val="000000" w:themeColor="text1"/>
        </w:rPr>
      </w:pPr>
    </w:p>
    <w:p w14:paraId="459DD0B4" w14:textId="57A0AB4B" w:rsidR="00183554" w:rsidRPr="00AC4F24" w:rsidRDefault="00183554" w:rsidP="00AC4F24">
      <w:pPr>
        <w:pStyle w:val="Textbody"/>
        <w:tabs>
          <w:tab w:val="left" w:pos="426"/>
        </w:tabs>
        <w:spacing w:after="0" w:line="300" w:lineRule="auto"/>
        <w:ind w:left="360"/>
        <w:jc w:val="both"/>
        <w:rPr>
          <w:rFonts w:asciiTheme="minorHAnsi" w:hAnsiTheme="minorHAnsi" w:cstheme="minorHAnsi"/>
          <w:color w:val="000000" w:themeColor="text1"/>
        </w:rPr>
      </w:pPr>
      <w:r w:rsidRPr="00AC4F24">
        <w:rPr>
          <w:rFonts w:asciiTheme="minorHAnsi" w:hAnsiTheme="minorHAnsi" w:cstheme="minorHAnsi"/>
          <w:color w:val="000000" w:themeColor="text1"/>
        </w:rPr>
        <w:t>Pozostałe umowy i porozumienia dotyczące m.in. pomocy społecznej, oświaty, ochrony przyrody</w:t>
      </w:r>
      <w:r w:rsidR="00701BA7" w:rsidRPr="00AC4F24">
        <w:rPr>
          <w:rFonts w:asciiTheme="minorHAnsi" w:hAnsiTheme="minorHAnsi" w:cstheme="minorHAnsi"/>
          <w:color w:val="000000" w:themeColor="text1"/>
        </w:rPr>
        <w:t>, nieodpłatnego punktu porad prawnych</w:t>
      </w:r>
      <w:r w:rsidRPr="00AC4F24">
        <w:rPr>
          <w:rFonts w:asciiTheme="minorHAnsi" w:hAnsiTheme="minorHAnsi" w:cstheme="minorHAnsi"/>
          <w:color w:val="000000" w:themeColor="text1"/>
        </w:rPr>
        <w:t xml:space="preserve"> opisane zostały w poszczególnych rozdziałach niniejszego raportu.</w:t>
      </w:r>
    </w:p>
    <w:p w14:paraId="65C81EA1" w14:textId="5F2E6D33" w:rsidR="00183554" w:rsidRPr="00AC4F24" w:rsidRDefault="00183554" w:rsidP="00AC4F24">
      <w:pPr>
        <w:spacing w:after="0" w:line="300" w:lineRule="auto"/>
        <w:rPr>
          <w:rFonts w:asciiTheme="minorHAnsi" w:eastAsia="Times New Roman" w:hAnsiTheme="minorHAnsi" w:cstheme="minorHAnsi"/>
          <w:color w:val="FF0000"/>
          <w:sz w:val="24"/>
          <w:szCs w:val="24"/>
        </w:rPr>
      </w:pPr>
    </w:p>
    <w:p w14:paraId="7D669FF4" w14:textId="77777777" w:rsidR="00BE60C3" w:rsidRPr="00AC4F24" w:rsidRDefault="00BE60C3" w:rsidP="00AC4F24">
      <w:pPr>
        <w:spacing w:after="0" w:line="300" w:lineRule="auto"/>
        <w:rPr>
          <w:rFonts w:asciiTheme="minorHAnsi" w:hAnsiTheme="minorHAnsi" w:cstheme="minorHAnsi"/>
          <w:color w:val="FF0000"/>
          <w:sz w:val="24"/>
          <w:szCs w:val="24"/>
        </w:rPr>
      </w:pPr>
    </w:p>
    <w:bookmarkEnd w:id="24"/>
    <w:p w14:paraId="56568D03" w14:textId="7A887685" w:rsidR="002B13CF" w:rsidRPr="00AC4F24" w:rsidRDefault="002B13CF" w:rsidP="00AC4F24">
      <w:pPr>
        <w:spacing w:after="0" w:line="300" w:lineRule="auto"/>
        <w:jc w:val="both"/>
        <w:rPr>
          <w:rFonts w:asciiTheme="minorHAnsi" w:hAnsiTheme="minorHAnsi" w:cstheme="minorHAnsi"/>
          <w:color w:val="FF0000"/>
          <w:sz w:val="24"/>
          <w:szCs w:val="24"/>
        </w:rPr>
      </w:pPr>
    </w:p>
    <w:p w14:paraId="6021D98F" w14:textId="5D3F415E" w:rsidR="00B6669C" w:rsidRPr="00AC4F24" w:rsidRDefault="00272486" w:rsidP="00AC4F24">
      <w:pPr>
        <w:pStyle w:val="nagwek10"/>
        <w:numPr>
          <w:ilvl w:val="0"/>
          <w:numId w:val="7"/>
        </w:numPr>
        <w:spacing w:after="0" w:line="300" w:lineRule="auto"/>
        <w:ind w:left="709" w:hanging="709"/>
        <w:rPr>
          <w:rFonts w:cstheme="minorHAnsi"/>
          <w:b/>
          <w:color w:val="auto"/>
          <w:sz w:val="24"/>
          <w:szCs w:val="24"/>
        </w:rPr>
      </w:pPr>
      <w:bookmarkStart w:id="28" w:name="_Toc199749825"/>
      <w:r w:rsidRPr="00AC4F24">
        <w:rPr>
          <w:rFonts w:cstheme="minorHAnsi"/>
          <w:b/>
          <w:color w:val="auto"/>
          <w:sz w:val="24"/>
          <w:szCs w:val="24"/>
        </w:rPr>
        <w:lastRenderedPageBreak/>
        <w:t>O</w:t>
      </w:r>
      <w:r w:rsidR="00B6669C" w:rsidRPr="00AC4F24">
        <w:rPr>
          <w:rFonts w:cstheme="minorHAnsi"/>
          <w:b/>
          <w:color w:val="auto"/>
          <w:sz w:val="24"/>
          <w:szCs w:val="24"/>
        </w:rPr>
        <w:t>świat</w:t>
      </w:r>
      <w:r w:rsidRPr="00AC4F24">
        <w:rPr>
          <w:rFonts w:cstheme="minorHAnsi"/>
          <w:b/>
          <w:color w:val="auto"/>
          <w:sz w:val="24"/>
          <w:szCs w:val="24"/>
        </w:rPr>
        <w:t>a</w:t>
      </w:r>
      <w:bookmarkEnd w:id="28"/>
    </w:p>
    <w:p w14:paraId="27080B90" w14:textId="77777777" w:rsidR="005240D0" w:rsidRPr="00AC4F24" w:rsidRDefault="005240D0" w:rsidP="007E169F">
      <w:pPr>
        <w:spacing w:after="0" w:line="300" w:lineRule="auto"/>
        <w:ind w:firstLine="851"/>
        <w:jc w:val="both"/>
        <w:rPr>
          <w:rFonts w:asciiTheme="minorHAnsi" w:hAnsiTheme="minorHAnsi" w:cstheme="minorHAnsi"/>
          <w:sz w:val="24"/>
          <w:szCs w:val="24"/>
        </w:rPr>
      </w:pPr>
    </w:p>
    <w:p w14:paraId="043EB258" w14:textId="25E91293" w:rsidR="00D90862" w:rsidRPr="00AC4F24" w:rsidRDefault="001D5F49" w:rsidP="007E169F">
      <w:pPr>
        <w:spacing w:after="0" w:line="300" w:lineRule="auto"/>
        <w:ind w:firstLine="709"/>
        <w:jc w:val="both"/>
        <w:rPr>
          <w:rFonts w:asciiTheme="minorHAnsi" w:hAnsiTheme="minorHAnsi" w:cstheme="minorHAnsi"/>
          <w:sz w:val="24"/>
          <w:szCs w:val="24"/>
        </w:rPr>
      </w:pPr>
      <w:r w:rsidRPr="00AC4F24">
        <w:rPr>
          <w:rFonts w:asciiTheme="minorHAnsi" w:hAnsiTheme="minorHAnsi" w:cstheme="minorHAnsi"/>
          <w:sz w:val="24"/>
          <w:szCs w:val="24"/>
        </w:rPr>
        <w:t>W r</w:t>
      </w:r>
      <w:r w:rsidR="00D90862" w:rsidRPr="00AC4F24">
        <w:rPr>
          <w:rFonts w:asciiTheme="minorHAnsi" w:hAnsiTheme="minorHAnsi" w:cstheme="minorHAnsi"/>
          <w:sz w:val="24"/>
          <w:szCs w:val="24"/>
        </w:rPr>
        <w:t>ok</w:t>
      </w:r>
      <w:r w:rsidRPr="00AC4F24">
        <w:rPr>
          <w:rFonts w:asciiTheme="minorHAnsi" w:hAnsiTheme="minorHAnsi" w:cstheme="minorHAnsi"/>
          <w:sz w:val="24"/>
          <w:szCs w:val="24"/>
        </w:rPr>
        <w:t>u 202</w:t>
      </w:r>
      <w:r w:rsidR="007207BF" w:rsidRPr="00AC4F24">
        <w:rPr>
          <w:rFonts w:asciiTheme="minorHAnsi" w:hAnsiTheme="minorHAnsi" w:cstheme="minorHAnsi"/>
          <w:sz w:val="24"/>
          <w:szCs w:val="24"/>
        </w:rPr>
        <w:t>4</w:t>
      </w:r>
      <w:r w:rsidRPr="00AC4F24">
        <w:rPr>
          <w:rFonts w:asciiTheme="minorHAnsi" w:hAnsiTheme="minorHAnsi" w:cstheme="minorHAnsi"/>
          <w:sz w:val="24"/>
          <w:szCs w:val="24"/>
        </w:rPr>
        <w:t xml:space="preserve"> l</w:t>
      </w:r>
      <w:r w:rsidR="00D90862" w:rsidRPr="00AC4F24">
        <w:rPr>
          <w:rFonts w:asciiTheme="minorHAnsi" w:hAnsiTheme="minorHAnsi" w:cstheme="minorHAnsi"/>
          <w:sz w:val="24"/>
          <w:szCs w:val="24"/>
        </w:rPr>
        <w:t xml:space="preserve">iczba jednostek oświatowych funkcjonujących </w:t>
      </w:r>
      <w:r w:rsidRPr="00AC4F24">
        <w:rPr>
          <w:rFonts w:asciiTheme="minorHAnsi" w:hAnsiTheme="minorHAnsi" w:cstheme="minorHAnsi"/>
          <w:sz w:val="24"/>
          <w:szCs w:val="24"/>
        </w:rPr>
        <w:t xml:space="preserve">na terenie Gminy Jednorożec </w:t>
      </w:r>
      <w:r w:rsidR="00D90862" w:rsidRPr="00AC4F24">
        <w:rPr>
          <w:rFonts w:asciiTheme="minorHAnsi" w:hAnsiTheme="minorHAnsi" w:cstheme="minorHAnsi"/>
          <w:sz w:val="24"/>
          <w:szCs w:val="24"/>
        </w:rPr>
        <w:t xml:space="preserve">była taka sama, jak rok wcześniej. W związku z wytycznymi Ministerstwa Edukacji Narodowej, </w:t>
      </w:r>
      <w:r w:rsidRPr="00AC4F24">
        <w:rPr>
          <w:rFonts w:asciiTheme="minorHAnsi" w:hAnsiTheme="minorHAnsi" w:cstheme="minorHAnsi"/>
          <w:sz w:val="24"/>
          <w:szCs w:val="24"/>
        </w:rPr>
        <w:br/>
      </w:r>
      <w:r w:rsidR="00D90862" w:rsidRPr="00AC4F24">
        <w:rPr>
          <w:rFonts w:asciiTheme="minorHAnsi" w:hAnsiTheme="minorHAnsi" w:cstheme="minorHAnsi"/>
          <w:sz w:val="24"/>
          <w:szCs w:val="24"/>
        </w:rPr>
        <w:t>w placówkach prowadzonych przez Gminę Jednorożec starano się zapewnić uczniom pomoc psychologiczno-pedagogiczną. Jednak największym problemem, z jakim zmagały się szkoły był brak odpowiednio wykwalifikowanej kadry do prowadzenia zajęć (psychologów, pedagogów terapeutów).</w:t>
      </w:r>
    </w:p>
    <w:p w14:paraId="3906E9E0" w14:textId="3ED62B89" w:rsidR="001D5F49" w:rsidRPr="007E169F" w:rsidRDefault="00D90862" w:rsidP="007E169F">
      <w:pPr>
        <w:spacing w:after="0" w:line="300" w:lineRule="auto"/>
        <w:ind w:firstLine="709"/>
        <w:jc w:val="both"/>
        <w:rPr>
          <w:rFonts w:asciiTheme="minorHAnsi" w:hAnsiTheme="minorHAnsi" w:cstheme="minorHAnsi"/>
          <w:color w:val="000000" w:themeColor="text1"/>
          <w:sz w:val="24"/>
          <w:szCs w:val="24"/>
        </w:rPr>
      </w:pPr>
      <w:r w:rsidRPr="007E169F">
        <w:rPr>
          <w:rFonts w:asciiTheme="minorHAnsi" w:hAnsiTheme="minorHAnsi" w:cstheme="minorHAnsi"/>
          <w:color w:val="000000" w:themeColor="text1"/>
          <w:sz w:val="24"/>
          <w:szCs w:val="24"/>
        </w:rPr>
        <w:t>W szkołach i przedszkolach znajdujących się na terenie gminy Jednorożec</w:t>
      </w:r>
      <w:r w:rsidR="001D5F49" w:rsidRPr="007E169F">
        <w:rPr>
          <w:rFonts w:asciiTheme="minorHAnsi" w:hAnsiTheme="minorHAnsi" w:cstheme="minorHAnsi"/>
          <w:color w:val="000000" w:themeColor="text1"/>
          <w:sz w:val="24"/>
          <w:szCs w:val="24"/>
        </w:rPr>
        <w:t xml:space="preserve"> w 202</w:t>
      </w:r>
      <w:r w:rsidR="007207BF" w:rsidRPr="007E169F">
        <w:rPr>
          <w:rFonts w:asciiTheme="minorHAnsi" w:hAnsiTheme="minorHAnsi" w:cstheme="minorHAnsi"/>
          <w:color w:val="000000" w:themeColor="text1"/>
          <w:sz w:val="24"/>
          <w:szCs w:val="24"/>
        </w:rPr>
        <w:t>4</w:t>
      </w:r>
      <w:r w:rsidR="001D5F49" w:rsidRPr="007E169F">
        <w:rPr>
          <w:rFonts w:asciiTheme="minorHAnsi" w:hAnsiTheme="minorHAnsi" w:cstheme="minorHAnsi"/>
          <w:color w:val="000000" w:themeColor="text1"/>
          <w:sz w:val="24"/>
          <w:szCs w:val="24"/>
        </w:rPr>
        <w:t xml:space="preserve"> r. </w:t>
      </w:r>
      <w:r w:rsidR="001D5F49" w:rsidRPr="007E169F">
        <w:rPr>
          <w:rFonts w:asciiTheme="minorHAnsi" w:hAnsiTheme="minorHAnsi" w:cstheme="minorHAnsi"/>
          <w:color w:val="000000" w:themeColor="text1"/>
          <w:sz w:val="24"/>
          <w:szCs w:val="24"/>
        </w:rPr>
        <w:br/>
        <w:t xml:space="preserve">nadal </w:t>
      </w:r>
      <w:r w:rsidRPr="007E169F">
        <w:rPr>
          <w:rFonts w:asciiTheme="minorHAnsi" w:hAnsiTheme="minorHAnsi" w:cstheme="minorHAnsi"/>
          <w:color w:val="000000" w:themeColor="text1"/>
          <w:sz w:val="24"/>
          <w:szCs w:val="24"/>
        </w:rPr>
        <w:t xml:space="preserve">naukę </w:t>
      </w:r>
      <w:r w:rsidR="001D5F49" w:rsidRPr="007E169F">
        <w:rPr>
          <w:rFonts w:asciiTheme="minorHAnsi" w:hAnsiTheme="minorHAnsi" w:cstheme="minorHAnsi"/>
          <w:color w:val="000000" w:themeColor="text1"/>
          <w:sz w:val="24"/>
          <w:szCs w:val="24"/>
        </w:rPr>
        <w:t>kontynuowali</w:t>
      </w:r>
      <w:r w:rsidRPr="007E169F">
        <w:rPr>
          <w:rFonts w:asciiTheme="minorHAnsi" w:hAnsiTheme="minorHAnsi" w:cstheme="minorHAnsi"/>
          <w:color w:val="000000" w:themeColor="text1"/>
          <w:sz w:val="24"/>
          <w:szCs w:val="24"/>
        </w:rPr>
        <w:t xml:space="preserve"> ukraińscy uczniowie</w:t>
      </w:r>
      <w:r w:rsidR="001D5F49" w:rsidRPr="007E169F">
        <w:rPr>
          <w:rFonts w:asciiTheme="minorHAnsi" w:hAnsiTheme="minorHAnsi" w:cstheme="minorHAnsi"/>
          <w:color w:val="000000" w:themeColor="text1"/>
          <w:sz w:val="24"/>
          <w:szCs w:val="24"/>
        </w:rPr>
        <w:t xml:space="preserve"> przyjęci po agresji Federacji Rosyjskiej na ten kraj w 2022 r. </w:t>
      </w:r>
    </w:p>
    <w:p w14:paraId="28A28B76" w14:textId="226D756A" w:rsidR="007207BF" w:rsidRPr="00AC4F24" w:rsidRDefault="007207BF" w:rsidP="007E169F">
      <w:pPr>
        <w:spacing w:after="0" w:line="300" w:lineRule="auto"/>
        <w:ind w:firstLine="709"/>
        <w:jc w:val="both"/>
        <w:rPr>
          <w:rFonts w:asciiTheme="minorHAnsi" w:hAnsiTheme="minorHAnsi" w:cstheme="minorHAnsi"/>
          <w:sz w:val="24"/>
          <w:szCs w:val="24"/>
        </w:rPr>
      </w:pPr>
      <w:r w:rsidRPr="00AC4F24">
        <w:rPr>
          <w:rFonts w:asciiTheme="minorHAnsi" w:hAnsiTheme="minorHAnsi" w:cstheme="minorHAnsi"/>
          <w:sz w:val="24"/>
          <w:szCs w:val="24"/>
        </w:rPr>
        <w:t xml:space="preserve">Jak co roku - tak w 2024 r. - korzystano z rządowego wsparcia przy realizacji wielu programów, jak między innymi: „Narodowy Program Rozwoju Czytelnictwa 2.0. na lata 2021-2025” – Priorytet 3”, Dotacja celowa na wyposażenie szkół w podręczniki, materiały edukacyjne </w:t>
      </w:r>
      <w:r w:rsidRPr="00AC4F24">
        <w:rPr>
          <w:rFonts w:asciiTheme="minorHAnsi" w:hAnsiTheme="minorHAnsi" w:cstheme="minorHAnsi"/>
          <w:sz w:val="24"/>
          <w:szCs w:val="24"/>
        </w:rPr>
        <w:br/>
        <w:t>lub materiały ćwiczeniowe w 2024 r., „Rządowy program „Aktywna tablica”.</w:t>
      </w:r>
    </w:p>
    <w:p w14:paraId="4F099CC0" w14:textId="712CEDE3" w:rsidR="00D90862" w:rsidRPr="00AC4F24" w:rsidRDefault="00D90862" w:rsidP="007E169F">
      <w:pPr>
        <w:spacing w:after="0" w:line="300" w:lineRule="auto"/>
        <w:ind w:firstLine="709"/>
        <w:jc w:val="both"/>
        <w:rPr>
          <w:rFonts w:asciiTheme="minorHAnsi" w:hAnsiTheme="minorHAnsi" w:cstheme="minorHAnsi"/>
          <w:sz w:val="24"/>
          <w:szCs w:val="24"/>
        </w:rPr>
      </w:pPr>
      <w:r w:rsidRPr="00AC4F24">
        <w:rPr>
          <w:rFonts w:asciiTheme="minorHAnsi" w:hAnsiTheme="minorHAnsi" w:cstheme="minorHAnsi"/>
          <w:sz w:val="24"/>
          <w:szCs w:val="24"/>
        </w:rPr>
        <w:t>W styczniu 202</w:t>
      </w:r>
      <w:r w:rsidR="007207BF" w:rsidRPr="00AC4F24">
        <w:rPr>
          <w:rFonts w:asciiTheme="minorHAnsi" w:hAnsiTheme="minorHAnsi" w:cstheme="minorHAnsi"/>
          <w:sz w:val="24"/>
          <w:szCs w:val="24"/>
        </w:rPr>
        <w:t>4</w:t>
      </w:r>
      <w:r w:rsidRPr="00AC4F24">
        <w:rPr>
          <w:rFonts w:asciiTheme="minorHAnsi" w:hAnsiTheme="minorHAnsi" w:cstheme="minorHAnsi"/>
          <w:sz w:val="24"/>
          <w:szCs w:val="24"/>
        </w:rPr>
        <w:t xml:space="preserve"> r. rozpoczęto proces rekrutacji do Przedszkola Samorządowego </w:t>
      </w:r>
      <w:r w:rsidR="00787D27" w:rsidRPr="00AC4F24">
        <w:rPr>
          <w:rFonts w:asciiTheme="minorHAnsi" w:hAnsiTheme="minorHAnsi" w:cstheme="minorHAnsi"/>
          <w:sz w:val="24"/>
          <w:szCs w:val="24"/>
        </w:rPr>
        <w:br/>
      </w:r>
      <w:r w:rsidRPr="00AC4F24">
        <w:rPr>
          <w:rFonts w:asciiTheme="minorHAnsi" w:hAnsiTheme="minorHAnsi" w:cstheme="minorHAnsi"/>
          <w:sz w:val="24"/>
          <w:szCs w:val="24"/>
        </w:rPr>
        <w:t xml:space="preserve">w Jednorożcu, a także do klas pierwszych szkół podstawowych prowadzonych przez Gminę Jednorożec. Dodatkowo, w ustawowym terminie przyjęto projekty organizacyjne szkół </w:t>
      </w:r>
      <w:r w:rsidR="00787D27" w:rsidRPr="00AC4F24">
        <w:rPr>
          <w:rFonts w:asciiTheme="minorHAnsi" w:hAnsiTheme="minorHAnsi" w:cstheme="minorHAnsi"/>
          <w:sz w:val="24"/>
          <w:szCs w:val="24"/>
        </w:rPr>
        <w:br/>
      </w:r>
      <w:r w:rsidRPr="00AC4F24">
        <w:rPr>
          <w:rFonts w:asciiTheme="minorHAnsi" w:hAnsiTheme="minorHAnsi" w:cstheme="minorHAnsi"/>
          <w:sz w:val="24"/>
          <w:szCs w:val="24"/>
        </w:rPr>
        <w:t xml:space="preserve">i przedszkola oraz zostały zatwierdzone. </w:t>
      </w:r>
    </w:p>
    <w:p w14:paraId="7007D3C5" w14:textId="77777777" w:rsidR="005240D0" w:rsidRPr="00AC4F24" w:rsidRDefault="005240D0" w:rsidP="007E169F">
      <w:pPr>
        <w:spacing w:after="0" w:line="300" w:lineRule="auto"/>
        <w:ind w:firstLine="851"/>
        <w:jc w:val="both"/>
        <w:rPr>
          <w:rFonts w:asciiTheme="minorHAnsi" w:hAnsiTheme="minorHAnsi" w:cstheme="minorHAnsi"/>
          <w:sz w:val="24"/>
          <w:szCs w:val="24"/>
        </w:rPr>
      </w:pPr>
    </w:p>
    <w:p w14:paraId="77541337" w14:textId="77777777" w:rsidR="005240D0" w:rsidRPr="00AC4F24" w:rsidRDefault="005240D0" w:rsidP="007E169F">
      <w:pPr>
        <w:pStyle w:val="Nagwek2"/>
        <w:numPr>
          <w:ilvl w:val="1"/>
          <w:numId w:val="6"/>
        </w:numPr>
        <w:spacing w:before="0" w:line="300" w:lineRule="auto"/>
        <w:ind w:left="426" w:hanging="426"/>
        <w:jc w:val="both"/>
        <w:rPr>
          <w:rFonts w:asciiTheme="minorHAnsi" w:hAnsiTheme="minorHAnsi" w:cstheme="minorHAnsi"/>
          <w:b/>
          <w:color w:val="auto"/>
          <w:sz w:val="24"/>
          <w:szCs w:val="24"/>
        </w:rPr>
      </w:pPr>
      <w:bookmarkStart w:id="29" w:name="_Toc199749826"/>
      <w:r w:rsidRPr="00AC4F24">
        <w:rPr>
          <w:rFonts w:asciiTheme="minorHAnsi" w:hAnsiTheme="minorHAnsi" w:cstheme="minorHAnsi"/>
          <w:b/>
          <w:color w:val="auto"/>
          <w:sz w:val="24"/>
          <w:szCs w:val="24"/>
        </w:rPr>
        <w:t>Placówki oświatowe na terenie Gminy Jednorożec</w:t>
      </w:r>
      <w:bookmarkEnd w:id="29"/>
      <w:r w:rsidRPr="00AC4F24">
        <w:rPr>
          <w:rFonts w:asciiTheme="minorHAnsi" w:hAnsiTheme="minorHAnsi" w:cstheme="minorHAnsi"/>
          <w:b/>
          <w:color w:val="auto"/>
          <w:sz w:val="24"/>
          <w:szCs w:val="24"/>
        </w:rPr>
        <w:t xml:space="preserve"> </w:t>
      </w:r>
    </w:p>
    <w:p w14:paraId="082ED7A7" w14:textId="77777777" w:rsidR="005240D0" w:rsidRPr="00AC4F24" w:rsidRDefault="005240D0" w:rsidP="007E169F">
      <w:pPr>
        <w:spacing w:after="0" w:line="300" w:lineRule="auto"/>
        <w:rPr>
          <w:rFonts w:asciiTheme="minorHAnsi" w:hAnsiTheme="minorHAnsi" w:cstheme="minorHAnsi"/>
          <w:sz w:val="24"/>
          <w:szCs w:val="24"/>
          <w:lang w:eastAsia="pl-PL"/>
        </w:rPr>
      </w:pPr>
    </w:p>
    <w:p w14:paraId="0DC0CABD" w14:textId="4F516375" w:rsidR="00E26D0C" w:rsidRPr="00AC4F24" w:rsidRDefault="009B3EFD" w:rsidP="007E169F">
      <w:pPr>
        <w:spacing w:after="0" w:line="300" w:lineRule="auto"/>
        <w:jc w:val="both"/>
        <w:rPr>
          <w:rFonts w:asciiTheme="minorHAnsi" w:hAnsiTheme="minorHAnsi" w:cstheme="minorHAnsi"/>
          <w:sz w:val="24"/>
          <w:szCs w:val="24"/>
        </w:rPr>
      </w:pPr>
      <w:r w:rsidRPr="00AC4F24">
        <w:rPr>
          <w:rFonts w:asciiTheme="minorHAnsi" w:hAnsiTheme="minorHAnsi" w:cstheme="minorHAnsi"/>
          <w:sz w:val="24"/>
          <w:szCs w:val="24"/>
        </w:rPr>
        <w:t xml:space="preserve">W </w:t>
      </w:r>
      <w:r w:rsidR="00E26D0C" w:rsidRPr="00AC4F24">
        <w:rPr>
          <w:rFonts w:asciiTheme="minorHAnsi" w:hAnsiTheme="minorHAnsi" w:cstheme="minorHAnsi"/>
          <w:sz w:val="24"/>
          <w:szCs w:val="24"/>
        </w:rPr>
        <w:t>202</w:t>
      </w:r>
      <w:r w:rsidR="007207BF" w:rsidRPr="00AC4F24">
        <w:rPr>
          <w:rFonts w:asciiTheme="minorHAnsi" w:hAnsiTheme="minorHAnsi" w:cstheme="minorHAnsi"/>
          <w:sz w:val="24"/>
          <w:szCs w:val="24"/>
        </w:rPr>
        <w:t>4</w:t>
      </w:r>
      <w:r w:rsidR="00E26D0C" w:rsidRPr="00AC4F24">
        <w:rPr>
          <w:rFonts w:asciiTheme="minorHAnsi" w:hAnsiTheme="minorHAnsi" w:cstheme="minorHAnsi"/>
          <w:sz w:val="24"/>
          <w:szCs w:val="24"/>
        </w:rPr>
        <w:t xml:space="preserve"> roku funkcjonowały 3 publiczne jednostki oświatowe, których organem prowadzącym była Gmina Jednorożec:</w:t>
      </w:r>
    </w:p>
    <w:p w14:paraId="382E69EF" w14:textId="7BCD92C1" w:rsidR="00E26D0C" w:rsidRPr="00AC4F24" w:rsidRDefault="00E26D0C" w:rsidP="007E169F">
      <w:pPr>
        <w:pStyle w:val="Akapitzlist"/>
        <w:numPr>
          <w:ilvl w:val="3"/>
          <w:numId w:val="6"/>
        </w:numPr>
        <w:spacing w:after="0" w:line="300" w:lineRule="auto"/>
        <w:ind w:left="426" w:hanging="426"/>
        <w:rPr>
          <w:rFonts w:asciiTheme="minorHAnsi" w:hAnsiTheme="minorHAnsi" w:cstheme="minorHAnsi"/>
          <w:szCs w:val="24"/>
        </w:rPr>
      </w:pPr>
      <w:r w:rsidRPr="00AC4F24">
        <w:rPr>
          <w:rFonts w:asciiTheme="minorHAnsi" w:hAnsiTheme="minorHAnsi" w:cstheme="minorHAnsi"/>
          <w:szCs w:val="24"/>
        </w:rPr>
        <w:t xml:space="preserve">Zespół Placówek Oświatowych w Jednorożcu  </w:t>
      </w:r>
    </w:p>
    <w:p w14:paraId="67A2D548" w14:textId="77777777" w:rsidR="00E26D0C" w:rsidRPr="00AC4F24" w:rsidRDefault="00E26D0C" w:rsidP="007E169F">
      <w:pPr>
        <w:pStyle w:val="Akapitzlist"/>
        <w:numPr>
          <w:ilvl w:val="0"/>
          <w:numId w:val="25"/>
        </w:numPr>
        <w:spacing w:after="0" w:line="300" w:lineRule="auto"/>
        <w:jc w:val="left"/>
        <w:rPr>
          <w:rFonts w:asciiTheme="minorHAnsi" w:hAnsiTheme="minorHAnsi" w:cstheme="minorHAnsi"/>
          <w:szCs w:val="24"/>
        </w:rPr>
      </w:pPr>
      <w:r w:rsidRPr="00AC4F24">
        <w:rPr>
          <w:rFonts w:asciiTheme="minorHAnsi" w:hAnsiTheme="minorHAnsi" w:cstheme="minorHAnsi"/>
          <w:szCs w:val="24"/>
        </w:rPr>
        <w:t xml:space="preserve">Publiczna Szkoła Podstawowa im. Adama Chętnika w Jednorożcu, </w:t>
      </w:r>
    </w:p>
    <w:p w14:paraId="6CDD14BA" w14:textId="77777777" w:rsidR="00E26D0C" w:rsidRPr="00AC4F24" w:rsidRDefault="00E26D0C" w:rsidP="007E169F">
      <w:pPr>
        <w:pStyle w:val="Akapitzlist"/>
        <w:numPr>
          <w:ilvl w:val="0"/>
          <w:numId w:val="25"/>
        </w:numPr>
        <w:spacing w:after="0" w:line="300" w:lineRule="auto"/>
        <w:jc w:val="left"/>
        <w:rPr>
          <w:rFonts w:asciiTheme="minorHAnsi" w:hAnsiTheme="minorHAnsi" w:cstheme="minorHAnsi"/>
          <w:szCs w:val="24"/>
        </w:rPr>
      </w:pPr>
      <w:r w:rsidRPr="00AC4F24">
        <w:rPr>
          <w:rFonts w:asciiTheme="minorHAnsi" w:hAnsiTheme="minorHAnsi" w:cstheme="minorHAnsi"/>
          <w:szCs w:val="24"/>
        </w:rPr>
        <w:t>Liceum Ogólnokształcące w Jednorożcu,</w:t>
      </w:r>
    </w:p>
    <w:p w14:paraId="78712126" w14:textId="77777777" w:rsidR="00E26D0C" w:rsidRPr="00AC4F24" w:rsidRDefault="00E26D0C" w:rsidP="007E169F">
      <w:pPr>
        <w:pStyle w:val="Akapitzlist"/>
        <w:numPr>
          <w:ilvl w:val="0"/>
          <w:numId w:val="25"/>
        </w:numPr>
        <w:spacing w:after="0" w:line="300" w:lineRule="auto"/>
        <w:jc w:val="left"/>
        <w:rPr>
          <w:rFonts w:asciiTheme="minorHAnsi" w:hAnsiTheme="minorHAnsi" w:cstheme="minorHAnsi"/>
          <w:szCs w:val="24"/>
        </w:rPr>
      </w:pPr>
      <w:r w:rsidRPr="00AC4F24">
        <w:rPr>
          <w:rFonts w:asciiTheme="minorHAnsi" w:hAnsiTheme="minorHAnsi" w:cstheme="minorHAnsi"/>
          <w:szCs w:val="24"/>
        </w:rPr>
        <w:t>Branżowa Szkoła I stopnia w Jednorożcu.</w:t>
      </w:r>
    </w:p>
    <w:p w14:paraId="27119921" w14:textId="77777777" w:rsidR="00E26D0C" w:rsidRPr="00AC4F24" w:rsidRDefault="00E26D0C" w:rsidP="007E169F">
      <w:pPr>
        <w:pStyle w:val="Akapitzlist"/>
        <w:numPr>
          <w:ilvl w:val="0"/>
          <w:numId w:val="25"/>
        </w:numPr>
        <w:spacing w:after="0" w:line="300" w:lineRule="auto"/>
        <w:jc w:val="left"/>
        <w:rPr>
          <w:rFonts w:asciiTheme="minorHAnsi" w:hAnsiTheme="minorHAnsi" w:cstheme="minorHAnsi"/>
          <w:szCs w:val="24"/>
        </w:rPr>
      </w:pPr>
      <w:r w:rsidRPr="00AC4F24">
        <w:rPr>
          <w:rFonts w:asciiTheme="minorHAnsi" w:hAnsiTheme="minorHAnsi" w:cstheme="minorHAnsi"/>
          <w:szCs w:val="24"/>
        </w:rPr>
        <w:t>Przedszkole Samorządowe w Jednorożcu.</w:t>
      </w:r>
    </w:p>
    <w:p w14:paraId="7BF3B730" w14:textId="77777777" w:rsidR="00A130A9" w:rsidRPr="00AC4F24" w:rsidRDefault="00E26D0C" w:rsidP="007E169F">
      <w:pPr>
        <w:pStyle w:val="Akapitzlist"/>
        <w:numPr>
          <w:ilvl w:val="1"/>
          <w:numId w:val="6"/>
        </w:numPr>
        <w:spacing w:after="0" w:line="300" w:lineRule="auto"/>
        <w:ind w:left="426"/>
        <w:rPr>
          <w:rFonts w:asciiTheme="minorHAnsi" w:hAnsiTheme="minorHAnsi" w:cstheme="minorHAnsi"/>
          <w:szCs w:val="24"/>
        </w:rPr>
      </w:pPr>
      <w:r w:rsidRPr="00AC4F24">
        <w:rPr>
          <w:rFonts w:asciiTheme="minorHAnsi" w:hAnsiTheme="minorHAnsi" w:cstheme="minorHAnsi"/>
          <w:szCs w:val="24"/>
        </w:rPr>
        <w:t>Publiczna Szkoła Podstawowa Żelazna Rządowa – Parciaki z siedzibą w Parciakach.</w:t>
      </w:r>
    </w:p>
    <w:p w14:paraId="651B873D" w14:textId="44513F3C" w:rsidR="00E26D0C" w:rsidRPr="00AC4F24" w:rsidRDefault="00E26D0C" w:rsidP="007E169F">
      <w:pPr>
        <w:pStyle w:val="Akapitzlist"/>
        <w:numPr>
          <w:ilvl w:val="1"/>
          <w:numId w:val="6"/>
        </w:numPr>
        <w:spacing w:after="0" w:line="300" w:lineRule="auto"/>
        <w:ind w:left="426"/>
        <w:rPr>
          <w:rFonts w:asciiTheme="minorHAnsi" w:hAnsiTheme="minorHAnsi" w:cstheme="minorHAnsi"/>
          <w:szCs w:val="24"/>
        </w:rPr>
      </w:pPr>
      <w:r w:rsidRPr="00AC4F24">
        <w:rPr>
          <w:rFonts w:asciiTheme="minorHAnsi" w:hAnsiTheme="minorHAnsi" w:cstheme="minorHAnsi"/>
          <w:szCs w:val="24"/>
        </w:rPr>
        <w:t>Szkoła Podstawowa w Olszewce.</w:t>
      </w:r>
    </w:p>
    <w:p w14:paraId="6C202552" w14:textId="77777777" w:rsidR="00E26D0C" w:rsidRPr="00AC4F24" w:rsidRDefault="00E26D0C" w:rsidP="007E169F">
      <w:pPr>
        <w:spacing w:after="0" w:line="300" w:lineRule="auto"/>
        <w:rPr>
          <w:rFonts w:asciiTheme="minorHAnsi" w:hAnsiTheme="minorHAnsi" w:cstheme="minorHAnsi"/>
          <w:sz w:val="24"/>
          <w:szCs w:val="24"/>
        </w:rPr>
      </w:pPr>
    </w:p>
    <w:p w14:paraId="793DC57E" w14:textId="7E93B771" w:rsidR="00A130A9" w:rsidRPr="00AC4F24" w:rsidRDefault="00A130A9" w:rsidP="007E169F">
      <w:pPr>
        <w:spacing w:after="0" w:line="300" w:lineRule="auto"/>
        <w:jc w:val="both"/>
        <w:rPr>
          <w:rFonts w:asciiTheme="minorHAnsi" w:hAnsiTheme="minorHAnsi" w:cstheme="minorHAnsi"/>
          <w:sz w:val="24"/>
          <w:szCs w:val="24"/>
        </w:rPr>
      </w:pPr>
      <w:r w:rsidRPr="00AC4F24">
        <w:rPr>
          <w:rFonts w:asciiTheme="minorHAnsi" w:hAnsiTheme="minorHAnsi" w:cstheme="minorHAnsi"/>
          <w:sz w:val="24"/>
          <w:szCs w:val="24"/>
        </w:rPr>
        <w:t>Ponadto na terenie Gminy Jednorożec w 202</w:t>
      </w:r>
      <w:r w:rsidR="007207BF" w:rsidRPr="00AC4F24">
        <w:rPr>
          <w:rFonts w:asciiTheme="minorHAnsi" w:hAnsiTheme="minorHAnsi" w:cstheme="minorHAnsi"/>
          <w:sz w:val="24"/>
          <w:szCs w:val="24"/>
        </w:rPr>
        <w:t>4</w:t>
      </w:r>
      <w:r w:rsidRPr="00AC4F24">
        <w:rPr>
          <w:rFonts w:asciiTheme="minorHAnsi" w:hAnsiTheme="minorHAnsi" w:cstheme="minorHAnsi"/>
          <w:sz w:val="24"/>
          <w:szCs w:val="24"/>
        </w:rPr>
        <w:t xml:space="preserve"> r. prowadzone były </w:t>
      </w:r>
      <w:r w:rsidR="007207BF" w:rsidRPr="00AC4F24">
        <w:rPr>
          <w:rFonts w:asciiTheme="minorHAnsi" w:hAnsiTheme="minorHAnsi" w:cstheme="minorHAnsi"/>
          <w:sz w:val="24"/>
          <w:szCs w:val="24"/>
        </w:rPr>
        <w:t>trzy</w:t>
      </w:r>
      <w:r w:rsidRPr="00AC4F24">
        <w:rPr>
          <w:rFonts w:asciiTheme="minorHAnsi" w:hAnsiTheme="minorHAnsi" w:cstheme="minorHAnsi"/>
          <w:sz w:val="24"/>
          <w:szCs w:val="24"/>
        </w:rPr>
        <w:t xml:space="preserve"> niepubliczne punkty przedszkolne i jedno niepubliczne przedszkole:</w:t>
      </w:r>
    </w:p>
    <w:p w14:paraId="75017676" w14:textId="77777777" w:rsidR="00A130A9" w:rsidRPr="00AC4F24" w:rsidRDefault="00A130A9" w:rsidP="007E169F">
      <w:pPr>
        <w:pStyle w:val="Akapitzlist"/>
        <w:numPr>
          <w:ilvl w:val="1"/>
          <w:numId w:val="10"/>
        </w:numPr>
        <w:spacing w:after="0" w:line="300" w:lineRule="auto"/>
        <w:ind w:left="426"/>
        <w:jc w:val="left"/>
        <w:rPr>
          <w:rFonts w:asciiTheme="minorHAnsi" w:hAnsiTheme="minorHAnsi" w:cstheme="minorHAnsi"/>
          <w:szCs w:val="24"/>
        </w:rPr>
      </w:pPr>
      <w:r w:rsidRPr="00AC4F24">
        <w:rPr>
          <w:rFonts w:asciiTheme="minorHAnsi" w:hAnsiTheme="minorHAnsi" w:cstheme="minorHAnsi"/>
          <w:szCs w:val="24"/>
        </w:rPr>
        <w:t>Niepubliczny Punkt Przedszkolny „Kasztanowy ludek” w Olszewce.</w:t>
      </w:r>
    </w:p>
    <w:p w14:paraId="542A9131" w14:textId="77777777" w:rsidR="00A130A9" w:rsidRPr="00AC4F24" w:rsidRDefault="00A130A9" w:rsidP="007E169F">
      <w:pPr>
        <w:pStyle w:val="Akapitzlist"/>
        <w:numPr>
          <w:ilvl w:val="1"/>
          <w:numId w:val="10"/>
        </w:numPr>
        <w:spacing w:after="0" w:line="300" w:lineRule="auto"/>
        <w:ind w:left="426"/>
        <w:jc w:val="left"/>
        <w:rPr>
          <w:rFonts w:asciiTheme="minorHAnsi" w:hAnsiTheme="minorHAnsi" w:cstheme="minorHAnsi"/>
          <w:szCs w:val="24"/>
        </w:rPr>
      </w:pPr>
      <w:r w:rsidRPr="00AC4F24">
        <w:rPr>
          <w:rFonts w:asciiTheme="minorHAnsi" w:hAnsiTheme="minorHAnsi" w:cstheme="minorHAnsi"/>
          <w:szCs w:val="24"/>
        </w:rPr>
        <w:t>Niepubliczny Punkt Przedszkolny „Czterolistna koniczynka” w Parciakach.</w:t>
      </w:r>
    </w:p>
    <w:p w14:paraId="0010D641" w14:textId="77777777" w:rsidR="00A130A9" w:rsidRPr="00AC4F24" w:rsidRDefault="00A130A9" w:rsidP="007E169F">
      <w:pPr>
        <w:pStyle w:val="Akapitzlist"/>
        <w:numPr>
          <w:ilvl w:val="1"/>
          <w:numId w:val="10"/>
        </w:numPr>
        <w:spacing w:after="0" w:line="300" w:lineRule="auto"/>
        <w:ind w:left="426"/>
        <w:jc w:val="left"/>
        <w:rPr>
          <w:rFonts w:asciiTheme="minorHAnsi" w:hAnsiTheme="minorHAnsi" w:cstheme="minorHAnsi"/>
          <w:szCs w:val="24"/>
        </w:rPr>
      </w:pPr>
      <w:r w:rsidRPr="00AC4F24">
        <w:rPr>
          <w:rFonts w:asciiTheme="minorHAnsi" w:hAnsiTheme="minorHAnsi" w:cstheme="minorHAnsi"/>
          <w:szCs w:val="24"/>
        </w:rPr>
        <w:t>Niepubliczny Punkt Przedszkolny „Słoneczny domek” w Żelaznej Rządowej.</w:t>
      </w:r>
    </w:p>
    <w:p w14:paraId="20F819BD" w14:textId="77777777" w:rsidR="00A130A9" w:rsidRPr="00AC4F24" w:rsidRDefault="00A130A9" w:rsidP="007E169F">
      <w:pPr>
        <w:pStyle w:val="Akapitzlist"/>
        <w:numPr>
          <w:ilvl w:val="1"/>
          <w:numId w:val="10"/>
        </w:numPr>
        <w:spacing w:after="0" w:line="300" w:lineRule="auto"/>
        <w:ind w:left="426"/>
        <w:jc w:val="left"/>
        <w:rPr>
          <w:rFonts w:asciiTheme="minorHAnsi" w:hAnsiTheme="minorHAnsi" w:cstheme="minorHAnsi"/>
          <w:szCs w:val="24"/>
        </w:rPr>
      </w:pPr>
      <w:r w:rsidRPr="00AC4F24">
        <w:rPr>
          <w:rFonts w:asciiTheme="minorHAnsi" w:hAnsiTheme="minorHAnsi" w:cstheme="minorHAnsi"/>
          <w:szCs w:val="24"/>
        </w:rPr>
        <w:t>Niepubliczne Przedszkole „Kraina Smerfów” w Stegnie.</w:t>
      </w:r>
    </w:p>
    <w:p w14:paraId="2844A5CA" w14:textId="77777777" w:rsidR="00E26D0C" w:rsidRPr="00AC4F24" w:rsidRDefault="00E26D0C" w:rsidP="007E169F">
      <w:pPr>
        <w:spacing w:after="0" w:line="300" w:lineRule="auto"/>
        <w:rPr>
          <w:rFonts w:asciiTheme="minorHAnsi" w:hAnsiTheme="minorHAnsi" w:cstheme="minorHAnsi"/>
          <w:sz w:val="24"/>
          <w:szCs w:val="24"/>
        </w:rPr>
      </w:pPr>
    </w:p>
    <w:p w14:paraId="000D87B1" w14:textId="086C1314" w:rsidR="005240D0" w:rsidRPr="00AC4F24" w:rsidRDefault="005240D0" w:rsidP="007E169F">
      <w:pPr>
        <w:pStyle w:val="Nagwek2"/>
        <w:numPr>
          <w:ilvl w:val="0"/>
          <w:numId w:val="10"/>
        </w:numPr>
        <w:spacing w:before="0" w:line="300" w:lineRule="auto"/>
        <w:ind w:left="426" w:hanging="426"/>
        <w:rPr>
          <w:rFonts w:asciiTheme="minorHAnsi" w:hAnsiTheme="minorHAnsi" w:cstheme="minorHAnsi"/>
          <w:b/>
          <w:bCs/>
          <w:color w:val="auto"/>
          <w:sz w:val="24"/>
          <w:szCs w:val="24"/>
        </w:rPr>
      </w:pPr>
      <w:bookmarkStart w:id="30" w:name="_Toc199749827"/>
      <w:r w:rsidRPr="00AC4F24">
        <w:rPr>
          <w:rFonts w:asciiTheme="minorHAnsi" w:hAnsiTheme="minorHAnsi" w:cstheme="minorHAnsi"/>
          <w:b/>
          <w:bCs/>
          <w:color w:val="auto"/>
          <w:sz w:val="24"/>
          <w:szCs w:val="24"/>
        </w:rPr>
        <w:lastRenderedPageBreak/>
        <w:t>Uczniowie placówek oświatowych prowadzonych przez Gminę Jednorożec</w:t>
      </w:r>
      <w:bookmarkEnd w:id="30"/>
    </w:p>
    <w:p w14:paraId="6AAF9E4E" w14:textId="77777777" w:rsidR="00A130A9" w:rsidRPr="00AC4F24" w:rsidRDefault="00A130A9" w:rsidP="007E169F">
      <w:pPr>
        <w:spacing w:after="0" w:line="300" w:lineRule="auto"/>
        <w:ind w:firstLine="709"/>
        <w:jc w:val="both"/>
        <w:rPr>
          <w:rFonts w:asciiTheme="minorHAnsi" w:hAnsiTheme="minorHAnsi" w:cstheme="minorHAnsi"/>
          <w:sz w:val="24"/>
          <w:szCs w:val="24"/>
        </w:rPr>
      </w:pPr>
    </w:p>
    <w:p w14:paraId="3C82033E" w14:textId="77777777" w:rsidR="007207BF" w:rsidRPr="00AC4F24" w:rsidRDefault="007207BF" w:rsidP="007E169F">
      <w:pPr>
        <w:spacing w:after="0" w:line="300" w:lineRule="auto"/>
        <w:ind w:firstLine="709"/>
        <w:jc w:val="both"/>
        <w:rPr>
          <w:rFonts w:asciiTheme="minorHAnsi" w:hAnsiTheme="minorHAnsi" w:cstheme="minorHAnsi"/>
          <w:sz w:val="24"/>
          <w:szCs w:val="24"/>
        </w:rPr>
      </w:pPr>
      <w:r w:rsidRPr="00AC4F24">
        <w:rPr>
          <w:rFonts w:asciiTheme="minorHAnsi" w:hAnsiTheme="minorHAnsi" w:cstheme="minorHAnsi"/>
          <w:sz w:val="24"/>
          <w:szCs w:val="24"/>
        </w:rPr>
        <w:t>Dane dotyczące statystyki oświatowej znajdują się w systemie informatycznym – System Informacji Oświatowej. Corocznie liczba uczniów, oraz stan kadry są podstawą do naliczenia subwencji oświatowej, według danych na dzień 30 września.</w:t>
      </w:r>
    </w:p>
    <w:p w14:paraId="62C337B0" w14:textId="77777777" w:rsidR="007207BF" w:rsidRDefault="007207BF" w:rsidP="007E169F">
      <w:pPr>
        <w:spacing w:after="0" w:line="300" w:lineRule="auto"/>
        <w:ind w:firstLine="709"/>
        <w:jc w:val="both"/>
        <w:rPr>
          <w:rFonts w:asciiTheme="minorHAnsi" w:hAnsiTheme="minorHAnsi" w:cstheme="minorHAnsi"/>
          <w:sz w:val="24"/>
          <w:szCs w:val="24"/>
        </w:rPr>
      </w:pPr>
      <w:r w:rsidRPr="00AC4F24">
        <w:rPr>
          <w:rFonts w:asciiTheme="minorHAnsi" w:hAnsiTheme="minorHAnsi" w:cstheme="minorHAnsi"/>
          <w:sz w:val="24"/>
          <w:szCs w:val="24"/>
        </w:rPr>
        <w:t>Według danych z 30 września 2024 r. szkoły prowadzone przez Gminę liczyły następującą liczbę uczniów: Branżowa Szkoła I stopnia – 34, Liceum Ogólnokształcące – 116, Szkoła Podstawowa w Olszewce – 26, Publiczna Szkoła Podstawowa Żelazna Rządowa-Parciaki z siedzibą w Parciakach – 73, Publiczna Szkoła Podstawowa im. Adama Chętnika  w Jednorożcu – 443.</w:t>
      </w:r>
    </w:p>
    <w:p w14:paraId="0FD1B26F" w14:textId="77777777" w:rsidR="007E169F" w:rsidRPr="00AC4F24" w:rsidRDefault="007E169F" w:rsidP="007E169F">
      <w:pPr>
        <w:spacing w:after="0" w:line="300" w:lineRule="auto"/>
        <w:ind w:firstLine="709"/>
        <w:jc w:val="both"/>
        <w:rPr>
          <w:rFonts w:asciiTheme="minorHAnsi" w:hAnsiTheme="minorHAnsi" w:cstheme="minorHAnsi"/>
          <w:sz w:val="24"/>
          <w:szCs w:val="24"/>
        </w:rPr>
      </w:pPr>
    </w:p>
    <w:p w14:paraId="0B8A051F" w14:textId="77777777" w:rsidR="009B3EFD" w:rsidRPr="00AC4F24" w:rsidRDefault="009B3EFD" w:rsidP="00AC4F24">
      <w:pPr>
        <w:pStyle w:val="Tekstpodstawowy"/>
        <w:spacing w:line="300" w:lineRule="auto"/>
        <w:ind w:left="993" w:hanging="993"/>
        <w:jc w:val="left"/>
        <w:rPr>
          <w:rFonts w:asciiTheme="minorHAnsi" w:hAnsiTheme="minorHAnsi" w:cstheme="minorHAnsi"/>
          <w:b/>
          <w:bCs/>
          <w:i/>
          <w:iCs/>
          <w:color w:val="FF0000"/>
          <w:sz w:val="8"/>
          <w:szCs w:val="8"/>
        </w:rPr>
      </w:pPr>
    </w:p>
    <w:p w14:paraId="56FA0821" w14:textId="560C19C6" w:rsidR="00A130A9" w:rsidRPr="00AC4F24" w:rsidRDefault="00A130A9" w:rsidP="00AC4F24">
      <w:pPr>
        <w:pStyle w:val="Tekstpodstawowy"/>
        <w:spacing w:line="300" w:lineRule="auto"/>
        <w:ind w:left="993" w:hanging="993"/>
        <w:jc w:val="left"/>
        <w:rPr>
          <w:rFonts w:asciiTheme="minorHAnsi" w:hAnsiTheme="minorHAnsi" w:cstheme="minorHAnsi"/>
          <w:b/>
          <w:bCs/>
          <w:sz w:val="22"/>
          <w:szCs w:val="22"/>
        </w:rPr>
      </w:pPr>
      <w:r w:rsidRPr="00AC4F24">
        <w:rPr>
          <w:rFonts w:asciiTheme="minorHAnsi" w:hAnsiTheme="minorHAnsi" w:cstheme="minorHAnsi"/>
          <w:b/>
          <w:bCs/>
          <w:sz w:val="22"/>
          <w:szCs w:val="22"/>
        </w:rPr>
        <w:t xml:space="preserve">Tabela </w:t>
      </w:r>
      <w:r w:rsidR="00850281" w:rsidRPr="00AC4F24">
        <w:rPr>
          <w:rFonts w:asciiTheme="minorHAnsi" w:hAnsiTheme="minorHAnsi" w:cstheme="minorHAnsi"/>
          <w:b/>
          <w:bCs/>
          <w:sz w:val="22"/>
          <w:szCs w:val="22"/>
        </w:rPr>
        <w:t>10</w:t>
      </w:r>
      <w:r w:rsidRPr="00AC4F24">
        <w:rPr>
          <w:rFonts w:asciiTheme="minorHAnsi" w:hAnsiTheme="minorHAnsi" w:cstheme="minorHAnsi"/>
          <w:b/>
          <w:bCs/>
          <w:sz w:val="22"/>
          <w:szCs w:val="22"/>
        </w:rPr>
        <w:t>. Liczba uczniów w Przedszkolu Samorządowym w Jednorożcu według danych z 30</w:t>
      </w:r>
      <w:r w:rsidR="00EF22D8" w:rsidRPr="00AC4F24">
        <w:rPr>
          <w:rFonts w:asciiTheme="minorHAnsi" w:hAnsiTheme="minorHAnsi" w:cstheme="minorHAnsi"/>
          <w:b/>
          <w:bCs/>
          <w:sz w:val="22"/>
          <w:szCs w:val="22"/>
        </w:rPr>
        <w:t>.09.202</w:t>
      </w:r>
      <w:r w:rsidR="007207BF" w:rsidRPr="00AC4F24">
        <w:rPr>
          <w:rFonts w:asciiTheme="minorHAnsi" w:hAnsiTheme="minorHAnsi" w:cstheme="minorHAnsi"/>
          <w:b/>
          <w:bCs/>
          <w:sz w:val="22"/>
          <w:szCs w:val="22"/>
        </w:rPr>
        <w:t>4</w:t>
      </w:r>
      <w:r w:rsidR="00EF22D8" w:rsidRPr="00AC4F24">
        <w:rPr>
          <w:rFonts w:asciiTheme="minorHAnsi" w:hAnsiTheme="minorHAnsi" w:cstheme="minorHAnsi"/>
          <w:b/>
          <w:bCs/>
          <w:sz w:val="22"/>
          <w:szCs w:val="22"/>
        </w:rPr>
        <w:t xml:space="preserve"> r.</w:t>
      </w:r>
    </w:p>
    <w:tbl>
      <w:tblPr>
        <w:tblW w:w="7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702"/>
        <w:gridCol w:w="1132"/>
        <w:gridCol w:w="1134"/>
        <w:gridCol w:w="1134"/>
        <w:gridCol w:w="1134"/>
        <w:gridCol w:w="993"/>
      </w:tblGrid>
      <w:tr w:rsidR="007207BF" w:rsidRPr="00AC4F24" w14:paraId="221ABBA9" w14:textId="77777777" w:rsidTr="00DC33DC">
        <w:trPr>
          <w:jc w:val="center"/>
        </w:trPr>
        <w:tc>
          <w:tcPr>
            <w:tcW w:w="1702" w:type="dxa"/>
          </w:tcPr>
          <w:p w14:paraId="18229B05" w14:textId="77777777" w:rsidR="007207BF" w:rsidRPr="00AC4F24" w:rsidRDefault="007207BF" w:rsidP="00AC4F24">
            <w:pPr>
              <w:pStyle w:val="Zawartotabeli"/>
              <w:snapToGrid w:val="0"/>
              <w:spacing w:line="300" w:lineRule="auto"/>
              <w:jc w:val="center"/>
              <w:rPr>
                <w:rFonts w:asciiTheme="minorHAnsi" w:hAnsiTheme="minorHAnsi" w:cstheme="minorHAnsi"/>
                <w:b/>
                <w:bCs/>
                <w:sz w:val="20"/>
                <w:szCs w:val="20"/>
              </w:rPr>
            </w:pPr>
            <w:r w:rsidRPr="00AC4F24">
              <w:rPr>
                <w:rFonts w:asciiTheme="minorHAnsi" w:hAnsiTheme="minorHAnsi" w:cstheme="minorHAnsi"/>
                <w:b/>
                <w:bCs/>
                <w:sz w:val="20"/>
                <w:szCs w:val="20"/>
              </w:rPr>
              <w:t>6.latkowie „0”</w:t>
            </w:r>
          </w:p>
        </w:tc>
        <w:tc>
          <w:tcPr>
            <w:tcW w:w="1132" w:type="dxa"/>
          </w:tcPr>
          <w:p w14:paraId="02A1DD1F" w14:textId="77777777" w:rsidR="007207BF" w:rsidRPr="00AC4F24" w:rsidRDefault="007207BF" w:rsidP="00AC4F24">
            <w:pPr>
              <w:pStyle w:val="Zawartotabeli"/>
              <w:snapToGrid w:val="0"/>
              <w:spacing w:line="300" w:lineRule="auto"/>
              <w:jc w:val="center"/>
              <w:rPr>
                <w:rFonts w:asciiTheme="minorHAnsi" w:hAnsiTheme="minorHAnsi" w:cstheme="minorHAnsi"/>
                <w:b/>
                <w:bCs/>
                <w:sz w:val="20"/>
                <w:szCs w:val="20"/>
              </w:rPr>
            </w:pPr>
            <w:r w:rsidRPr="00AC4F24">
              <w:rPr>
                <w:rFonts w:asciiTheme="minorHAnsi" w:hAnsiTheme="minorHAnsi" w:cstheme="minorHAnsi"/>
                <w:b/>
                <w:bCs/>
                <w:sz w:val="20"/>
                <w:szCs w:val="20"/>
              </w:rPr>
              <w:t>5.latkowie</w:t>
            </w:r>
          </w:p>
        </w:tc>
        <w:tc>
          <w:tcPr>
            <w:tcW w:w="1134" w:type="dxa"/>
          </w:tcPr>
          <w:p w14:paraId="16ACB1A0" w14:textId="77777777" w:rsidR="007207BF" w:rsidRPr="00AC4F24" w:rsidRDefault="007207BF" w:rsidP="00AC4F24">
            <w:pPr>
              <w:pStyle w:val="Zawartotabeli"/>
              <w:snapToGrid w:val="0"/>
              <w:spacing w:line="300" w:lineRule="auto"/>
              <w:jc w:val="center"/>
              <w:rPr>
                <w:rFonts w:asciiTheme="minorHAnsi" w:hAnsiTheme="minorHAnsi" w:cstheme="minorHAnsi"/>
                <w:b/>
                <w:bCs/>
                <w:sz w:val="20"/>
                <w:szCs w:val="20"/>
              </w:rPr>
            </w:pPr>
            <w:r w:rsidRPr="00AC4F24">
              <w:rPr>
                <w:rFonts w:asciiTheme="minorHAnsi" w:hAnsiTheme="minorHAnsi" w:cstheme="minorHAnsi"/>
                <w:b/>
                <w:bCs/>
                <w:sz w:val="20"/>
                <w:szCs w:val="20"/>
              </w:rPr>
              <w:t>4.latkowie</w:t>
            </w:r>
          </w:p>
        </w:tc>
        <w:tc>
          <w:tcPr>
            <w:tcW w:w="1134" w:type="dxa"/>
          </w:tcPr>
          <w:p w14:paraId="7A2705EA" w14:textId="77777777" w:rsidR="007207BF" w:rsidRPr="00AC4F24" w:rsidRDefault="007207BF" w:rsidP="00AC4F24">
            <w:pPr>
              <w:pStyle w:val="Zawartotabeli"/>
              <w:snapToGrid w:val="0"/>
              <w:spacing w:line="300" w:lineRule="auto"/>
              <w:jc w:val="center"/>
              <w:rPr>
                <w:rFonts w:asciiTheme="minorHAnsi" w:hAnsiTheme="minorHAnsi" w:cstheme="minorHAnsi"/>
                <w:b/>
                <w:bCs/>
                <w:sz w:val="20"/>
                <w:szCs w:val="20"/>
              </w:rPr>
            </w:pPr>
            <w:r w:rsidRPr="00AC4F24">
              <w:rPr>
                <w:rFonts w:asciiTheme="minorHAnsi" w:hAnsiTheme="minorHAnsi" w:cstheme="minorHAnsi"/>
                <w:b/>
                <w:bCs/>
                <w:sz w:val="20"/>
                <w:szCs w:val="20"/>
              </w:rPr>
              <w:t>3.latkowie</w:t>
            </w:r>
          </w:p>
        </w:tc>
        <w:tc>
          <w:tcPr>
            <w:tcW w:w="1134" w:type="dxa"/>
          </w:tcPr>
          <w:p w14:paraId="461ADB18" w14:textId="77777777" w:rsidR="007207BF" w:rsidRPr="00AC4F24" w:rsidRDefault="007207BF" w:rsidP="00AC4F24">
            <w:pPr>
              <w:pStyle w:val="Zawartotabeli"/>
              <w:snapToGrid w:val="0"/>
              <w:spacing w:line="300" w:lineRule="auto"/>
              <w:jc w:val="center"/>
              <w:rPr>
                <w:rFonts w:asciiTheme="minorHAnsi" w:hAnsiTheme="minorHAnsi" w:cstheme="minorHAnsi"/>
                <w:b/>
                <w:bCs/>
                <w:sz w:val="20"/>
                <w:szCs w:val="20"/>
              </w:rPr>
            </w:pPr>
            <w:r w:rsidRPr="00AC4F24">
              <w:rPr>
                <w:rFonts w:asciiTheme="minorHAnsi" w:hAnsiTheme="minorHAnsi" w:cstheme="minorHAnsi"/>
                <w:b/>
                <w:bCs/>
                <w:sz w:val="20"/>
                <w:szCs w:val="20"/>
              </w:rPr>
              <w:t>2.latkowie</w:t>
            </w:r>
          </w:p>
        </w:tc>
        <w:tc>
          <w:tcPr>
            <w:tcW w:w="993" w:type="dxa"/>
          </w:tcPr>
          <w:p w14:paraId="0F53EF94" w14:textId="77777777" w:rsidR="007207BF" w:rsidRPr="00AC4F24" w:rsidRDefault="007207BF" w:rsidP="00AC4F24">
            <w:pPr>
              <w:pStyle w:val="Zawartotabeli"/>
              <w:snapToGrid w:val="0"/>
              <w:spacing w:line="300" w:lineRule="auto"/>
              <w:jc w:val="center"/>
              <w:rPr>
                <w:rFonts w:asciiTheme="minorHAnsi" w:hAnsiTheme="minorHAnsi" w:cstheme="minorHAnsi"/>
                <w:b/>
                <w:bCs/>
                <w:sz w:val="20"/>
                <w:szCs w:val="20"/>
              </w:rPr>
            </w:pPr>
            <w:r w:rsidRPr="00AC4F24">
              <w:rPr>
                <w:rFonts w:asciiTheme="minorHAnsi" w:hAnsiTheme="minorHAnsi" w:cstheme="minorHAnsi"/>
                <w:b/>
                <w:bCs/>
                <w:sz w:val="20"/>
                <w:szCs w:val="20"/>
              </w:rPr>
              <w:t>razem</w:t>
            </w:r>
          </w:p>
        </w:tc>
      </w:tr>
      <w:tr w:rsidR="007207BF" w:rsidRPr="00AC4F24" w14:paraId="77CFF7E0" w14:textId="77777777" w:rsidTr="00DC33DC">
        <w:trPr>
          <w:jc w:val="center"/>
        </w:trPr>
        <w:tc>
          <w:tcPr>
            <w:tcW w:w="1702" w:type="dxa"/>
          </w:tcPr>
          <w:p w14:paraId="769E1364" w14:textId="77777777" w:rsidR="007207BF" w:rsidRPr="00AC4F24" w:rsidRDefault="007207BF" w:rsidP="00AC4F24">
            <w:pPr>
              <w:pStyle w:val="Zawartotabeli"/>
              <w:snapToGrid w:val="0"/>
              <w:spacing w:line="300" w:lineRule="auto"/>
              <w:jc w:val="center"/>
              <w:rPr>
                <w:rFonts w:asciiTheme="minorHAnsi" w:hAnsiTheme="minorHAnsi" w:cstheme="minorHAnsi"/>
                <w:color w:val="FF0000"/>
                <w:sz w:val="20"/>
                <w:szCs w:val="20"/>
              </w:rPr>
            </w:pPr>
            <w:r w:rsidRPr="00AC4F24">
              <w:rPr>
                <w:rFonts w:asciiTheme="minorHAnsi" w:hAnsiTheme="minorHAnsi" w:cstheme="minorHAnsi"/>
                <w:sz w:val="20"/>
                <w:szCs w:val="20"/>
              </w:rPr>
              <w:t>39</w:t>
            </w:r>
          </w:p>
        </w:tc>
        <w:tc>
          <w:tcPr>
            <w:tcW w:w="1132" w:type="dxa"/>
          </w:tcPr>
          <w:p w14:paraId="295ACABB" w14:textId="77777777" w:rsidR="007207BF" w:rsidRPr="00AC4F24" w:rsidRDefault="007207BF" w:rsidP="00AC4F24">
            <w:pPr>
              <w:pStyle w:val="Zawartotabeli"/>
              <w:snapToGrid w:val="0"/>
              <w:spacing w:line="300" w:lineRule="auto"/>
              <w:jc w:val="center"/>
              <w:rPr>
                <w:rFonts w:asciiTheme="minorHAnsi" w:hAnsiTheme="minorHAnsi" w:cstheme="minorHAnsi"/>
                <w:color w:val="FF0000"/>
                <w:sz w:val="20"/>
                <w:szCs w:val="20"/>
              </w:rPr>
            </w:pPr>
            <w:r w:rsidRPr="00AC4F24">
              <w:rPr>
                <w:rFonts w:asciiTheme="minorHAnsi" w:hAnsiTheme="minorHAnsi" w:cstheme="minorHAnsi"/>
                <w:sz w:val="20"/>
                <w:szCs w:val="20"/>
              </w:rPr>
              <w:t>47</w:t>
            </w:r>
          </w:p>
        </w:tc>
        <w:tc>
          <w:tcPr>
            <w:tcW w:w="1134" w:type="dxa"/>
          </w:tcPr>
          <w:p w14:paraId="1B2034E3" w14:textId="77777777" w:rsidR="007207BF" w:rsidRPr="00AC4F24" w:rsidRDefault="007207BF" w:rsidP="00AC4F24">
            <w:pPr>
              <w:pStyle w:val="Zawartotabeli"/>
              <w:snapToGrid w:val="0"/>
              <w:spacing w:line="300" w:lineRule="auto"/>
              <w:jc w:val="center"/>
              <w:rPr>
                <w:rFonts w:asciiTheme="minorHAnsi" w:hAnsiTheme="minorHAnsi" w:cstheme="minorHAnsi"/>
                <w:bCs/>
                <w:sz w:val="20"/>
                <w:szCs w:val="20"/>
              </w:rPr>
            </w:pPr>
            <w:r w:rsidRPr="00AC4F24">
              <w:rPr>
                <w:rFonts w:asciiTheme="minorHAnsi" w:hAnsiTheme="minorHAnsi" w:cstheme="minorHAnsi"/>
                <w:bCs/>
                <w:sz w:val="20"/>
                <w:szCs w:val="20"/>
              </w:rPr>
              <w:t>36</w:t>
            </w:r>
          </w:p>
        </w:tc>
        <w:tc>
          <w:tcPr>
            <w:tcW w:w="1134" w:type="dxa"/>
          </w:tcPr>
          <w:p w14:paraId="3D99B0D9" w14:textId="77777777" w:rsidR="007207BF" w:rsidRPr="00AC4F24" w:rsidRDefault="007207BF" w:rsidP="00AC4F24">
            <w:pPr>
              <w:pStyle w:val="Zawartotabeli"/>
              <w:snapToGrid w:val="0"/>
              <w:spacing w:line="300" w:lineRule="auto"/>
              <w:jc w:val="center"/>
              <w:rPr>
                <w:rFonts w:asciiTheme="minorHAnsi" w:hAnsiTheme="minorHAnsi" w:cstheme="minorHAnsi"/>
                <w:bCs/>
                <w:sz w:val="20"/>
                <w:szCs w:val="20"/>
              </w:rPr>
            </w:pPr>
            <w:r w:rsidRPr="00AC4F24">
              <w:rPr>
                <w:rFonts w:asciiTheme="minorHAnsi" w:hAnsiTheme="minorHAnsi" w:cstheme="minorHAnsi"/>
                <w:bCs/>
                <w:sz w:val="20"/>
                <w:szCs w:val="20"/>
              </w:rPr>
              <w:t>27</w:t>
            </w:r>
          </w:p>
        </w:tc>
        <w:tc>
          <w:tcPr>
            <w:tcW w:w="1134" w:type="dxa"/>
          </w:tcPr>
          <w:p w14:paraId="4C223A24" w14:textId="77777777" w:rsidR="007207BF" w:rsidRPr="00AC4F24" w:rsidRDefault="007207BF" w:rsidP="00AC4F24">
            <w:pPr>
              <w:pStyle w:val="Zawartotabeli"/>
              <w:snapToGrid w:val="0"/>
              <w:spacing w:line="300" w:lineRule="auto"/>
              <w:jc w:val="center"/>
              <w:rPr>
                <w:rFonts w:asciiTheme="minorHAnsi" w:hAnsiTheme="minorHAnsi" w:cstheme="minorHAnsi"/>
                <w:bCs/>
                <w:color w:val="FF0000"/>
                <w:sz w:val="20"/>
                <w:szCs w:val="20"/>
              </w:rPr>
            </w:pPr>
            <w:r w:rsidRPr="00AC4F24">
              <w:rPr>
                <w:rFonts w:asciiTheme="minorHAnsi" w:hAnsiTheme="minorHAnsi" w:cstheme="minorHAnsi"/>
                <w:bCs/>
                <w:sz w:val="20"/>
                <w:szCs w:val="20"/>
              </w:rPr>
              <w:t>0</w:t>
            </w:r>
          </w:p>
        </w:tc>
        <w:tc>
          <w:tcPr>
            <w:tcW w:w="993" w:type="dxa"/>
          </w:tcPr>
          <w:p w14:paraId="581D5197" w14:textId="77777777" w:rsidR="007207BF" w:rsidRPr="00AC4F24" w:rsidRDefault="007207BF" w:rsidP="00AC4F24">
            <w:pPr>
              <w:pStyle w:val="Zawartotabeli"/>
              <w:snapToGrid w:val="0"/>
              <w:spacing w:line="300" w:lineRule="auto"/>
              <w:jc w:val="center"/>
              <w:rPr>
                <w:rFonts w:asciiTheme="minorHAnsi" w:hAnsiTheme="minorHAnsi" w:cstheme="minorHAnsi"/>
                <w:b/>
                <w:bCs/>
                <w:color w:val="FF0000"/>
                <w:sz w:val="20"/>
                <w:szCs w:val="20"/>
              </w:rPr>
            </w:pPr>
            <w:r w:rsidRPr="00AC4F24">
              <w:rPr>
                <w:rFonts w:asciiTheme="minorHAnsi" w:hAnsiTheme="minorHAnsi" w:cstheme="minorHAnsi"/>
                <w:b/>
                <w:bCs/>
                <w:sz w:val="20"/>
                <w:szCs w:val="20"/>
              </w:rPr>
              <w:t>149</w:t>
            </w:r>
          </w:p>
        </w:tc>
      </w:tr>
    </w:tbl>
    <w:p w14:paraId="5205889D" w14:textId="1FA09F84" w:rsidR="00A130A9" w:rsidRPr="00AC4F24" w:rsidRDefault="00A130A9" w:rsidP="00AC4F24">
      <w:pPr>
        <w:pStyle w:val="Tekstpodstawowy"/>
        <w:spacing w:line="300" w:lineRule="auto"/>
        <w:jc w:val="center"/>
        <w:rPr>
          <w:rFonts w:asciiTheme="minorHAnsi" w:hAnsiTheme="minorHAnsi" w:cstheme="minorHAnsi"/>
          <w:i/>
          <w:sz w:val="22"/>
          <w:szCs w:val="22"/>
        </w:rPr>
      </w:pPr>
      <w:r w:rsidRPr="00AC4F24">
        <w:rPr>
          <w:rFonts w:asciiTheme="minorHAnsi" w:hAnsiTheme="minorHAnsi" w:cstheme="minorHAnsi"/>
          <w:i/>
          <w:sz w:val="22"/>
          <w:szCs w:val="22"/>
        </w:rPr>
        <w:t>Źródło: System Informacji Oświatowej.</w:t>
      </w:r>
    </w:p>
    <w:p w14:paraId="24931079" w14:textId="77777777" w:rsidR="007358A0" w:rsidRPr="00AC4F24" w:rsidRDefault="007358A0" w:rsidP="00AC4F24">
      <w:pPr>
        <w:pStyle w:val="Tekstpodstawowy"/>
        <w:spacing w:line="300" w:lineRule="auto"/>
        <w:jc w:val="center"/>
        <w:rPr>
          <w:rFonts w:asciiTheme="minorHAnsi" w:hAnsiTheme="minorHAnsi" w:cstheme="minorHAnsi"/>
          <w:i/>
          <w:sz w:val="22"/>
          <w:szCs w:val="22"/>
        </w:rPr>
      </w:pPr>
    </w:p>
    <w:p w14:paraId="7A8A361E" w14:textId="7273F984" w:rsidR="00A130A9" w:rsidRPr="00AC4F24" w:rsidRDefault="00A130A9" w:rsidP="00AC4F24">
      <w:pPr>
        <w:pStyle w:val="Tekstpodstawowy"/>
        <w:spacing w:line="300" w:lineRule="auto"/>
        <w:rPr>
          <w:rFonts w:asciiTheme="minorHAnsi" w:hAnsiTheme="minorHAnsi" w:cstheme="minorHAnsi"/>
          <w:b/>
          <w:bCs/>
          <w:sz w:val="22"/>
          <w:szCs w:val="22"/>
        </w:rPr>
      </w:pPr>
      <w:r w:rsidRPr="00AC4F24">
        <w:rPr>
          <w:rFonts w:asciiTheme="minorHAnsi" w:hAnsiTheme="minorHAnsi" w:cstheme="minorHAnsi"/>
          <w:b/>
          <w:bCs/>
          <w:sz w:val="22"/>
          <w:szCs w:val="22"/>
        </w:rPr>
        <w:t xml:space="preserve">Tabela </w:t>
      </w:r>
      <w:r w:rsidR="00EF22D8" w:rsidRPr="00AC4F24">
        <w:rPr>
          <w:rFonts w:asciiTheme="minorHAnsi" w:hAnsiTheme="minorHAnsi" w:cstheme="minorHAnsi"/>
          <w:b/>
          <w:bCs/>
          <w:sz w:val="22"/>
          <w:szCs w:val="22"/>
        </w:rPr>
        <w:t>1</w:t>
      </w:r>
      <w:r w:rsidR="00850281" w:rsidRPr="00AC4F24">
        <w:rPr>
          <w:rFonts w:asciiTheme="minorHAnsi" w:hAnsiTheme="minorHAnsi" w:cstheme="minorHAnsi"/>
          <w:b/>
          <w:bCs/>
          <w:sz w:val="22"/>
          <w:szCs w:val="22"/>
        </w:rPr>
        <w:t>1</w:t>
      </w:r>
      <w:r w:rsidRPr="00AC4F24">
        <w:rPr>
          <w:rFonts w:asciiTheme="minorHAnsi" w:hAnsiTheme="minorHAnsi" w:cstheme="minorHAnsi"/>
          <w:b/>
          <w:bCs/>
          <w:sz w:val="22"/>
          <w:szCs w:val="22"/>
        </w:rPr>
        <w:t xml:space="preserve">. Liczba uczniów w Niepublicznym Przedszkolu „Kraina Smerfów’ w Stegnie według danych </w:t>
      </w:r>
      <w:r w:rsidR="00787D27" w:rsidRPr="00AC4F24">
        <w:rPr>
          <w:rFonts w:asciiTheme="minorHAnsi" w:hAnsiTheme="minorHAnsi" w:cstheme="minorHAnsi"/>
          <w:b/>
          <w:bCs/>
          <w:sz w:val="22"/>
          <w:szCs w:val="22"/>
        </w:rPr>
        <w:br/>
      </w:r>
      <w:r w:rsidRPr="00AC4F24">
        <w:rPr>
          <w:rFonts w:asciiTheme="minorHAnsi" w:hAnsiTheme="minorHAnsi" w:cstheme="minorHAnsi"/>
          <w:b/>
          <w:bCs/>
          <w:sz w:val="22"/>
          <w:szCs w:val="22"/>
        </w:rPr>
        <w:t>z 30</w:t>
      </w:r>
      <w:r w:rsidR="00EF22D8" w:rsidRPr="00AC4F24">
        <w:rPr>
          <w:rFonts w:asciiTheme="minorHAnsi" w:hAnsiTheme="minorHAnsi" w:cstheme="minorHAnsi"/>
          <w:b/>
          <w:bCs/>
          <w:sz w:val="22"/>
          <w:szCs w:val="22"/>
        </w:rPr>
        <w:t>.09.202</w:t>
      </w:r>
      <w:r w:rsidR="007207BF" w:rsidRPr="00AC4F24">
        <w:rPr>
          <w:rFonts w:asciiTheme="minorHAnsi" w:hAnsiTheme="minorHAnsi" w:cstheme="minorHAnsi"/>
          <w:b/>
          <w:bCs/>
          <w:sz w:val="22"/>
          <w:szCs w:val="22"/>
        </w:rPr>
        <w:t>4</w:t>
      </w:r>
      <w:r w:rsidR="00EF22D8" w:rsidRPr="00AC4F24">
        <w:rPr>
          <w:rFonts w:asciiTheme="minorHAnsi" w:hAnsiTheme="minorHAnsi" w:cstheme="minorHAnsi"/>
          <w:b/>
          <w:bCs/>
          <w:sz w:val="22"/>
          <w:szCs w:val="22"/>
        </w:rPr>
        <w:t xml:space="preserve"> r. </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702"/>
        <w:gridCol w:w="1132"/>
        <w:gridCol w:w="1276"/>
        <w:gridCol w:w="1276"/>
        <w:gridCol w:w="1134"/>
        <w:gridCol w:w="850"/>
      </w:tblGrid>
      <w:tr w:rsidR="007207BF" w:rsidRPr="00AC4F24" w14:paraId="2DEAEE0B" w14:textId="77777777" w:rsidTr="00DC33DC">
        <w:trPr>
          <w:jc w:val="center"/>
        </w:trPr>
        <w:tc>
          <w:tcPr>
            <w:tcW w:w="1702" w:type="dxa"/>
          </w:tcPr>
          <w:p w14:paraId="3525A4B2" w14:textId="77777777" w:rsidR="007207BF" w:rsidRPr="00AC4F24" w:rsidRDefault="007207BF" w:rsidP="00AC4F24">
            <w:pPr>
              <w:pStyle w:val="Zawartotabeli"/>
              <w:snapToGrid w:val="0"/>
              <w:spacing w:line="300" w:lineRule="auto"/>
              <w:jc w:val="center"/>
              <w:rPr>
                <w:rFonts w:asciiTheme="minorHAnsi" w:hAnsiTheme="minorHAnsi" w:cstheme="minorHAnsi"/>
                <w:b/>
                <w:bCs/>
                <w:sz w:val="20"/>
                <w:szCs w:val="20"/>
              </w:rPr>
            </w:pPr>
            <w:r w:rsidRPr="00AC4F24">
              <w:rPr>
                <w:rFonts w:asciiTheme="minorHAnsi" w:hAnsiTheme="minorHAnsi" w:cstheme="minorHAnsi"/>
                <w:b/>
                <w:bCs/>
                <w:sz w:val="20"/>
                <w:szCs w:val="20"/>
              </w:rPr>
              <w:t>6.latkowie „0”</w:t>
            </w:r>
          </w:p>
        </w:tc>
        <w:tc>
          <w:tcPr>
            <w:tcW w:w="1132" w:type="dxa"/>
          </w:tcPr>
          <w:p w14:paraId="002C1E07" w14:textId="77777777" w:rsidR="007207BF" w:rsidRPr="00AC4F24" w:rsidRDefault="007207BF" w:rsidP="00AC4F24">
            <w:pPr>
              <w:pStyle w:val="Zawartotabeli"/>
              <w:snapToGrid w:val="0"/>
              <w:spacing w:line="300" w:lineRule="auto"/>
              <w:jc w:val="center"/>
              <w:rPr>
                <w:rFonts w:asciiTheme="minorHAnsi" w:hAnsiTheme="minorHAnsi" w:cstheme="minorHAnsi"/>
                <w:b/>
                <w:bCs/>
                <w:sz w:val="20"/>
                <w:szCs w:val="20"/>
              </w:rPr>
            </w:pPr>
            <w:r w:rsidRPr="00AC4F24">
              <w:rPr>
                <w:rFonts w:asciiTheme="minorHAnsi" w:hAnsiTheme="minorHAnsi" w:cstheme="minorHAnsi"/>
                <w:b/>
                <w:bCs/>
                <w:sz w:val="20"/>
                <w:szCs w:val="20"/>
              </w:rPr>
              <w:t>5.latkowie</w:t>
            </w:r>
          </w:p>
        </w:tc>
        <w:tc>
          <w:tcPr>
            <w:tcW w:w="1276" w:type="dxa"/>
          </w:tcPr>
          <w:p w14:paraId="3788B275" w14:textId="77777777" w:rsidR="007207BF" w:rsidRPr="00AC4F24" w:rsidRDefault="007207BF" w:rsidP="00AC4F24">
            <w:pPr>
              <w:pStyle w:val="Zawartotabeli"/>
              <w:snapToGrid w:val="0"/>
              <w:spacing w:line="300" w:lineRule="auto"/>
              <w:jc w:val="center"/>
              <w:rPr>
                <w:rFonts w:asciiTheme="minorHAnsi" w:hAnsiTheme="minorHAnsi" w:cstheme="minorHAnsi"/>
                <w:b/>
                <w:bCs/>
                <w:sz w:val="20"/>
                <w:szCs w:val="20"/>
              </w:rPr>
            </w:pPr>
            <w:r w:rsidRPr="00AC4F24">
              <w:rPr>
                <w:rFonts w:asciiTheme="minorHAnsi" w:hAnsiTheme="minorHAnsi" w:cstheme="minorHAnsi"/>
                <w:b/>
                <w:bCs/>
                <w:sz w:val="20"/>
                <w:szCs w:val="20"/>
              </w:rPr>
              <w:t>4.latkowie</w:t>
            </w:r>
          </w:p>
        </w:tc>
        <w:tc>
          <w:tcPr>
            <w:tcW w:w="1276" w:type="dxa"/>
          </w:tcPr>
          <w:p w14:paraId="12330A06" w14:textId="77777777" w:rsidR="007207BF" w:rsidRPr="00AC4F24" w:rsidRDefault="007207BF" w:rsidP="00AC4F24">
            <w:pPr>
              <w:pStyle w:val="Zawartotabeli"/>
              <w:snapToGrid w:val="0"/>
              <w:spacing w:line="300" w:lineRule="auto"/>
              <w:jc w:val="center"/>
              <w:rPr>
                <w:rFonts w:asciiTheme="minorHAnsi" w:hAnsiTheme="minorHAnsi" w:cstheme="minorHAnsi"/>
                <w:b/>
                <w:bCs/>
                <w:sz w:val="20"/>
                <w:szCs w:val="20"/>
              </w:rPr>
            </w:pPr>
            <w:r w:rsidRPr="00AC4F24">
              <w:rPr>
                <w:rFonts w:asciiTheme="minorHAnsi" w:hAnsiTheme="minorHAnsi" w:cstheme="minorHAnsi"/>
                <w:b/>
                <w:bCs/>
                <w:sz w:val="20"/>
                <w:szCs w:val="20"/>
              </w:rPr>
              <w:t>3.latkowie</w:t>
            </w:r>
          </w:p>
        </w:tc>
        <w:tc>
          <w:tcPr>
            <w:tcW w:w="1134" w:type="dxa"/>
          </w:tcPr>
          <w:p w14:paraId="4B145009" w14:textId="77777777" w:rsidR="007207BF" w:rsidRPr="00AC4F24" w:rsidRDefault="007207BF" w:rsidP="00AC4F24">
            <w:pPr>
              <w:pStyle w:val="Zawartotabeli"/>
              <w:snapToGrid w:val="0"/>
              <w:spacing w:line="300" w:lineRule="auto"/>
              <w:jc w:val="center"/>
              <w:rPr>
                <w:rFonts w:asciiTheme="minorHAnsi" w:hAnsiTheme="minorHAnsi" w:cstheme="minorHAnsi"/>
                <w:b/>
                <w:bCs/>
                <w:sz w:val="20"/>
                <w:szCs w:val="20"/>
              </w:rPr>
            </w:pPr>
            <w:r w:rsidRPr="00AC4F24">
              <w:rPr>
                <w:rFonts w:asciiTheme="minorHAnsi" w:hAnsiTheme="minorHAnsi" w:cstheme="minorHAnsi"/>
                <w:b/>
                <w:bCs/>
                <w:sz w:val="20"/>
                <w:szCs w:val="20"/>
              </w:rPr>
              <w:t>2.latkowie</w:t>
            </w:r>
          </w:p>
        </w:tc>
        <w:tc>
          <w:tcPr>
            <w:tcW w:w="850" w:type="dxa"/>
          </w:tcPr>
          <w:p w14:paraId="654F4A86" w14:textId="77777777" w:rsidR="007207BF" w:rsidRPr="00AC4F24" w:rsidRDefault="007207BF" w:rsidP="00AC4F24">
            <w:pPr>
              <w:pStyle w:val="Zawartotabeli"/>
              <w:snapToGrid w:val="0"/>
              <w:spacing w:line="300" w:lineRule="auto"/>
              <w:jc w:val="center"/>
              <w:rPr>
                <w:rFonts w:asciiTheme="minorHAnsi" w:hAnsiTheme="minorHAnsi" w:cstheme="minorHAnsi"/>
                <w:b/>
                <w:bCs/>
                <w:sz w:val="20"/>
                <w:szCs w:val="20"/>
              </w:rPr>
            </w:pPr>
            <w:r w:rsidRPr="00AC4F24">
              <w:rPr>
                <w:rFonts w:asciiTheme="minorHAnsi" w:hAnsiTheme="minorHAnsi" w:cstheme="minorHAnsi"/>
                <w:b/>
                <w:bCs/>
                <w:sz w:val="20"/>
                <w:szCs w:val="20"/>
              </w:rPr>
              <w:t>razem</w:t>
            </w:r>
          </w:p>
        </w:tc>
      </w:tr>
      <w:tr w:rsidR="007207BF" w:rsidRPr="00AC4F24" w14:paraId="2A2C7705" w14:textId="77777777" w:rsidTr="00DC33DC">
        <w:trPr>
          <w:jc w:val="center"/>
        </w:trPr>
        <w:tc>
          <w:tcPr>
            <w:tcW w:w="1702" w:type="dxa"/>
          </w:tcPr>
          <w:p w14:paraId="28BADD09" w14:textId="77777777" w:rsidR="007207BF" w:rsidRPr="00AC4F24" w:rsidRDefault="007207BF" w:rsidP="00AC4F24">
            <w:pPr>
              <w:pStyle w:val="Zawartotabeli"/>
              <w:snapToGrid w:val="0"/>
              <w:spacing w:line="300" w:lineRule="auto"/>
              <w:jc w:val="center"/>
              <w:rPr>
                <w:rFonts w:asciiTheme="minorHAnsi" w:hAnsiTheme="minorHAnsi" w:cstheme="minorHAnsi"/>
                <w:color w:val="FF0000"/>
                <w:sz w:val="20"/>
                <w:szCs w:val="20"/>
              </w:rPr>
            </w:pPr>
            <w:r w:rsidRPr="00AC4F24">
              <w:rPr>
                <w:rFonts w:asciiTheme="minorHAnsi" w:hAnsiTheme="minorHAnsi" w:cstheme="minorHAnsi"/>
                <w:sz w:val="20"/>
                <w:szCs w:val="20"/>
              </w:rPr>
              <w:t>14</w:t>
            </w:r>
          </w:p>
        </w:tc>
        <w:tc>
          <w:tcPr>
            <w:tcW w:w="1132" w:type="dxa"/>
          </w:tcPr>
          <w:p w14:paraId="23BE6F39" w14:textId="77777777" w:rsidR="007207BF" w:rsidRPr="00AC4F24" w:rsidRDefault="007207BF" w:rsidP="00AC4F24">
            <w:pPr>
              <w:pStyle w:val="Zawartotabeli"/>
              <w:snapToGrid w:val="0"/>
              <w:spacing w:line="300" w:lineRule="auto"/>
              <w:jc w:val="center"/>
              <w:rPr>
                <w:rFonts w:asciiTheme="minorHAnsi" w:hAnsiTheme="minorHAnsi" w:cstheme="minorHAnsi"/>
                <w:sz w:val="20"/>
                <w:szCs w:val="20"/>
              </w:rPr>
            </w:pPr>
            <w:r w:rsidRPr="00AC4F24">
              <w:rPr>
                <w:rFonts w:asciiTheme="minorHAnsi" w:hAnsiTheme="minorHAnsi" w:cstheme="minorHAnsi"/>
                <w:sz w:val="20"/>
                <w:szCs w:val="20"/>
              </w:rPr>
              <w:t>13</w:t>
            </w:r>
          </w:p>
        </w:tc>
        <w:tc>
          <w:tcPr>
            <w:tcW w:w="1276" w:type="dxa"/>
          </w:tcPr>
          <w:p w14:paraId="5BBDA616" w14:textId="77777777" w:rsidR="007207BF" w:rsidRPr="00AC4F24" w:rsidRDefault="007207BF" w:rsidP="00AC4F24">
            <w:pPr>
              <w:pStyle w:val="Zawartotabeli"/>
              <w:snapToGrid w:val="0"/>
              <w:spacing w:line="300" w:lineRule="auto"/>
              <w:jc w:val="center"/>
              <w:rPr>
                <w:rFonts w:asciiTheme="minorHAnsi" w:hAnsiTheme="minorHAnsi" w:cstheme="minorHAnsi"/>
                <w:bCs/>
                <w:sz w:val="20"/>
                <w:szCs w:val="20"/>
              </w:rPr>
            </w:pPr>
            <w:r w:rsidRPr="00AC4F24">
              <w:rPr>
                <w:rFonts w:asciiTheme="minorHAnsi" w:hAnsiTheme="minorHAnsi" w:cstheme="minorHAnsi"/>
                <w:bCs/>
                <w:sz w:val="20"/>
                <w:szCs w:val="20"/>
              </w:rPr>
              <w:t>10</w:t>
            </w:r>
          </w:p>
        </w:tc>
        <w:tc>
          <w:tcPr>
            <w:tcW w:w="1276" w:type="dxa"/>
          </w:tcPr>
          <w:p w14:paraId="159985AB" w14:textId="77777777" w:rsidR="007207BF" w:rsidRPr="00AC4F24" w:rsidRDefault="007207BF" w:rsidP="00AC4F24">
            <w:pPr>
              <w:pStyle w:val="Zawartotabeli"/>
              <w:snapToGrid w:val="0"/>
              <w:spacing w:line="300" w:lineRule="auto"/>
              <w:jc w:val="center"/>
              <w:rPr>
                <w:rFonts w:asciiTheme="minorHAnsi" w:hAnsiTheme="minorHAnsi" w:cstheme="minorHAnsi"/>
                <w:bCs/>
                <w:sz w:val="20"/>
                <w:szCs w:val="20"/>
              </w:rPr>
            </w:pPr>
            <w:r w:rsidRPr="00AC4F24">
              <w:rPr>
                <w:rFonts w:asciiTheme="minorHAnsi" w:hAnsiTheme="minorHAnsi" w:cstheme="minorHAnsi"/>
                <w:bCs/>
                <w:sz w:val="20"/>
                <w:szCs w:val="20"/>
              </w:rPr>
              <w:t>13</w:t>
            </w:r>
          </w:p>
        </w:tc>
        <w:tc>
          <w:tcPr>
            <w:tcW w:w="1134" w:type="dxa"/>
          </w:tcPr>
          <w:p w14:paraId="3DA9A546" w14:textId="77777777" w:rsidR="007207BF" w:rsidRPr="00AC4F24" w:rsidRDefault="007207BF" w:rsidP="00AC4F24">
            <w:pPr>
              <w:pStyle w:val="Zawartotabeli"/>
              <w:snapToGrid w:val="0"/>
              <w:spacing w:line="300" w:lineRule="auto"/>
              <w:jc w:val="center"/>
              <w:rPr>
                <w:rFonts w:asciiTheme="minorHAnsi" w:hAnsiTheme="minorHAnsi" w:cstheme="minorHAnsi"/>
                <w:bCs/>
                <w:sz w:val="20"/>
                <w:szCs w:val="20"/>
              </w:rPr>
            </w:pPr>
            <w:r w:rsidRPr="00AC4F24">
              <w:rPr>
                <w:rFonts w:asciiTheme="minorHAnsi" w:hAnsiTheme="minorHAnsi" w:cstheme="minorHAnsi"/>
                <w:bCs/>
                <w:sz w:val="20"/>
                <w:szCs w:val="20"/>
              </w:rPr>
              <w:t>2</w:t>
            </w:r>
          </w:p>
        </w:tc>
        <w:tc>
          <w:tcPr>
            <w:tcW w:w="850" w:type="dxa"/>
          </w:tcPr>
          <w:p w14:paraId="30363217" w14:textId="77777777" w:rsidR="007207BF" w:rsidRPr="00AC4F24" w:rsidRDefault="007207BF" w:rsidP="00AC4F24">
            <w:pPr>
              <w:pStyle w:val="Zawartotabeli"/>
              <w:snapToGrid w:val="0"/>
              <w:spacing w:line="300" w:lineRule="auto"/>
              <w:jc w:val="center"/>
              <w:rPr>
                <w:rFonts w:asciiTheme="minorHAnsi" w:hAnsiTheme="minorHAnsi" w:cstheme="minorHAnsi"/>
                <w:b/>
                <w:bCs/>
                <w:color w:val="FF0000"/>
                <w:sz w:val="20"/>
                <w:szCs w:val="20"/>
              </w:rPr>
            </w:pPr>
            <w:r w:rsidRPr="00AC4F24">
              <w:rPr>
                <w:rFonts w:asciiTheme="minorHAnsi" w:hAnsiTheme="minorHAnsi" w:cstheme="minorHAnsi"/>
                <w:b/>
                <w:bCs/>
                <w:sz w:val="20"/>
                <w:szCs w:val="20"/>
              </w:rPr>
              <w:t>52</w:t>
            </w:r>
          </w:p>
        </w:tc>
      </w:tr>
    </w:tbl>
    <w:p w14:paraId="62465992" w14:textId="77777777" w:rsidR="00A130A9" w:rsidRPr="00AC4F24" w:rsidRDefault="00A130A9" w:rsidP="00AC4F24">
      <w:pPr>
        <w:pStyle w:val="Tekstpodstawowy"/>
        <w:spacing w:line="300" w:lineRule="auto"/>
        <w:jc w:val="center"/>
        <w:rPr>
          <w:rFonts w:asciiTheme="minorHAnsi" w:hAnsiTheme="minorHAnsi" w:cstheme="minorHAnsi"/>
          <w:i/>
          <w:sz w:val="22"/>
          <w:szCs w:val="22"/>
        </w:rPr>
      </w:pPr>
      <w:r w:rsidRPr="00AC4F24">
        <w:rPr>
          <w:rFonts w:asciiTheme="minorHAnsi" w:hAnsiTheme="minorHAnsi" w:cstheme="minorHAnsi"/>
          <w:i/>
          <w:sz w:val="22"/>
          <w:szCs w:val="22"/>
        </w:rPr>
        <w:t>Źródło: System Informacji Oświatowej.</w:t>
      </w:r>
    </w:p>
    <w:p w14:paraId="541F45AA" w14:textId="77777777" w:rsidR="007358A0" w:rsidRPr="00AC4F24" w:rsidRDefault="007358A0" w:rsidP="00AC4F24">
      <w:pPr>
        <w:pStyle w:val="Tekstpodstawowy"/>
        <w:spacing w:line="300" w:lineRule="auto"/>
        <w:jc w:val="center"/>
        <w:rPr>
          <w:rFonts w:asciiTheme="minorHAnsi" w:hAnsiTheme="minorHAnsi" w:cstheme="minorHAnsi"/>
          <w:sz w:val="8"/>
          <w:szCs w:val="8"/>
        </w:rPr>
      </w:pPr>
    </w:p>
    <w:p w14:paraId="512ECE95" w14:textId="77777777" w:rsidR="0012349C" w:rsidRPr="00AC4F24" w:rsidRDefault="0012349C" w:rsidP="00AC4F24">
      <w:pPr>
        <w:spacing w:after="0" w:line="300" w:lineRule="auto"/>
        <w:jc w:val="both"/>
        <w:rPr>
          <w:rFonts w:asciiTheme="minorHAnsi" w:hAnsiTheme="minorHAnsi" w:cstheme="minorHAnsi"/>
          <w:b/>
          <w:bCs/>
          <w:i/>
          <w:iCs/>
        </w:rPr>
      </w:pPr>
    </w:p>
    <w:p w14:paraId="1FC8EBDC" w14:textId="5EBC900B" w:rsidR="00A130A9" w:rsidRDefault="00A130A9" w:rsidP="00AC4F24">
      <w:pPr>
        <w:spacing w:after="0" w:line="300" w:lineRule="auto"/>
        <w:jc w:val="both"/>
        <w:rPr>
          <w:rFonts w:asciiTheme="minorHAnsi" w:hAnsiTheme="minorHAnsi" w:cstheme="minorHAnsi"/>
          <w:b/>
          <w:bCs/>
        </w:rPr>
      </w:pPr>
      <w:r w:rsidRPr="00AC4F24">
        <w:rPr>
          <w:rFonts w:asciiTheme="minorHAnsi" w:hAnsiTheme="minorHAnsi" w:cstheme="minorHAnsi"/>
          <w:b/>
          <w:bCs/>
        </w:rPr>
        <w:t xml:space="preserve">Tabela </w:t>
      </w:r>
      <w:r w:rsidR="00EF22D8" w:rsidRPr="00AC4F24">
        <w:rPr>
          <w:rFonts w:asciiTheme="minorHAnsi" w:hAnsiTheme="minorHAnsi" w:cstheme="minorHAnsi"/>
          <w:b/>
          <w:bCs/>
        </w:rPr>
        <w:t>1</w:t>
      </w:r>
      <w:r w:rsidR="00850281" w:rsidRPr="00AC4F24">
        <w:rPr>
          <w:rFonts w:asciiTheme="minorHAnsi" w:hAnsiTheme="minorHAnsi" w:cstheme="minorHAnsi"/>
          <w:b/>
          <w:bCs/>
        </w:rPr>
        <w:t>2</w:t>
      </w:r>
      <w:r w:rsidRPr="00AC4F24">
        <w:rPr>
          <w:rFonts w:asciiTheme="minorHAnsi" w:hAnsiTheme="minorHAnsi" w:cstheme="minorHAnsi"/>
          <w:b/>
          <w:bCs/>
        </w:rPr>
        <w:t>. Liczba uczniów w Punktach przedszkolnych prowadzonych przez Związek Stowarzyszeń „Kurpsie Razem” na terenie gminy Jednorożec, według stanu z 30</w:t>
      </w:r>
      <w:r w:rsidR="00EF22D8" w:rsidRPr="00AC4F24">
        <w:rPr>
          <w:rFonts w:asciiTheme="minorHAnsi" w:hAnsiTheme="minorHAnsi" w:cstheme="minorHAnsi"/>
          <w:b/>
          <w:bCs/>
        </w:rPr>
        <w:t>.09.</w:t>
      </w:r>
      <w:r w:rsidRPr="00AC4F24">
        <w:rPr>
          <w:rFonts w:asciiTheme="minorHAnsi" w:hAnsiTheme="minorHAnsi" w:cstheme="minorHAnsi"/>
          <w:b/>
          <w:bCs/>
        </w:rPr>
        <w:t xml:space="preserve"> 202</w:t>
      </w:r>
      <w:r w:rsidR="007207BF" w:rsidRPr="00AC4F24">
        <w:rPr>
          <w:rFonts w:asciiTheme="minorHAnsi" w:hAnsiTheme="minorHAnsi" w:cstheme="minorHAnsi"/>
          <w:b/>
          <w:bCs/>
        </w:rPr>
        <w:t>4</w:t>
      </w:r>
      <w:r w:rsidRPr="00AC4F24">
        <w:rPr>
          <w:rFonts w:asciiTheme="minorHAnsi" w:hAnsiTheme="minorHAnsi" w:cstheme="minorHAnsi"/>
          <w:b/>
          <w:bCs/>
        </w:rPr>
        <w:t xml:space="preserve"> r</w:t>
      </w:r>
      <w:r w:rsidR="004212AB" w:rsidRPr="00AC4F24">
        <w:rPr>
          <w:rFonts w:asciiTheme="minorHAnsi" w:hAnsiTheme="minorHAnsi" w:cstheme="minorHAnsi"/>
          <w:b/>
          <w:bCs/>
        </w:rPr>
        <w:t>.</w:t>
      </w:r>
    </w:p>
    <w:p w14:paraId="652200BB" w14:textId="77777777" w:rsidR="007E169F" w:rsidRPr="00AC4F24" w:rsidRDefault="007E169F" w:rsidP="00AC4F24">
      <w:pPr>
        <w:spacing w:after="0" w:line="300" w:lineRule="auto"/>
        <w:jc w:val="both"/>
        <w:rPr>
          <w:rFonts w:asciiTheme="minorHAnsi" w:hAnsiTheme="minorHAnsi" w:cstheme="minorHAnsi"/>
          <w:b/>
          <w:bCs/>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4"/>
        <w:gridCol w:w="2982"/>
        <w:gridCol w:w="1129"/>
        <w:gridCol w:w="1134"/>
        <w:gridCol w:w="1134"/>
        <w:gridCol w:w="992"/>
        <w:gridCol w:w="1002"/>
        <w:gridCol w:w="709"/>
      </w:tblGrid>
      <w:tr w:rsidR="007207BF" w:rsidRPr="00AC4F24" w14:paraId="586ABF38" w14:textId="77777777" w:rsidTr="007E169F">
        <w:trPr>
          <w:trHeight w:val="275"/>
          <w:jc w:val="center"/>
        </w:trPr>
        <w:tc>
          <w:tcPr>
            <w:tcW w:w="704" w:type="dxa"/>
          </w:tcPr>
          <w:p w14:paraId="559850BB" w14:textId="77777777" w:rsidR="007207BF" w:rsidRPr="00AC4F24" w:rsidRDefault="007207BF" w:rsidP="00AC4F24">
            <w:pPr>
              <w:pStyle w:val="Zawartotabeli"/>
              <w:snapToGrid w:val="0"/>
              <w:spacing w:line="300" w:lineRule="auto"/>
              <w:jc w:val="center"/>
              <w:rPr>
                <w:rFonts w:asciiTheme="minorHAnsi" w:hAnsiTheme="minorHAnsi" w:cstheme="minorHAnsi"/>
                <w:b/>
                <w:bCs/>
                <w:sz w:val="20"/>
                <w:szCs w:val="20"/>
                <w14:textOutline w14:w="9525" w14:cap="rnd" w14:cmpd="sng" w14:algn="ctr">
                  <w14:noFill/>
                  <w14:prstDash w14:val="solid"/>
                  <w14:bevel/>
                </w14:textOutline>
              </w:rPr>
            </w:pPr>
            <w:r w:rsidRPr="00AC4F24">
              <w:rPr>
                <w:rFonts w:asciiTheme="minorHAnsi" w:hAnsiTheme="minorHAnsi" w:cstheme="minorHAnsi"/>
                <w:b/>
                <w:bCs/>
                <w:sz w:val="20"/>
                <w:szCs w:val="20"/>
                <w14:textOutline w14:w="9525" w14:cap="rnd" w14:cmpd="sng" w14:algn="ctr">
                  <w14:noFill/>
                  <w14:prstDash w14:val="solid"/>
                  <w14:bevel/>
                </w14:textOutline>
              </w:rPr>
              <w:t>L.p.</w:t>
            </w:r>
          </w:p>
        </w:tc>
        <w:tc>
          <w:tcPr>
            <w:tcW w:w="2982" w:type="dxa"/>
          </w:tcPr>
          <w:p w14:paraId="4F5E06ED" w14:textId="77777777" w:rsidR="007207BF" w:rsidRPr="00AC4F24" w:rsidRDefault="007207BF" w:rsidP="00AC4F24">
            <w:pPr>
              <w:pStyle w:val="Zawartotabeli"/>
              <w:snapToGrid w:val="0"/>
              <w:spacing w:line="300" w:lineRule="auto"/>
              <w:rPr>
                <w:rFonts w:asciiTheme="minorHAnsi" w:hAnsiTheme="minorHAnsi" w:cstheme="minorHAnsi"/>
                <w:b/>
                <w:bCs/>
                <w:sz w:val="20"/>
                <w:szCs w:val="20"/>
                <w14:textOutline w14:w="9525" w14:cap="rnd" w14:cmpd="sng" w14:algn="ctr">
                  <w14:noFill/>
                  <w14:prstDash w14:val="solid"/>
                  <w14:bevel/>
                </w14:textOutline>
              </w:rPr>
            </w:pPr>
            <w:r w:rsidRPr="00AC4F24">
              <w:rPr>
                <w:rFonts w:asciiTheme="minorHAnsi" w:hAnsiTheme="minorHAnsi" w:cstheme="minorHAnsi"/>
                <w:b/>
                <w:bCs/>
                <w:sz w:val="20"/>
                <w:szCs w:val="20"/>
                <w14:textOutline w14:w="9525" w14:cap="rnd" w14:cmpd="sng" w14:algn="ctr">
                  <w14:noFill/>
                  <w14:prstDash w14:val="solid"/>
                  <w14:bevel/>
                </w14:textOutline>
              </w:rPr>
              <w:t>Miejsce i nazwa Punktu Przedszkolnego</w:t>
            </w:r>
          </w:p>
        </w:tc>
        <w:tc>
          <w:tcPr>
            <w:tcW w:w="1129" w:type="dxa"/>
          </w:tcPr>
          <w:p w14:paraId="653C88A3" w14:textId="77777777" w:rsidR="007207BF" w:rsidRPr="00AC4F24" w:rsidRDefault="007207BF" w:rsidP="00AC4F24">
            <w:pPr>
              <w:pStyle w:val="Zawartotabeli"/>
              <w:snapToGrid w:val="0"/>
              <w:spacing w:line="300" w:lineRule="auto"/>
              <w:jc w:val="center"/>
              <w:rPr>
                <w:rFonts w:asciiTheme="minorHAnsi" w:hAnsiTheme="minorHAnsi" w:cstheme="minorHAnsi"/>
                <w:b/>
                <w:bCs/>
                <w:sz w:val="20"/>
                <w:szCs w:val="20"/>
                <w14:textOutline w14:w="9525" w14:cap="rnd" w14:cmpd="sng" w14:algn="ctr">
                  <w14:noFill/>
                  <w14:prstDash w14:val="solid"/>
                  <w14:bevel/>
                </w14:textOutline>
              </w:rPr>
            </w:pPr>
            <w:r w:rsidRPr="00AC4F24">
              <w:rPr>
                <w:rFonts w:asciiTheme="minorHAnsi" w:hAnsiTheme="minorHAnsi" w:cstheme="minorHAnsi"/>
                <w:b/>
                <w:bCs/>
                <w:sz w:val="20"/>
                <w:szCs w:val="20"/>
                <w14:textOutline w14:w="9525" w14:cap="rnd" w14:cmpd="sng" w14:algn="ctr">
                  <w14:noFill/>
                  <w14:prstDash w14:val="solid"/>
                  <w14:bevel/>
                </w14:textOutline>
              </w:rPr>
              <w:t>2.latkowie</w:t>
            </w:r>
          </w:p>
        </w:tc>
        <w:tc>
          <w:tcPr>
            <w:tcW w:w="1134" w:type="dxa"/>
          </w:tcPr>
          <w:p w14:paraId="5E52CD8C" w14:textId="77777777" w:rsidR="007207BF" w:rsidRPr="00AC4F24" w:rsidRDefault="007207BF" w:rsidP="00AC4F24">
            <w:pPr>
              <w:pStyle w:val="Zawartotabeli"/>
              <w:snapToGrid w:val="0"/>
              <w:spacing w:line="300" w:lineRule="auto"/>
              <w:jc w:val="center"/>
              <w:rPr>
                <w:rFonts w:asciiTheme="minorHAnsi" w:hAnsiTheme="minorHAnsi" w:cstheme="minorHAnsi"/>
                <w:b/>
                <w:bCs/>
                <w:sz w:val="20"/>
                <w:szCs w:val="20"/>
                <w14:textOutline w14:w="9525" w14:cap="rnd" w14:cmpd="sng" w14:algn="ctr">
                  <w14:noFill/>
                  <w14:prstDash w14:val="solid"/>
                  <w14:bevel/>
                </w14:textOutline>
              </w:rPr>
            </w:pPr>
            <w:r w:rsidRPr="00AC4F24">
              <w:rPr>
                <w:rFonts w:asciiTheme="minorHAnsi" w:hAnsiTheme="minorHAnsi" w:cstheme="minorHAnsi"/>
                <w:b/>
                <w:bCs/>
                <w:sz w:val="20"/>
                <w:szCs w:val="20"/>
                <w14:textOutline w14:w="9525" w14:cap="rnd" w14:cmpd="sng" w14:algn="ctr">
                  <w14:noFill/>
                  <w14:prstDash w14:val="solid"/>
                  <w14:bevel/>
                </w14:textOutline>
              </w:rPr>
              <w:t>3.latkowie</w:t>
            </w:r>
          </w:p>
        </w:tc>
        <w:tc>
          <w:tcPr>
            <w:tcW w:w="1134" w:type="dxa"/>
          </w:tcPr>
          <w:p w14:paraId="29A46920" w14:textId="77777777" w:rsidR="007207BF" w:rsidRPr="00AC4F24" w:rsidRDefault="007207BF" w:rsidP="00AC4F24">
            <w:pPr>
              <w:pStyle w:val="Zawartotabeli"/>
              <w:snapToGrid w:val="0"/>
              <w:spacing w:line="300" w:lineRule="auto"/>
              <w:jc w:val="center"/>
              <w:rPr>
                <w:rFonts w:asciiTheme="minorHAnsi" w:hAnsiTheme="minorHAnsi" w:cstheme="minorHAnsi"/>
                <w:b/>
                <w:bCs/>
                <w:sz w:val="20"/>
                <w:szCs w:val="20"/>
                <w14:textOutline w14:w="9525" w14:cap="rnd" w14:cmpd="sng" w14:algn="ctr">
                  <w14:noFill/>
                  <w14:prstDash w14:val="solid"/>
                  <w14:bevel/>
                </w14:textOutline>
              </w:rPr>
            </w:pPr>
            <w:r w:rsidRPr="00AC4F24">
              <w:rPr>
                <w:rFonts w:asciiTheme="minorHAnsi" w:hAnsiTheme="minorHAnsi" w:cstheme="minorHAnsi"/>
                <w:b/>
                <w:bCs/>
                <w:sz w:val="20"/>
                <w:szCs w:val="20"/>
                <w14:textOutline w14:w="9525" w14:cap="rnd" w14:cmpd="sng" w14:algn="ctr">
                  <w14:noFill/>
                  <w14:prstDash w14:val="solid"/>
                  <w14:bevel/>
                </w14:textOutline>
              </w:rPr>
              <w:t>4.latkowie</w:t>
            </w:r>
          </w:p>
        </w:tc>
        <w:tc>
          <w:tcPr>
            <w:tcW w:w="992" w:type="dxa"/>
          </w:tcPr>
          <w:p w14:paraId="2361AE5E" w14:textId="77777777" w:rsidR="007207BF" w:rsidRPr="00AC4F24" w:rsidRDefault="007207BF" w:rsidP="00AC4F24">
            <w:pPr>
              <w:pStyle w:val="Zawartotabeli"/>
              <w:snapToGrid w:val="0"/>
              <w:spacing w:line="300" w:lineRule="auto"/>
              <w:jc w:val="center"/>
              <w:rPr>
                <w:rFonts w:asciiTheme="minorHAnsi" w:hAnsiTheme="minorHAnsi" w:cstheme="minorHAnsi"/>
                <w:b/>
                <w:bCs/>
                <w:sz w:val="20"/>
                <w:szCs w:val="20"/>
                <w14:textOutline w14:w="9525" w14:cap="rnd" w14:cmpd="sng" w14:algn="ctr">
                  <w14:noFill/>
                  <w14:prstDash w14:val="solid"/>
                  <w14:bevel/>
                </w14:textOutline>
              </w:rPr>
            </w:pPr>
            <w:r w:rsidRPr="00AC4F24">
              <w:rPr>
                <w:rFonts w:asciiTheme="minorHAnsi" w:hAnsiTheme="minorHAnsi" w:cstheme="minorHAnsi"/>
                <w:b/>
                <w:bCs/>
                <w:sz w:val="20"/>
                <w:szCs w:val="20"/>
                <w14:textOutline w14:w="9525" w14:cap="rnd" w14:cmpd="sng" w14:algn="ctr">
                  <w14:noFill/>
                  <w14:prstDash w14:val="solid"/>
                  <w14:bevel/>
                </w14:textOutline>
              </w:rPr>
              <w:t>5.latkowie</w:t>
            </w:r>
          </w:p>
        </w:tc>
        <w:tc>
          <w:tcPr>
            <w:tcW w:w="1002" w:type="dxa"/>
          </w:tcPr>
          <w:p w14:paraId="756B1966" w14:textId="77777777" w:rsidR="007207BF" w:rsidRPr="00AC4F24" w:rsidRDefault="007207BF" w:rsidP="00AC4F24">
            <w:pPr>
              <w:pStyle w:val="Zawartotabeli"/>
              <w:snapToGrid w:val="0"/>
              <w:spacing w:line="300" w:lineRule="auto"/>
              <w:jc w:val="center"/>
              <w:rPr>
                <w:rFonts w:asciiTheme="minorHAnsi" w:hAnsiTheme="minorHAnsi" w:cstheme="minorHAnsi"/>
                <w:b/>
                <w:bCs/>
                <w:sz w:val="20"/>
                <w:szCs w:val="20"/>
                <w14:textOutline w14:w="9525" w14:cap="rnd" w14:cmpd="sng" w14:algn="ctr">
                  <w14:noFill/>
                  <w14:prstDash w14:val="solid"/>
                  <w14:bevel/>
                </w14:textOutline>
              </w:rPr>
            </w:pPr>
            <w:r w:rsidRPr="00AC4F24">
              <w:rPr>
                <w:rFonts w:asciiTheme="minorHAnsi" w:hAnsiTheme="minorHAnsi" w:cstheme="minorHAnsi"/>
                <w:b/>
                <w:bCs/>
                <w:sz w:val="20"/>
                <w:szCs w:val="20"/>
                <w14:textOutline w14:w="9525" w14:cap="rnd" w14:cmpd="sng" w14:algn="ctr">
                  <w14:noFill/>
                  <w14:prstDash w14:val="solid"/>
                  <w14:bevel/>
                </w14:textOutline>
              </w:rPr>
              <w:t>6.latkowie</w:t>
            </w:r>
          </w:p>
          <w:p w14:paraId="28BA424F" w14:textId="77777777" w:rsidR="007207BF" w:rsidRPr="00AC4F24" w:rsidRDefault="007207BF" w:rsidP="00AC4F24">
            <w:pPr>
              <w:pStyle w:val="Zawartotabeli"/>
              <w:snapToGrid w:val="0"/>
              <w:spacing w:line="300" w:lineRule="auto"/>
              <w:jc w:val="center"/>
              <w:rPr>
                <w:rFonts w:asciiTheme="minorHAnsi" w:hAnsiTheme="minorHAnsi" w:cstheme="minorHAnsi"/>
                <w:b/>
                <w:bCs/>
                <w:sz w:val="20"/>
                <w:szCs w:val="20"/>
                <w14:textOutline w14:w="9525" w14:cap="rnd" w14:cmpd="sng" w14:algn="ctr">
                  <w14:noFill/>
                  <w14:prstDash w14:val="solid"/>
                  <w14:bevel/>
                </w14:textOutline>
              </w:rPr>
            </w:pPr>
            <w:r w:rsidRPr="00AC4F24">
              <w:rPr>
                <w:rFonts w:asciiTheme="minorHAnsi" w:hAnsiTheme="minorHAnsi" w:cstheme="minorHAnsi"/>
                <w:b/>
                <w:bCs/>
                <w:sz w:val="20"/>
                <w:szCs w:val="20"/>
                <w14:textOutline w14:w="9525" w14:cap="rnd" w14:cmpd="sng" w14:algn="ctr">
                  <w14:noFill/>
                  <w14:prstDash w14:val="solid"/>
                  <w14:bevel/>
                </w14:textOutline>
              </w:rPr>
              <w:t>„0”</w:t>
            </w:r>
          </w:p>
        </w:tc>
        <w:tc>
          <w:tcPr>
            <w:tcW w:w="709" w:type="dxa"/>
          </w:tcPr>
          <w:p w14:paraId="0C8EAC0A" w14:textId="77777777" w:rsidR="007207BF" w:rsidRPr="00AC4F24" w:rsidRDefault="007207BF" w:rsidP="00AC4F24">
            <w:pPr>
              <w:pStyle w:val="Zawartotabeli"/>
              <w:snapToGrid w:val="0"/>
              <w:spacing w:line="300" w:lineRule="auto"/>
              <w:jc w:val="center"/>
              <w:rPr>
                <w:rFonts w:asciiTheme="minorHAnsi" w:hAnsiTheme="minorHAnsi" w:cstheme="minorHAnsi"/>
                <w:b/>
                <w:bCs/>
                <w:sz w:val="20"/>
                <w:szCs w:val="20"/>
                <w14:textOutline w14:w="9525" w14:cap="rnd" w14:cmpd="sng" w14:algn="ctr">
                  <w14:noFill/>
                  <w14:prstDash w14:val="solid"/>
                  <w14:bevel/>
                </w14:textOutline>
              </w:rPr>
            </w:pPr>
            <w:r w:rsidRPr="00AC4F24">
              <w:rPr>
                <w:rFonts w:asciiTheme="minorHAnsi" w:hAnsiTheme="minorHAnsi" w:cstheme="minorHAnsi"/>
                <w:b/>
                <w:bCs/>
                <w:sz w:val="20"/>
                <w:szCs w:val="20"/>
                <w14:textOutline w14:w="9525" w14:cap="rnd" w14:cmpd="sng" w14:algn="ctr">
                  <w14:noFill/>
                  <w14:prstDash w14:val="solid"/>
                  <w14:bevel/>
                </w14:textOutline>
              </w:rPr>
              <w:t>razem</w:t>
            </w:r>
          </w:p>
        </w:tc>
      </w:tr>
      <w:tr w:rsidR="007207BF" w:rsidRPr="00AC4F24" w14:paraId="66FB2F8F" w14:textId="77777777" w:rsidTr="007E169F">
        <w:trPr>
          <w:jc w:val="center"/>
        </w:trPr>
        <w:tc>
          <w:tcPr>
            <w:tcW w:w="704" w:type="dxa"/>
          </w:tcPr>
          <w:p w14:paraId="12369B0B" w14:textId="77777777" w:rsidR="007207BF" w:rsidRPr="00AC4F24" w:rsidRDefault="007207BF" w:rsidP="00AC4F24">
            <w:pPr>
              <w:pStyle w:val="Zawartotabeli"/>
              <w:snapToGrid w:val="0"/>
              <w:spacing w:line="300" w:lineRule="auto"/>
              <w:jc w:val="center"/>
              <w:rPr>
                <w:rFonts w:asciiTheme="minorHAnsi" w:hAnsiTheme="minorHAnsi" w:cstheme="minorHAnsi"/>
                <w:sz w:val="20"/>
                <w:szCs w:val="20"/>
                <w14:textOutline w14:w="9525" w14:cap="rnd" w14:cmpd="sng" w14:algn="ctr">
                  <w14:noFill/>
                  <w14:prstDash w14:val="solid"/>
                  <w14:bevel/>
                </w14:textOutline>
              </w:rPr>
            </w:pPr>
            <w:r w:rsidRPr="00AC4F24">
              <w:rPr>
                <w:rFonts w:asciiTheme="minorHAnsi" w:hAnsiTheme="minorHAnsi" w:cstheme="minorHAnsi"/>
                <w:sz w:val="20"/>
                <w:szCs w:val="20"/>
                <w14:textOutline w14:w="9525" w14:cap="rnd" w14:cmpd="sng" w14:algn="ctr">
                  <w14:noFill/>
                  <w14:prstDash w14:val="solid"/>
                  <w14:bevel/>
                </w14:textOutline>
              </w:rPr>
              <w:t>1</w:t>
            </w:r>
          </w:p>
        </w:tc>
        <w:tc>
          <w:tcPr>
            <w:tcW w:w="2982" w:type="dxa"/>
          </w:tcPr>
          <w:p w14:paraId="53E6A45A" w14:textId="77777777" w:rsidR="007207BF" w:rsidRPr="00AC4F24" w:rsidRDefault="007207BF" w:rsidP="00AC4F24">
            <w:pPr>
              <w:pStyle w:val="Zawartotabeli"/>
              <w:snapToGrid w:val="0"/>
              <w:spacing w:line="300" w:lineRule="auto"/>
              <w:rPr>
                <w:rFonts w:asciiTheme="minorHAnsi" w:hAnsiTheme="minorHAnsi" w:cstheme="minorHAnsi"/>
                <w:sz w:val="20"/>
                <w:szCs w:val="20"/>
                <w14:textOutline w14:w="9525" w14:cap="rnd" w14:cmpd="sng" w14:algn="ctr">
                  <w14:noFill/>
                  <w14:prstDash w14:val="solid"/>
                  <w14:bevel/>
                </w14:textOutline>
              </w:rPr>
            </w:pPr>
            <w:r w:rsidRPr="00AC4F24">
              <w:rPr>
                <w:rFonts w:asciiTheme="minorHAnsi" w:hAnsiTheme="minorHAnsi" w:cstheme="minorHAnsi"/>
                <w:sz w:val="20"/>
                <w:szCs w:val="20"/>
                <w14:textOutline w14:w="9525" w14:cap="rnd" w14:cmpd="sng" w14:algn="ctr">
                  <w14:noFill/>
                  <w14:prstDash w14:val="solid"/>
                  <w14:bevel/>
                </w14:textOutline>
              </w:rPr>
              <w:t>„Kasztanowy ludek”  w Olszewce</w:t>
            </w:r>
          </w:p>
        </w:tc>
        <w:tc>
          <w:tcPr>
            <w:tcW w:w="1129" w:type="dxa"/>
          </w:tcPr>
          <w:p w14:paraId="523BE2BE" w14:textId="77777777" w:rsidR="007207BF" w:rsidRPr="00AC4F24" w:rsidRDefault="007207BF" w:rsidP="00AC4F24">
            <w:pPr>
              <w:pStyle w:val="Zawartotabeli"/>
              <w:snapToGrid w:val="0"/>
              <w:spacing w:line="300" w:lineRule="auto"/>
              <w:jc w:val="center"/>
              <w:rPr>
                <w:rFonts w:asciiTheme="minorHAnsi" w:hAnsiTheme="minorHAnsi" w:cstheme="minorHAnsi"/>
                <w:sz w:val="20"/>
                <w:szCs w:val="20"/>
                <w14:textOutline w14:w="9525" w14:cap="rnd" w14:cmpd="sng" w14:algn="ctr">
                  <w14:noFill/>
                  <w14:prstDash w14:val="solid"/>
                  <w14:bevel/>
                </w14:textOutline>
              </w:rPr>
            </w:pPr>
            <w:r w:rsidRPr="00AC4F24">
              <w:rPr>
                <w:rFonts w:asciiTheme="minorHAnsi" w:hAnsiTheme="minorHAnsi" w:cstheme="minorHAnsi"/>
                <w:sz w:val="20"/>
                <w:szCs w:val="20"/>
                <w14:textOutline w14:w="9525" w14:cap="rnd" w14:cmpd="sng" w14:algn="ctr">
                  <w14:noFill/>
                  <w14:prstDash w14:val="solid"/>
                  <w14:bevel/>
                </w14:textOutline>
              </w:rPr>
              <w:t>1</w:t>
            </w:r>
          </w:p>
        </w:tc>
        <w:tc>
          <w:tcPr>
            <w:tcW w:w="1134" w:type="dxa"/>
          </w:tcPr>
          <w:p w14:paraId="5E7668E4" w14:textId="77777777" w:rsidR="007207BF" w:rsidRPr="00AC4F24" w:rsidRDefault="007207BF" w:rsidP="00AC4F24">
            <w:pPr>
              <w:pStyle w:val="Zawartotabeli"/>
              <w:snapToGrid w:val="0"/>
              <w:spacing w:line="300" w:lineRule="auto"/>
              <w:jc w:val="center"/>
              <w:rPr>
                <w:rFonts w:asciiTheme="minorHAnsi" w:hAnsiTheme="minorHAnsi" w:cstheme="minorHAnsi"/>
                <w:sz w:val="20"/>
                <w:szCs w:val="20"/>
                <w14:textOutline w14:w="9525" w14:cap="rnd" w14:cmpd="sng" w14:algn="ctr">
                  <w14:noFill/>
                  <w14:prstDash w14:val="solid"/>
                  <w14:bevel/>
                </w14:textOutline>
              </w:rPr>
            </w:pPr>
            <w:r w:rsidRPr="00AC4F24">
              <w:rPr>
                <w:rFonts w:asciiTheme="minorHAnsi" w:hAnsiTheme="minorHAnsi" w:cstheme="minorHAnsi"/>
                <w:sz w:val="20"/>
                <w:szCs w:val="20"/>
                <w14:textOutline w14:w="9525" w14:cap="rnd" w14:cmpd="sng" w14:algn="ctr">
                  <w14:noFill/>
                  <w14:prstDash w14:val="solid"/>
                  <w14:bevel/>
                </w14:textOutline>
              </w:rPr>
              <w:t>1</w:t>
            </w:r>
          </w:p>
        </w:tc>
        <w:tc>
          <w:tcPr>
            <w:tcW w:w="1134" w:type="dxa"/>
          </w:tcPr>
          <w:p w14:paraId="7FA2D2CF" w14:textId="77777777" w:rsidR="007207BF" w:rsidRPr="00AC4F24" w:rsidRDefault="007207BF" w:rsidP="00AC4F24">
            <w:pPr>
              <w:pStyle w:val="Zawartotabeli"/>
              <w:snapToGrid w:val="0"/>
              <w:spacing w:line="300" w:lineRule="auto"/>
              <w:jc w:val="center"/>
              <w:rPr>
                <w:rFonts w:asciiTheme="minorHAnsi" w:hAnsiTheme="minorHAnsi" w:cstheme="minorHAnsi"/>
                <w:sz w:val="20"/>
                <w:szCs w:val="20"/>
                <w14:textOutline w14:w="9525" w14:cap="rnd" w14:cmpd="sng" w14:algn="ctr">
                  <w14:noFill/>
                  <w14:prstDash w14:val="solid"/>
                  <w14:bevel/>
                </w14:textOutline>
              </w:rPr>
            </w:pPr>
            <w:r w:rsidRPr="00AC4F24">
              <w:rPr>
                <w:rFonts w:asciiTheme="minorHAnsi" w:hAnsiTheme="minorHAnsi" w:cstheme="minorHAnsi"/>
                <w:sz w:val="20"/>
                <w:szCs w:val="20"/>
                <w14:textOutline w14:w="9525" w14:cap="rnd" w14:cmpd="sng" w14:algn="ctr">
                  <w14:noFill/>
                  <w14:prstDash w14:val="solid"/>
                  <w14:bevel/>
                </w14:textOutline>
              </w:rPr>
              <w:t>4</w:t>
            </w:r>
          </w:p>
        </w:tc>
        <w:tc>
          <w:tcPr>
            <w:tcW w:w="992" w:type="dxa"/>
          </w:tcPr>
          <w:p w14:paraId="247E4331" w14:textId="77777777" w:rsidR="007207BF" w:rsidRPr="00AC4F24" w:rsidRDefault="007207BF" w:rsidP="00AC4F24">
            <w:pPr>
              <w:pStyle w:val="Zawartotabeli"/>
              <w:snapToGrid w:val="0"/>
              <w:spacing w:line="300" w:lineRule="auto"/>
              <w:jc w:val="center"/>
              <w:rPr>
                <w:rFonts w:asciiTheme="minorHAnsi" w:hAnsiTheme="minorHAnsi" w:cstheme="minorHAnsi"/>
                <w:sz w:val="20"/>
                <w:szCs w:val="20"/>
                <w14:textOutline w14:w="9525" w14:cap="rnd" w14:cmpd="sng" w14:algn="ctr">
                  <w14:noFill/>
                  <w14:prstDash w14:val="solid"/>
                  <w14:bevel/>
                </w14:textOutline>
              </w:rPr>
            </w:pPr>
            <w:r w:rsidRPr="00AC4F24">
              <w:rPr>
                <w:rFonts w:asciiTheme="minorHAnsi" w:hAnsiTheme="minorHAnsi" w:cstheme="minorHAnsi"/>
                <w:sz w:val="20"/>
                <w:szCs w:val="20"/>
                <w14:textOutline w14:w="9525" w14:cap="rnd" w14:cmpd="sng" w14:algn="ctr">
                  <w14:noFill/>
                  <w14:prstDash w14:val="solid"/>
                  <w14:bevel/>
                </w14:textOutline>
              </w:rPr>
              <w:t>6</w:t>
            </w:r>
          </w:p>
        </w:tc>
        <w:tc>
          <w:tcPr>
            <w:tcW w:w="1002" w:type="dxa"/>
          </w:tcPr>
          <w:p w14:paraId="1AE4692C" w14:textId="77777777" w:rsidR="007207BF" w:rsidRPr="00AC4F24" w:rsidRDefault="007207BF" w:rsidP="00AC4F24">
            <w:pPr>
              <w:pStyle w:val="Zawartotabeli"/>
              <w:snapToGrid w:val="0"/>
              <w:spacing w:line="300" w:lineRule="auto"/>
              <w:jc w:val="center"/>
              <w:rPr>
                <w:rFonts w:asciiTheme="minorHAnsi" w:hAnsiTheme="minorHAnsi" w:cstheme="minorHAnsi"/>
                <w:color w:val="FF0000"/>
                <w:sz w:val="20"/>
                <w:szCs w:val="20"/>
                <w14:textOutline w14:w="9525" w14:cap="rnd" w14:cmpd="sng" w14:algn="ctr">
                  <w14:noFill/>
                  <w14:prstDash w14:val="solid"/>
                  <w14:bevel/>
                </w14:textOutline>
              </w:rPr>
            </w:pPr>
            <w:r w:rsidRPr="00AC4F24">
              <w:rPr>
                <w:rFonts w:asciiTheme="minorHAnsi" w:hAnsiTheme="minorHAnsi" w:cstheme="minorHAnsi"/>
                <w:sz w:val="20"/>
                <w:szCs w:val="20"/>
                <w14:textOutline w14:w="9525" w14:cap="rnd" w14:cmpd="sng" w14:algn="ctr">
                  <w14:noFill/>
                  <w14:prstDash w14:val="solid"/>
                  <w14:bevel/>
                </w14:textOutline>
              </w:rPr>
              <w:t>9</w:t>
            </w:r>
          </w:p>
        </w:tc>
        <w:tc>
          <w:tcPr>
            <w:tcW w:w="709" w:type="dxa"/>
          </w:tcPr>
          <w:p w14:paraId="47A38391" w14:textId="77777777" w:rsidR="007207BF" w:rsidRPr="00AC4F24" w:rsidRDefault="007207BF" w:rsidP="00AC4F24">
            <w:pPr>
              <w:pStyle w:val="Zawartotabeli"/>
              <w:snapToGrid w:val="0"/>
              <w:spacing w:line="300" w:lineRule="auto"/>
              <w:jc w:val="center"/>
              <w:rPr>
                <w:rFonts w:asciiTheme="minorHAnsi" w:hAnsiTheme="minorHAnsi" w:cstheme="minorHAnsi"/>
                <w:b/>
                <w:sz w:val="20"/>
                <w:szCs w:val="20"/>
                <w14:textOutline w14:w="9525" w14:cap="rnd" w14:cmpd="sng" w14:algn="ctr">
                  <w14:noFill/>
                  <w14:prstDash w14:val="solid"/>
                  <w14:bevel/>
                </w14:textOutline>
              </w:rPr>
            </w:pPr>
            <w:r w:rsidRPr="00AC4F24">
              <w:rPr>
                <w:rFonts w:asciiTheme="minorHAnsi" w:hAnsiTheme="minorHAnsi" w:cstheme="minorHAnsi"/>
                <w:b/>
                <w:sz w:val="20"/>
                <w:szCs w:val="20"/>
                <w14:textOutline w14:w="9525" w14:cap="rnd" w14:cmpd="sng" w14:algn="ctr">
                  <w14:noFill/>
                  <w14:prstDash w14:val="solid"/>
                  <w14:bevel/>
                </w14:textOutline>
              </w:rPr>
              <w:t>21</w:t>
            </w:r>
          </w:p>
        </w:tc>
      </w:tr>
      <w:tr w:rsidR="007207BF" w:rsidRPr="00AC4F24" w14:paraId="1F6E9B9E" w14:textId="77777777" w:rsidTr="007E169F">
        <w:trPr>
          <w:jc w:val="center"/>
        </w:trPr>
        <w:tc>
          <w:tcPr>
            <w:tcW w:w="704" w:type="dxa"/>
          </w:tcPr>
          <w:p w14:paraId="4D5C71A4" w14:textId="77777777" w:rsidR="007207BF" w:rsidRPr="00AC4F24" w:rsidRDefault="007207BF" w:rsidP="00AC4F24">
            <w:pPr>
              <w:pStyle w:val="Zawartotabeli"/>
              <w:snapToGrid w:val="0"/>
              <w:spacing w:line="300" w:lineRule="auto"/>
              <w:jc w:val="center"/>
              <w:rPr>
                <w:rFonts w:asciiTheme="minorHAnsi" w:hAnsiTheme="minorHAnsi" w:cstheme="minorHAnsi"/>
                <w:sz w:val="20"/>
                <w:szCs w:val="20"/>
                <w14:textOutline w14:w="9525" w14:cap="rnd" w14:cmpd="sng" w14:algn="ctr">
                  <w14:noFill/>
                  <w14:prstDash w14:val="solid"/>
                  <w14:bevel/>
                </w14:textOutline>
              </w:rPr>
            </w:pPr>
            <w:r w:rsidRPr="00AC4F24">
              <w:rPr>
                <w:rFonts w:asciiTheme="minorHAnsi" w:hAnsiTheme="minorHAnsi" w:cstheme="minorHAnsi"/>
                <w:sz w:val="20"/>
                <w:szCs w:val="20"/>
                <w14:textOutline w14:w="9525" w14:cap="rnd" w14:cmpd="sng" w14:algn="ctr">
                  <w14:noFill/>
                  <w14:prstDash w14:val="solid"/>
                  <w14:bevel/>
                </w14:textOutline>
              </w:rPr>
              <w:t>2</w:t>
            </w:r>
          </w:p>
        </w:tc>
        <w:tc>
          <w:tcPr>
            <w:tcW w:w="2982" w:type="dxa"/>
          </w:tcPr>
          <w:p w14:paraId="6E80819C" w14:textId="77777777" w:rsidR="007207BF" w:rsidRPr="00AC4F24" w:rsidRDefault="007207BF" w:rsidP="00AC4F24">
            <w:pPr>
              <w:pStyle w:val="Zawartotabeli"/>
              <w:snapToGrid w:val="0"/>
              <w:spacing w:line="300" w:lineRule="auto"/>
              <w:rPr>
                <w:rFonts w:asciiTheme="minorHAnsi" w:hAnsiTheme="minorHAnsi" w:cstheme="minorHAnsi"/>
                <w:sz w:val="20"/>
                <w:szCs w:val="20"/>
                <w14:textOutline w14:w="9525" w14:cap="rnd" w14:cmpd="sng" w14:algn="ctr">
                  <w14:noFill/>
                  <w14:prstDash w14:val="solid"/>
                  <w14:bevel/>
                </w14:textOutline>
              </w:rPr>
            </w:pPr>
            <w:r w:rsidRPr="00AC4F24">
              <w:rPr>
                <w:rFonts w:asciiTheme="minorHAnsi" w:hAnsiTheme="minorHAnsi" w:cstheme="minorHAnsi"/>
                <w:sz w:val="20"/>
                <w:szCs w:val="20"/>
                <w14:textOutline w14:w="9525" w14:cap="rnd" w14:cmpd="sng" w14:algn="ctr">
                  <w14:noFill/>
                  <w14:prstDash w14:val="solid"/>
                  <w14:bevel/>
                </w14:textOutline>
              </w:rPr>
              <w:t>„Czterolistna koniczynka” w Parciakach</w:t>
            </w:r>
          </w:p>
        </w:tc>
        <w:tc>
          <w:tcPr>
            <w:tcW w:w="1129" w:type="dxa"/>
          </w:tcPr>
          <w:p w14:paraId="52F92020" w14:textId="77777777" w:rsidR="007207BF" w:rsidRPr="00AC4F24" w:rsidRDefault="007207BF" w:rsidP="00AC4F24">
            <w:pPr>
              <w:pStyle w:val="Zawartotabeli"/>
              <w:snapToGrid w:val="0"/>
              <w:spacing w:line="300" w:lineRule="auto"/>
              <w:jc w:val="center"/>
              <w:rPr>
                <w:rFonts w:asciiTheme="minorHAnsi" w:hAnsiTheme="minorHAnsi" w:cstheme="minorHAnsi"/>
                <w:sz w:val="20"/>
                <w:szCs w:val="20"/>
                <w14:textOutline w14:w="9525" w14:cap="rnd" w14:cmpd="sng" w14:algn="ctr">
                  <w14:noFill/>
                  <w14:prstDash w14:val="solid"/>
                  <w14:bevel/>
                </w14:textOutline>
              </w:rPr>
            </w:pPr>
            <w:r w:rsidRPr="00AC4F24">
              <w:rPr>
                <w:rFonts w:asciiTheme="minorHAnsi" w:hAnsiTheme="minorHAnsi" w:cstheme="minorHAnsi"/>
                <w:sz w:val="20"/>
                <w:szCs w:val="20"/>
                <w14:textOutline w14:w="9525" w14:cap="rnd" w14:cmpd="sng" w14:algn="ctr">
                  <w14:noFill/>
                  <w14:prstDash w14:val="solid"/>
                  <w14:bevel/>
                </w14:textOutline>
              </w:rPr>
              <w:t>1</w:t>
            </w:r>
          </w:p>
        </w:tc>
        <w:tc>
          <w:tcPr>
            <w:tcW w:w="1134" w:type="dxa"/>
          </w:tcPr>
          <w:p w14:paraId="3A525F8A" w14:textId="77777777" w:rsidR="007207BF" w:rsidRPr="00AC4F24" w:rsidRDefault="007207BF" w:rsidP="00AC4F24">
            <w:pPr>
              <w:pStyle w:val="Zawartotabeli"/>
              <w:snapToGrid w:val="0"/>
              <w:spacing w:line="300" w:lineRule="auto"/>
              <w:jc w:val="center"/>
              <w:rPr>
                <w:rFonts w:asciiTheme="minorHAnsi" w:hAnsiTheme="minorHAnsi" w:cstheme="minorHAnsi"/>
                <w:sz w:val="20"/>
                <w:szCs w:val="20"/>
                <w14:textOutline w14:w="9525" w14:cap="rnd" w14:cmpd="sng" w14:algn="ctr">
                  <w14:noFill/>
                  <w14:prstDash w14:val="solid"/>
                  <w14:bevel/>
                </w14:textOutline>
              </w:rPr>
            </w:pPr>
            <w:r w:rsidRPr="00AC4F24">
              <w:rPr>
                <w:rFonts w:asciiTheme="minorHAnsi" w:hAnsiTheme="minorHAnsi" w:cstheme="minorHAnsi"/>
                <w:sz w:val="20"/>
                <w:szCs w:val="20"/>
                <w14:textOutline w14:w="9525" w14:cap="rnd" w14:cmpd="sng" w14:algn="ctr">
                  <w14:noFill/>
                  <w14:prstDash w14:val="solid"/>
                  <w14:bevel/>
                </w14:textOutline>
              </w:rPr>
              <w:t>4</w:t>
            </w:r>
          </w:p>
        </w:tc>
        <w:tc>
          <w:tcPr>
            <w:tcW w:w="1134" w:type="dxa"/>
          </w:tcPr>
          <w:p w14:paraId="05280AE7" w14:textId="77777777" w:rsidR="007207BF" w:rsidRPr="00AC4F24" w:rsidRDefault="007207BF" w:rsidP="00AC4F24">
            <w:pPr>
              <w:pStyle w:val="Zawartotabeli"/>
              <w:snapToGrid w:val="0"/>
              <w:spacing w:line="300" w:lineRule="auto"/>
              <w:jc w:val="center"/>
              <w:rPr>
                <w:rFonts w:asciiTheme="minorHAnsi" w:hAnsiTheme="minorHAnsi" w:cstheme="minorHAnsi"/>
                <w:sz w:val="20"/>
                <w:szCs w:val="20"/>
                <w14:textOutline w14:w="9525" w14:cap="rnd" w14:cmpd="sng" w14:algn="ctr">
                  <w14:noFill/>
                  <w14:prstDash w14:val="solid"/>
                  <w14:bevel/>
                </w14:textOutline>
              </w:rPr>
            </w:pPr>
            <w:r w:rsidRPr="00AC4F24">
              <w:rPr>
                <w:rFonts w:asciiTheme="minorHAnsi" w:hAnsiTheme="minorHAnsi" w:cstheme="minorHAnsi"/>
                <w:sz w:val="20"/>
                <w:szCs w:val="20"/>
                <w14:textOutline w14:w="9525" w14:cap="rnd" w14:cmpd="sng" w14:algn="ctr">
                  <w14:noFill/>
                  <w14:prstDash w14:val="solid"/>
                  <w14:bevel/>
                </w14:textOutline>
              </w:rPr>
              <w:t>6</w:t>
            </w:r>
          </w:p>
        </w:tc>
        <w:tc>
          <w:tcPr>
            <w:tcW w:w="992" w:type="dxa"/>
          </w:tcPr>
          <w:p w14:paraId="6C36E441" w14:textId="77777777" w:rsidR="007207BF" w:rsidRPr="00AC4F24" w:rsidRDefault="007207BF" w:rsidP="00AC4F24">
            <w:pPr>
              <w:pStyle w:val="Zawartotabeli"/>
              <w:snapToGrid w:val="0"/>
              <w:spacing w:line="300" w:lineRule="auto"/>
              <w:jc w:val="center"/>
              <w:rPr>
                <w:rFonts w:asciiTheme="minorHAnsi" w:hAnsiTheme="minorHAnsi" w:cstheme="minorHAnsi"/>
                <w:sz w:val="20"/>
                <w:szCs w:val="20"/>
                <w14:textOutline w14:w="9525" w14:cap="rnd" w14:cmpd="sng" w14:algn="ctr">
                  <w14:noFill/>
                  <w14:prstDash w14:val="solid"/>
                  <w14:bevel/>
                </w14:textOutline>
              </w:rPr>
            </w:pPr>
            <w:r w:rsidRPr="00AC4F24">
              <w:rPr>
                <w:rFonts w:asciiTheme="minorHAnsi" w:hAnsiTheme="minorHAnsi" w:cstheme="minorHAnsi"/>
                <w:sz w:val="20"/>
                <w:szCs w:val="20"/>
                <w14:textOutline w14:w="9525" w14:cap="rnd" w14:cmpd="sng" w14:algn="ctr">
                  <w14:noFill/>
                  <w14:prstDash w14:val="solid"/>
                  <w14:bevel/>
                </w14:textOutline>
              </w:rPr>
              <w:t>0</w:t>
            </w:r>
          </w:p>
        </w:tc>
        <w:tc>
          <w:tcPr>
            <w:tcW w:w="1002" w:type="dxa"/>
          </w:tcPr>
          <w:p w14:paraId="10DF957E" w14:textId="77777777" w:rsidR="007207BF" w:rsidRPr="00AC4F24" w:rsidRDefault="007207BF" w:rsidP="00AC4F24">
            <w:pPr>
              <w:pStyle w:val="Zawartotabeli"/>
              <w:snapToGrid w:val="0"/>
              <w:spacing w:line="300" w:lineRule="auto"/>
              <w:jc w:val="center"/>
              <w:rPr>
                <w:rFonts w:asciiTheme="minorHAnsi" w:hAnsiTheme="minorHAnsi" w:cstheme="minorHAnsi"/>
                <w:sz w:val="20"/>
                <w:szCs w:val="20"/>
                <w14:textOutline w14:w="9525" w14:cap="rnd" w14:cmpd="sng" w14:algn="ctr">
                  <w14:noFill/>
                  <w14:prstDash w14:val="solid"/>
                  <w14:bevel/>
                </w14:textOutline>
              </w:rPr>
            </w:pPr>
            <w:r w:rsidRPr="00AC4F24">
              <w:rPr>
                <w:rFonts w:asciiTheme="minorHAnsi" w:hAnsiTheme="minorHAnsi" w:cstheme="minorHAnsi"/>
                <w:sz w:val="20"/>
                <w:szCs w:val="20"/>
                <w14:textOutline w14:w="9525" w14:cap="rnd" w14:cmpd="sng" w14:algn="ctr">
                  <w14:noFill/>
                  <w14:prstDash w14:val="solid"/>
                  <w14:bevel/>
                </w14:textOutline>
              </w:rPr>
              <w:t>0</w:t>
            </w:r>
          </w:p>
        </w:tc>
        <w:tc>
          <w:tcPr>
            <w:tcW w:w="709" w:type="dxa"/>
          </w:tcPr>
          <w:p w14:paraId="6C76AA42" w14:textId="77777777" w:rsidR="007207BF" w:rsidRPr="00AC4F24" w:rsidRDefault="007207BF" w:rsidP="00AC4F24">
            <w:pPr>
              <w:pStyle w:val="Zawartotabeli"/>
              <w:snapToGrid w:val="0"/>
              <w:spacing w:line="300" w:lineRule="auto"/>
              <w:jc w:val="center"/>
              <w:rPr>
                <w:rFonts w:asciiTheme="minorHAnsi" w:hAnsiTheme="minorHAnsi" w:cstheme="minorHAnsi"/>
                <w:b/>
                <w:sz w:val="20"/>
                <w:szCs w:val="20"/>
                <w14:textOutline w14:w="9525" w14:cap="rnd" w14:cmpd="sng" w14:algn="ctr">
                  <w14:noFill/>
                  <w14:prstDash w14:val="solid"/>
                  <w14:bevel/>
                </w14:textOutline>
              </w:rPr>
            </w:pPr>
            <w:r w:rsidRPr="00AC4F24">
              <w:rPr>
                <w:rFonts w:asciiTheme="minorHAnsi" w:hAnsiTheme="minorHAnsi" w:cstheme="minorHAnsi"/>
                <w:b/>
                <w:sz w:val="20"/>
                <w:szCs w:val="20"/>
                <w14:textOutline w14:w="9525" w14:cap="rnd" w14:cmpd="sng" w14:algn="ctr">
                  <w14:noFill/>
                  <w14:prstDash w14:val="solid"/>
                  <w14:bevel/>
                </w14:textOutline>
              </w:rPr>
              <w:t>11</w:t>
            </w:r>
          </w:p>
        </w:tc>
      </w:tr>
      <w:tr w:rsidR="007207BF" w:rsidRPr="00AC4F24" w14:paraId="252155E2" w14:textId="77777777" w:rsidTr="007E169F">
        <w:trPr>
          <w:jc w:val="center"/>
        </w:trPr>
        <w:tc>
          <w:tcPr>
            <w:tcW w:w="704" w:type="dxa"/>
          </w:tcPr>
          <w:p w14:paraId="7154B6C4" w14:textId="77777777" w:rsidR="007207BF" w:rsidRPr="00AC4F24" w:rsidRDefault="007207BF" w:rsidP="00AC4F24">
            <w:pPr>
              <w:pStyle w:val="Zawartotabeli"/>
              <w:snapToGrid w:val="0"/>
              <w:spacing w:line="300" w:lineRule="auto"/>
              <w:jc w:val="center"/>
              <w:rPr>
                <w:rFonts w:asciiTheme="minorHAnsi" w:hAnsiTheme="minorHAnsi" w:cstheme="minorHAnsi"/>
                <w:sz w:val="20"/>
                <w:szCs w:val="20"/>
                <w14:textOutline w14:w="9525" w14:cap="rnd" w14:cmpd="sng" w14:algn="ctr">
                  <w14:noFill/>
                  <w14:prstDash w14:val="solid"/>
                  <w14:bevel/>
                </w14:textOutline>
              </w:rPr>
            </w:pPr>
            <w:r w:rsidRPr="00AC4F24">
              <w:rPr>
                <w:rFonts w:asciiTheme="minorHAnsi" w:hAnsiTheme="minorHAnsi" w:cstheme="minorHAnsi"/>
                <w:sz w:val="20"/>
                <w:szCs w:val="20"/>
                <w14:textOutline w14:w="9525" w14:cap="rnd" w14:cmpd="sng" w14:algn="ctr">
                  <w14:noFill/>
                  <w14:prstDash w14:val="solid"/>
                  <w14:bevel/>
                </w14:textOutline>
              </w:rPr>
              <w:t>3</w:t>
            </w:r>
          </w:p>
        </w:tc>
        <w:tc>
          <w:tcPr>
            <w:tcW w:w="2982" w:type="dxa"/>
          </w:tcPr>
          <w:p w14:paraId="59F46A26" w14:textId="77777777" w:rsidR="007207BF" w:rsidRPr="00AC4F24" w:rsidRDefault="007207BF" w:rsidP="00AC4F24">
            <w:pPr>
              <w:pStyle w:val="Zawartotabeli"/>
              <w:snapToGrid w:val="0"/>
              <w:spacing w:line="300" w:lineRule="auto"/>
              <w:rPr>
                <w:rFonts w:asciiTheme="minorHAnsi" w:hAnsiTheme="minorHAnsi" w:cstheme="minorHAnsi"/>
                <w:sz w:val="20"/>
                <w:szCs w:val="20"/>
                <w14:textOutline w14:w="9525" w14:cap="rnd" w14:cmpd="sng" w14:algn="ctr">
                  <w14:noFill/>
                  <w14:prstDash w14:val="solid"/>
                  <w14:bevel/>
                </w14:textOutline>
              </w:rPr>
            </w:pPr>
            <w:r w:rsidRPr="00AC4F24">
              <w:rPr>
                <w:rFonts w:asciiTheme="minorHAnsi" w:hAnsiTheme="minorHAnsi" w:cstheme="minorHAnsi"/>
                <w:sz w:val="20"/>
                <w:szCs w:val="20"/>
                <w14:textOutline w14:w="9525" w14:cap="rnd" w14:cmpd="sng" w14:algn="ctr">
                  <w14:noFill/>
                  <w14:prstDash w14:val="solid"/>
                  <w14:bevel/>
                </w14:textOutline>
              </w:rPr>
              <w:t>„Słoneczny domek” w Żelaznej Rządowej</w:t>
            </w:r>
          </w:p>
        </w:tc>
        <w:tc>
          <w:tcPr>
            <w:tcW w:w="1129" w:type="dxa"/>
          </w:tcPr>
          <w:p w14:paraId="109911D8" w14:textId="77777777" w:rsidR="007207BF" w:rsidRPr="00AC4F24" w:rsidRDefault="007207BF" w:rsidP="00AC4F24">
            <w:pPr>
              <w:pStyle w:val="Zawartotabeli"/>
              <w:snapToGrid w:val="0"/>
              <w:spacing w:line="300" w:lineRule="auto"/>
              <w:jc w:val="center"/>
              <w:rPr>
                <w:rFonts w:asciiTheme="minorHAnsi" w:hAnsiTheme="minorHAnsi" w:cstheme="minorHAnsi"/>
                <w:sz w:val="20"/>
                <w:szCs w:val="20"/>
                <w14:textOutline w14:w="9525" w14:cap="rnd" w14:cmpd="sng" w14:algn="ctr">
                  <w14:noFill/>
                  <w14:prstDash w14:val="solid"/>
                  <w14:bevel/>
                </w14:textOutline>
              </w:rPr>
            </w:pPr>
            <w:r w:rsidRPr="00AC4F24">
              <w:rPr>
                <w:rFonts w:asciiTheme="minorHAnsi" w:hAnsiTheme="minorHAnsi" w:cstheme="minorHAnsi"/>
                <w:sz w:val="20"/>
                <w:szCs w:val="20"/>
                <w14:textOutline w14:w="9525" w14:cap="rnd" w14:cmpd="sng" w14:algn="ctr">
                  <w14:noFill/>
                  <w14:prstDash w14:val="solid"/>
                  <w14:bevel/>
                </w14:textOutline>
              </w:rPr>
              <w:t>0</w:t>
            </w:r>
          </w:p>
        </w:tc>
        <w:tc>
          <w:tcPr>
            <w:tcW w:w="1134" w:type="dxa"/>
          </w:tcPr>
          <w:p w14:paraId="5B4E3D5F" w14:textId="77777777" w:rsidR="007207BF" w:rsidRPr="00AC4F24" w:rsidRDefault="007207BF" w:rsidP="00AC4F24">
            <w:pPr>
              <w:pStyle w:val="Zawartotabeli"/>
              <w:snapToGrid w:val="0"/>
              <w:spacing w:line="300" w:lineRule="auto"/>
              <w:jc w:val="center"/>
              <w:rPr>
                <w:rFonts w:asciiTheme="minorHAnsi" w:hAnsiTheme="minorHAnsi" w:cstheme="minorHAnsi"/>
                <w:sz w:val="20"/>
                <w:szCs w:val="20"/>
                <w14:textOutline w14:w="9525" w14:cap="rnd" w14:cmpd="sng" w14:algn="ctr">
                  <w14:noFill/>
                  <w14:prstDash w14:val="solid"/>
                  <w14:bevel/>
                </w14:textOutline>
              </w:rPr>
            </w:pPr>
            <w:r w:rsidRPr="00AC4F24">
              <w:rPr>
                <w:rFonts w:asciiTheme="minorHAnsi" w:hAnsiTheme="minorHAnsi" w:cstheme="minorHAnsi"/>
                <w:sz w:val="20"/>
                <w:szCs w:val="20"/>
                <w14:textOutline w14:w="9525" w14:cap="rnd" w14:cmpd="sng" w14:algn="ctr">
                  <w14:noFill/>
                  <w14:prstDash w14:val="solid"/>
                  <w14:bevel/>
                </w14:textOutline>
              </w:rPr>
              <w:t>0</w:t>
            </w:r>
          </w:p>
        </w:tc>
        <w:tc>
          <w:tcPr>
            <w:tcW w:w="1134" w:type="dxa"/>
          </w:tcPr>
          <w:p w14:paraId="63953E4D" w14:textId="77777777" w:rsidR="007207BF" w:rsidRPr="00AC4F24" w:rsidRDefault="007207BF" w:rsidP="00AC4F24">
            <w:pPr>
              <w:pStyle w:val="Zawartotabeli"/>
              <w:snapToGrid w:val="0"/>
              <w:spacing w:line="300" w:lineRule="auto"/>
              <w:jc w:val="center"/>
              <w:rPr>
                <w:rFonts w:asciiTheme="minorHAnsi" w:hAnsiTheme="minorHAnsi" w:cstheme="minorHAnsi"/>
                <w:sz w:val="20"/>
                <w:szCs w:val="20"/>
                <w14:textOutline w14:w="9525" w14:cap="rnd" w14:cmpd="sng" w14:algn="ctr">
                  <w14:noFill/>
                  <w14:prstDash w14:val="solid"/>
                  <w14:bevel/>
                </w14:textOutline>
              </w:rPr>
            </w:pPr>
            <w:r w:rsidRPr="00AC4F24">
              <w:rPr>
                <w:rFonts w:asciiTheme="minorHAnsi" w:hAnsiTheme="minorHAnsi" w:cstheme="minorHAnsi"/>
                <w:sz w:val="20"/>
                <w:szCs w:val="20"/>
                <w14:textOutline w14:w="9525" w14:cap="rnd" w14:cmpd="sng" w14:algn="ctr">
                  <w14:noFill/>
                  <w14:prstDash w14:val="solid"/>
                  <w14:bevel/>
                </w14:textOutline>
              </w:rPr>
              <w:t>0</w:t>
            </w:r>
          </w:p>
        </w:tc>
        <w:tc>
          <w:tcPr>
            <w:tcW w:w="992" w:type="dxa"/>
          </w:tcPr>
          <w:p w14:paraId="6F83F32D" w14:textId="77777777" w:rsidR="007207BF" w:rsidRPr="00AC4F24" w:rsidRDefault="007207BF" w:rsidP="00AC4F24">
            <w:pPr>
              <w:pStyle w:val="Zawartotabeli"/>
              <w:snapToGrid w:val="0"/>
              <w:spacing w:line="300" w:lineRule="auto"/>
              <w:jc w:val="center"/>
              <w:rPr>
                <w:rFonts w:asciiTheme="minorHAnsi" w:hAnsiTheme="minorHAnsi" w:cstheme="minorHAnsi"/>
                <w:sz w:val="20"/>
                <w:szCs w:val="20"/>
                <w14:textOutline w14:w="9525" w14:cap="rnd" w14:cmpd="sng" w14:algn="ctr">
                  <w14:noFill/>
                  <w14:prstDash w14:val="solid"/>
                  <w14:bevel/>
                </w14:textOutline>
              </w:rPr>
            </w:pPr>
            <w:r w:rsidRPr="00AC4F24">
              <w:rPr>
                <w:rFonts w:asciiTheme="minorHAnsi" w:hAnsiTheme="minorHAnsi" w:cstheme="minorHAnsi"/>
                <w:sz w:val="20"/>
                <w:szCs w:val="20"/>
                <w14:textOutline w14:w="9525" w14:cap="rnd" w14:cmpd="sng" w14:algn="ctr">
                  <w14:noFill/>
                  <w14:prstDash w14:val="solid"/>
                  <w14:bevel/>
                </w14:textOutline>
              </w:rPr>
              <w:t>14</w:t>
            </w:r>
          </w:p>
        </w:tc>
        <w:tc>
          <w:tcPr>
            <w:tcW w:w="1002" w:type="dxa"/>
          </w:tcPr>
          <w:p w14:paraId="3414F212" w14:textId="77777777" w:rsidR="007207BF" w:rsidRPr="00AC4F24" w:rsidRDefault="007207BF" w:rsidP="00AC4F24">
            <w:pPr>
              <w:pStyle w:val="Zawartotabeli"/>
              <w:snapToGrid w:val="0"/>
              <w:spacing w:line="300" w:lineRule="auto"/>
              <w:jc w:val="center"/>
              <w:rPr>
                <w:rFonts w:asciiTheme="minorHAnsi" w:hAnsiTheme="minorHAnsi" w:cstheme="minorHAnsi"/>
                <w:sz w:val="20"/>
                <w:szCs w:val="20"/>
                <w14:textOutline w14:w="9525" w14:cap="rnd" w14:cmpd="sng" w14:algn="ctr">
                  <w14:noFill/>
                  <w14:prstDash w14:val="solid"/>
                  <w14:bevel/>
                </w14:textOutline>
              </w:rPr>
            </w:pPr>
            <w:r w:rsidRPr="00AC4F24">
              <w:rPr>
                <w:rFonts w:asciiTheme="minorHAnsi" w:hAnsiTheme="minorHAnsi" w:cstheme="minorHAnsi"/>
                <w:sz w:val="20"/>
                <w:szCs w:val="20"/>
                <w14:textOutline w14:w="9525" w14:cap="rnd" w14:cmpd="sng" w14:algn="ctr">
                  <w14:noFill/>
                  <w14:prstDash w14:val="solid"/>
                  <w14:bevel/>
                </w14:textOutline>
              </w:rPr>
              <w:t>9</w:t>
            </w:r>
          </w:p>
        </w:tc>
        <w:tc>
          <w:tcPr>
            <w:tcW w:w="709" w:type="dxa"/>
          </w:tcPr>
          <w:p w14:paraId="22976599" w14:textId="77777777" w:rsidR="007207BF" w:rsidRPr="00AC4F24" w:rsidRDefault="007207BF" w:rsidP="00AC4F24">
            <w:pPr>
              <w:pStyle w:val="Zawartotabeli"/>
              <w:snapToGrid w:val="0"/>
              <w:spacing w:line="300" w:lineRule="auto"/>
              <w:jc w:val="center"/>
              <w:rPr>
                <w:rFonts w:asciiTheme="minorHAnsi" w:hAnsiTheme="minorHAnsi" w:cstheme="minorHAnsi"/>
                <w:b/>
                <w:sz w:val="20"/>
                <w:szCs w:val="20"/>
                <w14:textOutline w14:w="9525" w14:cap="rnd" w14:cmpd="sng" w14:algn="ctr">
                  <w14:noFill/>
                  <w14:prstDash w14:val="solid"/>
                  <w14:bevel/>
                </w14:textOutline>
              </w:rPr>
            </w:pPr>
            <w:r w:rsidRPr="00AC4F24">
              <w:rPr>
                <w:rFonts w:asciiTheme="minorHAnsi" w:hAnsiTheme="minorHAnsi" w:cstheme="minorHAnsi"/>
                <w:b/>
                <w:sz w:val="20"/>
                <w:szCs w:val="20"/>
                <w14:textOutline w14:w="9525" w14:cap="rnd" w14:cmpd="sng" w14:algn="ctr">
                  <w14:noFill/>
                  <w14:prstDash w14:val="solid"/>
                  <w14:bevel/>
                </w14:textOutline>
              </w:rPr>
              <w:t>23</w:t>
            </w:r>
          </w:p>
        </w:tc>
      </w:tr>
      <w:tr w:rsidR="007207BF" w:rsidRPr="00AC4F24" w14:paraId="17F4CFA0" w14:textId="77777777" w:rsidTr="007E169F">
        <w:trPr>
          <w:jc w:val="center"/>
        </w:trPr>
        <w:tc>
          <w:tcPr>
            <w:tcW w:w="3686" w:type="dxa"/>
            <w:gridSpan w:val="2"/>
            <w:shd w:val="pct10" w:color="auto" w:fill="auto"/>
          </w:tcPr>
          <w:p w14:paraId="0AE87487" w14:textId="77777777" w:rsidR="007207BF" w:rsidRPr="00AC4F24" w:rsidRDefault="007207BF" w:rsidP="00AC4F24">
            <w:pPr>
              <w:pStyle w:val="Zawartotabeli"/>
              <w:snapToGrid w:val="0"/>
              <w:spacing w:line="300" w:lineRule="auto"/>
              <w:jc w:val="center"/>
              <w:rPr>
                <w:rFonts w:asciiTheme="minorHAnsi" w:hAnsiTheme="minorHAnsi" w:cstheme="minorHAnsi"/>
                <w:b/>
                <w:bCs/>
                <w:sz w:val="20"/>
                <w:szCs w:val="20"/>
                <w14:textOutline w14:w="9525" w14:cap="rnd" w14:cmpd="sng" w14:algn="ctr">
                  <w14:noFill/>
                  <w14:prstDash w14:val="solid"/>
                  <w14:bevel/>
                </w14:textOutline>
              </w:rPr>
            </w:pPr>
            <w:r w:rsidRPr="00AC4F24">
              <w:rPr>
                <w:rFonts w:asciiTheme="minorHAnsi" w:hAnsiTheme="minorHAnsi" w:cstheme="minorHAnsi"/>
                <w:b/>
                <w:bCs/>
                <w:sz w:val="20"/>
                <w:szCs w:val="20"/>
                <w14:textOutline w14:w="9525" w14:cap="rnd" w14:cmpd="sng" w14:algn="ctr">
                  <w14:noFill/>
                  <w14:prstDash w14:val="solid"/>
                  <w14:bevel/>
                </w14:textOutline>
              </w:rPr>
              <w:t>razem</w:t>
            </w:r>
          </w:p>
        </w:tc>
        <w:tc>
          <w:tcPr>
            <w:tcW w:w="1129" w:type="dxa"/>
            <w:shd w:val="pct10" w:color="auto" w:fill="auto"/>
          </w:tcPr>
          <w:p w14:paraId="12CB2614" w14:textId="77777777" w:rsidR="007207BF" w:rsidRPr="00AC4F24" w:rsidRDefault="007207BF" w:rsidP="00AC4F24">
            <w:pPr>
              <w:pStyle w:val="Zawartotabeli"/>
              <w:snapToGrid w:val="0"/>
              <w:spacing w:line="300" w:lineRule="auto"/>
              <w:jc w:val="center"/>
              <w:rPr>
                <w:rFonts w:asciiTheme="minorHAnsi" w:hAnsiTheme="minorHAnsi" w:cstheme="minorHAnsi"/>
                <w:b/>
                <w:bCs/>
                <w:sz w:val="20"/>
                <w:szCs w:val="20"/>
                <w14:textOutline w14:w="9525" w14:cap="rnd" w14:cmpd="sng" w14:algn="ctr">
                  <w14:noFill/>
                  <w14:prstDash w14:val="solid"/>
                  <w14:bevel/>
                </w14:textOutline>
              </w:rPr>
            </w:pPr>
            <w:r w:rsidRPr="00AC4F24">
              <w:rPr>
                <w:rFonts w:asciiTheme="minorHAnsi" w:hAnsiTheme="minorHAnsi" w:cstheme="minorHAnsi"/>
                <w:b/>
                <w:bCs/>
                <w:sz w:val="20"/>
                <w:szCs w:val="20"/>
                <w14:textOutline w14:w="9525" w14:cap="rnd" w14:cmpd="sng" w14:algn="ctr">
                  <w14:noFill/>
                  <w14:prstDash w14:val="solid"/>
                  <w14:bevel/>
                </w14:textOutline>
              </w:rPr>
              <w:t>2</w:t>
            </w:r>
          </w:p>
        </w:tc>
        <w:tc>
          <w:tcPr>
            <w:tcW w:w="1134" w:type="dxa"/>
            <w:shd w:val="pct10" w:color="auto" w:fill="auto"/>
          </w:tcPr>
          <w:p w14:paraId="1680883D" w14:textId="77777777" w:rsidR="007207BF" w:rsidRPr="00AC4F24" w:rsidRDefault="007207BF" w:rsidP="00AC4F24">
            <w:pPr>
              <w:pStyle w:val="Zawartotabeli"/>
              <w:snapToGrid w:val="0"/>
              <w:spacing w:line="300" w:lineRule="auto"/>
              <w:jc w:val="center"/>
              <w:rPr>
                <w:rFonts w:asciiTheme="minorHAnsi" w:hAnsiTheme="minorHAnsi" w:cstheme="minorHAnsi"/>
                <w:b/>
                <w:bCs/>
                <w:sz w:val="20"/>
                <w:szCs w:val="20"/>
                <w14:textOutline w14:w="9525" w14:cap="rnd" w14:cmpd="sng" w14:algn="ctr">
                  <w14:noFill/>
                  <w14:prstDash w14:val="solid"/>
                  <w14:bevel/>
                </w14:textOutline>
              </w:rPr>
            </w:pPr>
            <w:r w:rsidRPr="00AC4F24">
              <w:rPr>
                <w:rFonts w:asciiTheme="minorHAnsi" w:hAnsiTheme="minorHAnsi" w:cstheme="minorHAnsi"/>
                <w:b/>
                <w:bCs/>
                <w:sz w:val="20"/>
                <w:szCs w:val="20"/>
                <w14:textOutline w14:w="9525" w14:cap="rnd" w14:cmpd="sng" w14:algn="ctr">
                  <w14:noFill/>
                  <w14:prstDash w14:val="solid"/>
                  <w14:bevel/>
                </w14:textOutline>
              </w:rPr>
              <w:t>5</w:t>
            </w:r>
          </w:p>
        </w:tc>
        <w:tc>
          <w:tcPr>
            <w:tcW w:w="1134" w:type="dxa"/>
            <w:shd w:val="pct10" w:color="auto" w:fill="auto"/>
          </w:tcPr>
          <w:p w14:paraId="5BF73DC3" w14:textId="77777777" w:rsidR="007207BF" w:rsidRPr="00AC4F24" w:rsidRDefault="007207BF" w:rsidP="00AC4F24">
            <w:pPr>
              <w:pStyle w:val="Zawartotabeli"/>
              <w:snapToGrid w:val="0"/>
              <w:spacing w:line="300" w:lineRule="auto"/>
              <w:jc w:val="center"/>
              <w:rPr>
                <w:rFonts w:asciiTheme="minorHAnsi" w:hAnsiTheme="minorHAnsi" w:cstheme="minorHAnsi"/>
                <w:b/>
                <w:bCs/>
                <w:sz w:val="20"/>
                <w:szCs w:val="20"/>
                <w14:textOutline w14:w="9525" w14:cap="rnd" w14:cmpd="sng" w14:algn="ctr">
                  <w14:noFill/>
                  <w14:prstDash w14:val="solid"/>
                  <w14:bevel/>
                </w14:textOutline>
              </w:rPr>
            </w:pPr>
            <w:r w:rsidRPr="00AC4F24">
              <w:rPr>
                <w:rFonts w:asciiTheme="minorHAnsi" w:hAnsiTheme="minorHAnsi" w:cstheme="minorHAnsi"/>
                <w:b/>
                <w:bCs/>
                <w:sz w:val="20"/>
                <w:szCs w:val="20"/>
                <w14:textOutline w14:w="9525" w14:cap="rnd" w14:cmpd="sng" w14:algn="ctr">
                  <w14:noFill/>
                  <w14:prstDash w14:val="solid"/>
                  <w14:bevel/>
                </w14:textOutline>
              </w:rPr>
              <w:t>10</w:t>
            </w:r>
          </w:p>
        </w:tc>
        <w:tc>
          <w:tcPr>
            <w:tcW w:w="992" w:type="dxa"/>
            <w:shd w:val="pct10" w:color="auto" w:fill="auto"/>
          </w:tcPr>
          <w:p w14:paraId="3709451F" w14:textId="77777777" w:rsidR="007207BF" w:rsidRPr="00AC4F24" w:rsidRDefault="007207BF" w:rsidP="00AC4F24">
            <w:pPr>
              <w:pStyle w:val="Zawartotabeli"/>
              <w:snapToGrid w:val="0"/>
              <w:spacing w:line="300" w:lineRule="auto"/>
              <w:jc w:val="center"/>
              <w:rPr>
                <w:rFonts w:asciiTheme="minorHAnsi" w:hAnsiTheme="minorHAnsi" w:cstheme="minorHAnsi"/>
                <w:b/>
                <w:bCs/>
                <w:sz w:val="20"/>
                <w:szCs w:val="20"/>
                <w14:textOutline w14:w="9525" w14:cap="rnd" w14:cmpd="sng" w14:algn="ctr">
                  <w14:noFill/>
                  <w14:prstDash w14:val="solid"/>
                  <w14:bevel/>
                </w14:textOutline>
              </w:rPr>
            </w:pPr>
            <w:r w:rsidRPr="00AC4F24">
              <w:rPr>
                <w:rFonts w:asciiTheme="minorHAnsi" w:hAnsiTheme="minorHAnsi" w:cstheme="minorHAnsi"/>
                <w:b/>
                <w:bCs/>
                <w:sz w:val="20"/>
                <w:szCs w:val="20"/>
                <w14:textOutline w14:w="9525" w14:cap="rnd" w14:cmpd="sng" w14:algn="ctr">
                  <w14:noFill/>
                  <w14:prstDash w14:val="solid"/>
                  <w14:bevel/>
                </w14:textOutline>
              </w:rPr>
              <w:t>20</w:t>
            </w:r>
          </w:p>
        </w:tc>
        <w:tc>
          <w:tcPr>
            <w:tcW w:w="1002" w:type="dxa"/>
            <w:shd w:val="pct10" w:color="auto" w:fill="auto"/>
          </w:tcPr>
          <w:p w14:paraId="79AD8396" w14:textId="77777777" w:rsidR="007207BF" w:rsidRPr="00AC4F24" w:rsidRDefault="007207BF" w:rsidP="00AC4F24">
            <w:pPr>
              <w:pStyle w:val="Zawartotabeli"/>
              <w:snapToGrid w:val="0"/>
              <w:spacing w:line="300" w:lineRule="auto"/>
              <w:jc w:val="center"/>
              <w:rPr>
                <w:rFonts w:asciiTheme="minorHAnsi" w:hAnsiTheme="minorHAnsi" w:cstheme="minorHAnsi"/>
                <w:b/>
                <w:bCs/>
                <w:sz w:val="20"/>
                <w:szCs w:val="20"/>
                <w14:textOutline w14:w="9525" w14:cap="rnd" w14:cmpd="sng" w14:algn="ctr">
                  <w14:noFill/>
                  <w14:prstDash w14:val="solid"/>
                  <w14:bevel/>
                </w14:textOutline>
              </w:rPr>
            </w:pPr>
            <w:r w:rsidRPr="00AC4F24">
              <w:rPr>
                <w:rFonts w:asciiTheme="minorHAnsi" w:hAnsiTheme="minorHAnsi" w:cstheme="minorHAnsi"/>
                <w:b/>
                <w:bCs/>
                <w:sz w:val="20"/>
                <w:szCs w:val="20"/>
                <w14:textOutline w14:w="9525" w14:cap="rnd" w14:cmpd="sng" w14:algn="ctr">
                  <w14:noFill/>
                  <w14:prstDash w14:val="solid"/>
                  <w14:bevel/>
                </w14:textOutline>
              </w:rPr>
              <w:t>18</w:t>
            </w:r>
          </w:p>
        </w:tc>
        <w:tc>
          <w:tcPr>
            <w:tcW w:w="709" w:type="dxa"/>
            <w:shd w:val="pct10" w:color="auto" w:fill="auto"/>
          </w:tcPr>
          <w:p w14:paraId="109DFCB8" w14:textId="77777777" w:rsidR="007207BF" w:rsidRPr="00AC4F24" w:rsidRDefault="007207BF" w:rsidP="00AC4F24">
            <w:pPr>
              <w:pStyle w:val="Zawartotabeli"/>
              <w:snapToGrid w:val="0"/>
              <w:spacing w:line="300" w:lineRule="auto"/>
              <w:jc w:val="center"/>
              <w:rPr>
                <w:rFonts w:asciiTheme="minorHAnsi" w:hAnsiTheme="minorHAnsi" w:cstheme="minorHAnsi"/>
                <w:b/>
                <w:bCs/>
                <w:sz w:val="20"/>
                <w:szCs w:val="20"/>
                <w14:textOutline w14:w="9525" w14:cap="rnd" w14:cmpd="sng" w14:algn="ctr">
                  <w14:noFill/>
                  <w14:prstDash w14:val="solid"/>
                  <w14:bevel/>
                </w14:textOutline>
              </w:rPr>
            </w:pPr>
            <w:r w:rsidRPr="00AC4F24">
              <w:rPr>
                <w:rFonts w:asciiTheme="minorHAnsi" w:hAnsiTheme="minorHAnsi" w:cstheme="minorHAnsi"/>
                <w:b/>
                <w:bCs/>
                <w:sz w:val="20"/>
                <w:szCs w:val="20"/>
                <w14:textOutline w14:w="9525" w14:cap="rnd" w14:cmpd="sng" w14:algn="ctr">
                  <w14:noFill/>
                  <w14:prstDash w14:val="solid"/>
                  <w14:bevel/>
                </w14:textOutline>
              </w:rPr>
              <w:t>55</w:t>
            </w:r>
          </w:p>
        </w:tc>
      </w:tr>
    </w:tbl>
    <w:p w14:paraId="13209833" w14:textId="782CE6E0" w:rsidR="00A130A9" w:rsidRPr="00AC4F24" w:rsidRDefault="00A130A9" w:rsidP="00AC4F24">
      <w:pPr>
        <w:pStyle w:val="Tekstpodstawowy"/>
        <w:spacing w:line="300" w:lineRule="auto"/>
        <w:jc w:val="center"/>
        <w:rPr>
          <w:rFonts w:asciiTheme="minorHAnsi" w:hAnsiTheme="minorHAnsi" w:cstheme="minorHAnsi"/>
          <w:i/>
          <w:sz w:val="22"/>
          <w:szCs w:val="22"/>
          <w14:textOutline w14:w="9525" w14:cap="rnd" w14:cmpd="sng" w14:algn="ctr">
            <w14:noFill/>
            <w14:prstDash w14:val="solid"/>
            <w14:bevel/>
          </w14:textOutline>
        </w:rPr>
      </w:pPr>
      <w:r w:rsidRPr="00AC4F24">
        <w:rPr>
          <w:rFonts w:asciiTheme="minorHAnsi" w:hAnsiTheme="minorHAnsi" w:cstheme="minorHAnsi"/>
          <w:i/>
          <w:sz w:val="22"/>
          <w:szCs w:val="22"/>
          <w14:textOutline w14:w="9525" w14:cap="rnd" w14:cmpd="sng" w14:algn="ctr">
            <w14:noFill/>
            <w14:prstDash w14:val="solid"/>
            <w14:bevel/>
          </w14:textOutline>
        </w:rPr>
        <w:t>Źródło: System Informacji Oświatowej.</w:t>
      </w:r>
    </w:p>
    <w:p w14:paraId="49584B4B" w14:textId="77777777" w:rsidR="007358A0" w:rsidRPr="00AC4F24" w:rsidRDefault="007358A0" w:rsidP="00AC4F24">
      <w:pPr>
        <w:pStyle w:val="Tekstpodstawowy"/>
        <w:spacing w:line="300" w:lineRule="auto"/>
        <w:rPr>
          <w:rFonts w:asciiTheme="minorHAnsi" w:hAnsiTheme="minorHAnsi" w:cstheme="minorHAnsi"/>
          <w:i/>
          <w:sz w:val="8"/>
          <w:szCs w:val="8"/>
          <w14:textOutline w14:w="9525" w14:cap="rnd" w14:cmpd="sng" w14:algn="ctr">
            <w14:noFill/>
            <w14:prstDash w14:val="solid"/>
            <w14:bevel/>
          </w14:textOutline>
        </w:rPr>
      </w:pPr>
    </w:p>
    <w:p w14:paraId="2FDB977B" w14:textId="77777777" w:rsidR="0012349C" w:rsidRPr="00AC4F24" w:rsidRDefault="0012349C" w:rsidP="00AC4F24">
      <w:pPr>
        <w:pStyle w:val="Tekstpodstawowy"/>
        <w:spacing w:line="300" w:lineRule="auto"/>
        <w:ind w:left="-284" w:right="-284"/>
        <w:rPr>
          <w:rFonts w:asciiTheme="minorHAnsi" w:hAnsiTheme="minorHAnsi" w:cstheme="minorHAnsi"/>
          <w:b/>
          <w:bCs/>
          <w:i/>
          <w:iCs/>
          <w:sz w:val="22"/>
          <w:szCs w:val="22"/>
        </w:rPr>
      </w:pPr>
    </w:p>
    <w:p w14:paraId="76A6019F" w14:textId="7566CAFF" w:rsidR="00A130A9" w:rsidRPr="00AC4F24" w:rsidRDefault="0012349C" w:rsidP="00AC4F24">
      <w:pPr>
        <w:spacing w:after="0" w:line="300" w:lineRule="auto"/>
        <w:ind w:left="-567" w:right="-425"/>
        <w:jc w:val="both"/>
        <w:rPr>
          <w:rFonts w:asciiTheme="minorHAnsi" w:hAnsiTheme="minorHAnsi" w:cstheme="minorHAnsi"/>
          <w:b/>
          <w:bCs/>
        </w:rPr>
      </w:pPr>
      <w:r w:rsidRPr="00AC4F24">
        <w:rPr>
          <w:rFonts w:asciiTheme="minorHAnsi" w:hAnsiTheme="minorHAnsi" w:cstheme="minorHAnsi"/>
          <w:b/>
          <w:bCs/>
          <w:i/>
          <w:iCs/>
        </w:rPr>
        <w:br w:type="page"/>
      </w:r>
      <w:r w:rsidR="00A130A9" w:rsidRPr="00AC4F24">
        <w:rPr>
          <w:rFonts w:asciiTheme="minorHAnsi" w:hAnsiTheme="minorHAnsi" w:cstheme="minorHAnsi"/>
          <w:b/>
          <w:bCs/>
        </w:rPr>
        <w:lastRenderedPageBreak/>
        <w:t xml:space="preserve">Tabela </w:t>
      </w:r>
      <w:r w:rsidR="00EF22D8" w:rsidRPr="00AC4F24">
        <w:rPr>
          <w:rFonts w:asciiTheme="minorHAnsi" w:hAnsiTheme="minorHAnsi" w:cstheme="minorHAnsi"/>
          <w:b/>
          <w:bCs/>
        </w:rPr>
        <w:t>1</w:t>
      </w:r>
      <w:r w:rsidR="00850281" w:rsidRPr="00AC4F24">
        <w:rPr>
          <w:rFonts w:asciiTheme="minorHAnsi" w:hAnsiTheme="minorHAnsi" w:cstheme="minorHAnsi"/>
          <w:b/>
          <w:bCs/>
        </w:rPr>
        <w:t>3</w:t>
      </w:r>
      <w:r w:rsidR="00A130A9" w:rsidRPr="00AC4F24">
        <w:rPr>
          <w:rFonts w:asciiTheme="minorHAnsi" w:hAnsiTheme="minorHAnsi" w:cstheme="minorHAnsi"/>
          <w:b/>
          <w:bCs/>
        </w:rPr>
        <w:t>. Szkoły podstawowe na terenie gminy Jednorożec wraz z liczbą uczniów według stanu na 30</w:t>
      </w:r>
      <w:r w:rsidR="00EF22D8" w:rsidRPr="00AC4F24">
        <w:rPr>
          <w:rFonts w:asciiTheme="minorHAnsi" w:hAnsiTheme="minorHAnsi" w:cstheme="minorHAnsi"/>
          <w:b/>
          <w:bCs/>
        </w:rPr>
        <w:t>.09.202</w:t>
      </w:r>
      <w:r w:rsidR="007207BF" w:rsidRPr="00AC4F24">
        <w:rPr>
          <w:rFonts w:asciiTheme="minorHAnsi" w:hAnsiTheme="minorHAnsi" w:cstheme="minorHAnsi"/>
          <w:b/>
          <w:bCs/>
        </w:rPr>
        <w:t>4</w:t>
      </w:r>
      <w:r w:rsidR="00666763" w:rsidRPr="00AC4F24">
        <w:rPr>
          <w:rFonts w:asciiTheme="minorHAnsi" w:hAnsiTheme="minorHAnsi" w:cstheme="minorHAnsi"/>
          <w:b/>
          <w:bCs/>
          <w:i/>
          <w:iCs/>
        </w:rPr>
        <w:t xml:space="preserve"> </w:t>
      </w:r>
      <w:r w:rsidR="003059E2" w:rsidRPr="00AC4F24">
        <w:rPr>
          <w:rFonts w:asciiTheme="minorHAnsi" w:hAnsiTheme="minorHAnsi" w:cstheme="minorHAnsi"/>
          <w:b/>
          <w:bCs/>
        </w:rPr>
        <w:t>r.</w:t>
      </w:r>
    </w:p>
    <w:tbl>
      <w:tblPr>
        <w:tblW w:w="10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568"/>
        <w:gridCol w:w="279"/>
        <w:gridCol w:w="293"/>
        <w:gridCol w:w="274"/>
        <w:gridCol w:w="284"/>
        <w:gridCol w:w="283"/>
        <w:gridCol w:w="284"/>
        <w:gridCol w:w="283"/>
        <w:gridCol w:w="284"/>
        <w:gridCol w:w="283"/>
        <w:gridCol w:w="284"/>
        <w:gridCol w:w="283"/>
        <w:gridCol w:w="284"/>
        <w:gridCol w:w="283"/>
        <w:gridCol w:w="284"/>
        <w:gridCol w:w="283"/>
        <w:gridCol w:w="284"/>
        <w:gridCol w:w="283"/>
        <w:gridCol w:w="284"/>
        <w:gridCol w:w="283"/>
        <w:gridCol w:w="284"/>
        <w:gridCol w:w="281"/>
        <w:gridCol w:w="286"/>
        <w:gridCol w:w="425"/>
        <w:gridCol w:w="425"/>
        <w:gridCol w:w="838"/>
        <w:gridCol w:w="13"/>
      </w:tblGrid>
      <w:tr w:rsidR="003059E2" w:rsidRPr="00AC4F24" w14:paraId="62888119" w14:textId="77777777" w:rsidTr="003059E2">
        <w:trPr>
          <w:trHeight w:val="651"/>
          <w:jc w:val="center"/>
        </w:trPr>
        <w:tc>
          <w:tcPr>
            <w:tcW w:w="2568" w:type="dxa"/>
            <w:vMerge w:val="restart"/>
            <w:vAlign w:val="center"/>
          </w:tcPr>
          <w:p w14:paraId="3BD12858" w14:textId="77777777" w:rsidR="007207BF" w:rsidRPr="00AC4F24" w:rsidRDefault="007207BF" w:rsidP="00AC4F24">
            <w:pPr>
              <w:pStyle w:val="Zawartotabeli"/>
              <w:snapToGrid w:val="0"/>
              <w:spacing w:line="300" w:lineRule="auto"/>
              <w:jc w:val="center"/>
              <w:rPr>
                <w:rFonts w:asciiTheme="minorHAnsi" w:hAnsiTheme="minorHAnsi" w:cstheme="minorHAnsi"/>
                <w:b/>
                <w:bCs/>
                <w:sz w:val="18"/>
                <w:szCs w:val="18"/>
              </w:rPr>
            </w:pPr>
            <w:r w:rsidRPr="00AC4F24">
              <w:rPr>
                <w:rFonts w:asciiTheme="minorHAnsi" w:hAnsiTheme="minorHAnsi" w:cstheme="minorHAnsi"/>
                <w:b/>
                <w:bCs/>
                <w:sz w:val="18"/>
                <w:szCs w:val="18"/>
              </w:rPr>
              <w:t>Nazwa szkoły</w:t>
            </w:r>
          </w:p>
        </w:tc>
        <w:tc>
          <w:tcPr>
            <w:tcW w:w="846" w:type="dxa"/>
            <w:gridSpan w:val="3"/>
          </w:tcPr>
          <w:p w14:paraId="62059866" w14:textId="77777777" w:rsidR="007207BF" w:rsidRPr="00AC4F24" w:rsidRDefault="007207BF" w:rsidP="00AC4F24">
            <w:pPr>
              <w:pStyle w:val="Zawartotabeli"/>
              <w:snapToGrid w:val="0"/>
              <w:spacing w:line="300" w:lineRule="auto"/>
              <w:jc w:val="center"/>
              <w:rPr>
                <w:rFonts w:asciiTheme="minorHAnsi" w:hAnsiTheme="minorHAnsi" w:cstheme="minorHAnsi"/>
                <w:b/>
                <w:bCs/>
                <w:sz w:val="18"/>
                <w:szCs w:val="18"/>
              </w:rPr>
            </w:pPr>
            <w:r w:rsidRPr="00AC4F24">
              <w:rPr>
                <w:rFonts w:asciiTheme="minorHAnsi" w:hAnsiTheme="minorHAnsi" w:cstheme="minorHAnsi"/>
                <w:b/>
                <w:bCs/>
                <w:sz w:val="18"/>
                <w:szCs w:val="18"/>
              </w:rPr>
              <w:t xml:space="preserve">klasa </w:t>
            </w:r>
          </w:p>
          <w:p w14:paraId="0BB4787E" w14:textId="77777777" w:rsidR="007207BF" w:rsidRPr="00AC4F24" w:rsidRDefault="007207BF" w:rsidP="00AC4F24">
            <w:pPr>
              <w:pStyle w:val="Zawartotabeli"/>
              <w:snapToGrid w:val="0"/>
              <w:spacing w:line="300" w:lineRule="auto"/>
              <w:jc w:val="center"/>
              <w:rPr>
                <w:rFonts w:asciiTheme="minorHAnsi" w:hAnsiTheme="minorHAnsi" w:cstheme="minorHAnsi"/>
                <w:b/>
                <w:bCs/>
                <w:sz w:val="18"/>
                <w:szCs w:val="18"/>
              </w:rPr>
            </w:pPr>
            <w:r w:rsidRPr="00AC4F24">
              <w:rPr>
                <w:rFonts w:asciiTheme="minorHAnsi" w:hAnsiTheme="minorHAnsi" w:cstheme="minorHAnsi"/>
                <w:b/>
                <w:bCs/>
                <w:sz w:val="18"/>
                <w:szCs w:val="18"/>
              </w:rPr>
              <w:t>I</w:t>
            </w:r>
          </w:p>
        </w:tc>
        <w:tc>
          <w:tcPr>
            <w:tcW w:w="851" w:type="dxa"/>
            <w:gridSpan w:val="3"/>
          </w:tcPr>
          <w:p w14:paraId="257F41C8" w14:textId="77777777" w:rsidR="007207BF" w:rsidRPr="00AC4F24" w:rsidRDefault="007207BF" w:rsidP="00AC4F24">
            <w:pPr>
              <w:pStyle w:val="Zawartotabeli"/>
              <w:snapToGrid w:val="0"/>
              <w:spacing w:line="300" w:lineRule="auto"/>
              <w:jc w:val="center"/>
              <w:rPr>
                <w:rFonts w:asciiTheme="minorHAnsi" w:hAnsiTheme="minorHAnsi" w:cstheme="minorHAnsi"/>
                <w:b/>
                <w:bCs/>
                <w:sz w:val="18"/>
                <w:szCs w:val="18"/>
              </w:rPr>
            </w:pPr>
            <w:r w:rsidRPr="00AC4F24">
              <w:rPr>
                <w:rFonts w:asciiTheme="minorHAnsi" w:hAnsiTheme="minorHAnsi" w:cstheme="minorHAnsi"/>
                <w:b/>
                <w:bCs/>
                <w:sz w:val="18"/>
                <w:szCs w:val="18"/>
              </w:rPr>
              <w:t xml:space="preserve">klasa </w:t>
            </w:r>
          </w:p>
          <w:p w14:paraId="1E0B5E7D" w14:textId="77777777" w:rsidR="007207BF" w:rsidRPr="00AC4F24" w:rsidRDefault="007207BF" w:rsidP="00AC4F24">
            <w:pPr>
              <w:pStyle w:val="Zawartotabeli"/>
              <w:snapToGrid w:val="0"/>
              <w:spacing w:line="300" w:lineRule="auto"/>
              <w:jc w:val="center"/>
              <w:rPr>
                <w:rFonts w:asciiTheme="minorHAnsi" w:hAnsiTheme="minorHAnsi" w:cstheme="minorHAnsi"/>
                <w:b/>
                <w:bCs/>
                <w:sz w:val="18"/>
                <w:szCs w:val="18"/>
              </w:rPr>
            </w:pPr>
            <w:r w:rsidRPr="00AC4F24">
              <w:rPr>
                <w:rFonts w:asciiTheme="minorHAnsi" w:hAnsiTheme="minorHAnsi" w:cstheme="minorHAnsi"/>
                <w:b/>
                <w:bCs/>
                <w:sz w:val="18"/>
                <w:szCs w:val="18"/>
              </w:rPr>
              <w:t xml:space="preserve">II </w:t>
            </w:r>
          </w:p>
        </w:tc>
        <w:tc>
          <w:tcPr>
            <w:tcW w:w="850" w:type="dxa"/>
            <w:gridSpan w:val="3"/>
          </w:tcPr>
          <w:p w14:paraId="3534AA2B" w14:textId="77777777" w:rsidR="007207BF" w:rsidRPr="00AC4F24" w:rsidRDefault="007207BF" w:rsidP="00AC4F24">
            <w:pPr>
              <w:pStyle w:val="Zawartotabeli"/>
              <w:snapToGrid w:val="0"/>
              <w:spacing w:line="300" w:lineRule="auto"/>
              <w:jc w:val="center"/>
              <w:rPr>
                <w:rFonts w:asciiTheme="minorHAnsi" w:hAnsiTheme="minorHAnsi" w:cstheme="minorHAnsi"/>
                <w:b/>
                <w:bCs/>
                <w:sz w:val="18"/>
                <w:szCs w:val="18"/>
              </w:rPr>
            </w:pPr>
            <w:r w:rsidRPr="00AC4F24">
              <w:rPr>
                <w:rFonts w:asciiTheme="minorHAnsi" w:hAnsiTheme="minorHAnsi" w:cstheme="minorHAnsi"/>
                <w:b/>
                <w:bCs/>
                <w:sz w:val="18"/>
                <w:szCs w:val="18"/>
              </w:rPr>
              <w:t xml:space="preserve">klasa </w:t>
            </w:r>
          </w:p>
          <w:p w14:paraId="4070F569" w14:textId="77777777" w:rsidR="007207BF" w:rsidRPr="00AC4F24" w:rsidRDefault="007207BF" w:rsidP="00AC4F24">
            <w:pPr>
              <w:pStyle w:val="Zawartotabeli"/>
              <w:snapToGrid w:val="0"/>
              <w:spacing w:line="300" w:lineRule="auto"/>
              <w:jc w:val="center"/>
              <w:rPr>
                <w:rFonts w:asciiTheme="minorHAnsi" w:hAnsiTheme="minorHAnsi" w:cstheme="minorHAnsi"/>
                <w:b/>
                <w:bCs/>
                <w:sz w:val="18"/>
                <w:szCs w:val="18"/>
              </w:rPr>
            </w:pPr>
            <w:r w:rsidRPr="00AC4F24">
              <w:rPr>
                <w:rFonts w:asciiTheme="minorHAnsi" w:hAnsiTheme="minorHAnsi" w:cstheme="minorHAnsi"/>
                <w:b/>
                <w:bCs/>
                <w:sz w:val="18"/>
                <w:szCs w:val="18"/>
              </w:rPr>
              <w:t xml:space="preserve">III </w:t>
            </w:r>
          </w:p>
        </w:tc>
        <w:tc>
          <w:tcPr>
            <w:tcW w:w="851" w:type="dxa"/>
            <w:gridSpan w:val="3"/>
          </w:tcPr>
          <w:p w14:paraId="4883830D" w14:textId="77777777" w:rsidR="007207BF" w:rsidRPr="00AC4F24" w:rsidRDefault="007207BF" w:rsidP="00AC4F24">
            <w:pPr>
              <w:pStyle w:val="Zawartotabeli"/>
              <w:snapToGrid w:val="0"/>
              <w:spacing w:line="300" w:lineRule="auto"/>
              <w:jc w:val="center"/>
              <w:rPr>
                <w:rFonts w:asciiTheme="minorHAnsi" w:hAnsiTheme="minorHAnsi" w:cstheme="minorHAnsi"/>
                <w:b/>
                <w:bCs/>
                <w:sz w:val="18"/>
                <w:szCs w:val="18"/>
              </w:rPr>
            </w:pPr>
            <w:r w:rsidRPr="00AC4F24">
              <w:rPr>
                <w:rFonts w:asciiTheme="minorHAnsi" w:hAnsiTheme="minorHAnsi" w:cstheme="minorHAnsi"/>
                <w:b/>
                <w:bCs/>
                <w:sz w:val="18"/>
                <w:szCs w:val="18"/>
              </w:rPr>
              <w:t>klasa</w:t>
            </w:r>
          </w:p>
          <w:p w14:paraId="7847759E" w14:textId="77777777" w:rsidR="007207BF" w:rsidRPr="00AC4F24" w:rsidRDefault="007207BF" w:rsidP="00AC4F24">
            <w:pPr>
              <w:pStyle w:val="Zawartotabeli"/>
              <w:snapToGrid w:val="0"/>
              <w:spacing w:line="300" w:lineRule="auto"/>
              <w:jc w:val="center"/>
              <w:rPr>
                <w:rFonts w:asciiTheme="minorHAnsi" w:hAnsiTheme="minorHAnsi" w:cstheme="minorHAnsi"/>
                <w:b/>
                <w:bCs/>
                <w:sz w:val="18"/>
                <w:szCs w:val="18"/>
              </w:rPr>
            </w:pPr>
            <w:r w:rsidRPr="00AC4F24">
              <w:rPr>
                <w:rFonts w:asciiTheme="minorHAnsi" w:hAnsiTheme="minorHAnsi" w:cstheme="minorHAnsi"/>
                <w:b/>
                <w:bCs/>
                <w:sz w:val="18"/>
                <w:szCs w:val="18"/>
              </w:rPr>
              <w:t xml:space="preserve"> IV</w:t>
            </w:r>
          </w:p>
        </w:tc>
        <w:tc>
          <w:tcPr>
            <w:tcW w:w="850" w:type="dxa"/>
            <w:gridSpan w:val="3"/>
          </w:tcPr>
          <w:p w14:paraId="68781DD1" w14:textId="77777777" w:rsidR="007207BF" w:rsidRPr="00AC4F24" w:rsidRDefault="007207BF" w:rsidP="00AC4F24">
            <w:pPr>
              <w:pStyle w:val="Zawartotabeli"/>
              <w:snapToGrid w:val="0"/>
              <w:spacing w:line="300" w:lineRule="auto"/>
              <w:jc w:val="center"/>
              <w:rPr>
                <w:rFonts w:asciiTheme="minorHAnsi" w:hAnsiTheme="minorHAnsi" w:cstheme="minorHAnsi"/>
                <w:b/>
                <w:bCs/>
                <w:sz w:val="18"/>
                <w:szCs w:val="18"/>
              </w:rPr>
            </w:pPr>
            <w:r w:rsidRPr="00AC4F24">
              <w:rPr>
                <w:rFonts w:asciiTheme="minorHAnsi" w:hAnsiTheme="minorHAnsi" w:cstheme="minorHAnsi"/>
                <w:b/>
                <w:bCs/>
                <w:sz w:val="18"/>
                <w:szCs w:val="18"/>
              </w:rPr>
              <w:t>klasa</w:t>
            </w:r>
          </w:p>
          <w:p w14:paraId="631CB8A9" w14:textId="77777777" w:rsidR="007207BF" w:rsidRPr="00AC4F24" w:rsidRDefault="007207BF" w:rsidP="00AC4F24">
            <w:pPr>
              <w:pStyle w:val="Zawartotabeli"/>
              <w:snapToGrid w:val="0"/>
              <w:spacing w:line="300" w:lineRule="auto"/>
              <w:jc w:val="center"/>
              <w:rPr>
                <w:rFonts w:asciiTheme="minorHAnsi" w:hAnsiTheme="minorHAnsi" w:cstheme="minorHAnsi"/>
                <w:b/>
                <w:bCs/>
                <w:sz w:val="18"/>
                <w:szCs w:val="18"/>
              </w:rPr>
            </w:pPr>
            <w:r w:rsidRPr="00AC4F24">
              <w:rPr>
                <w:rFonts w:asciiTheme="minorHAnsi" w:hAnsiTheme="minorHAnsi" w:cstheme="minorHAnsi"/>
                <w:b/>
                <w:bCs/>
                <w:sz w:val="18"/>
                <w:szCs w:val="18"/>
              </w:rPr>
              <w:t xml:space="preserve"> V</w:t>
            </w:r>
          </w:p>
        </w:tc>
        <w:tc>
          <w:tcPr>
            <w:tcW w:w="851" w:type="dxa"/>
            <w:gridSpan w:val="3"/>
          </w:tcPr>
          <w:p w14:paraId="5FE50E26" w14:textId="77777777" w:rsidR="007207BF" w:rsidRPr="00AC4F24" w:rsidRDefault="007207BF" w:rsidP="00AC4F24">
            <w:pPr>
              <w:pStyle w:val="Zawartotabeli"/>
              <w:snapToGrid w:val="0"/>
              <w:spacing w:line="300" w:lineRule="auto"/>
              <w:jc w:val="center"/>
              <w:rPr>
                <w:rFonts w:asciiTheme="minorHAnsi" w:hAnsiTheme="minorHAnsi" w:cstheme="minorHAnsi"/>
                <w:b/>
                <w:bCs/>
                <w:sz w:val="18"/>
                <w:szCs w:val="18"/>
              </w:rPr>
            </w:pPr>
            <w:r w:rsidRPr="00AC4F24">
              <w:rPr>
                <w:rFonts w:asciiTheme="minorHAnsi" w:hAnsiTheme="minorHAnsi" w:cstheme="minorHAnsi"/>
                <w:b/>
                <w:bCs/>
                <w:sz w:val="18"/>
                <w:szCs w:val="18"/>
              </w:rPr>
              <w:t>klasa</w:t>
            </w:r>
          </w:p>
          <w:p w14:paraId="715CB114" w14:textId="77777777" w:rsidR="007207BF" w:rsidRPr="00AC4F24" w:rsidRDefault="007207BF" w:rsidP="00AC4F24">
            <w:pPr>
              <w:pStyle w:val="Zawartotabeli"/>
              <w:snapToGrid w:val="0"/>
              <w:spacing w:line="300" w:lineRule="auto"/>
              <w:jc w:val="center"/>
              <w:rPr>
                <w:rFonts w:asciiTheme="minorHAnsi" w:hAnsiTheme="minorHAnsi" w:cstheme="minorHAnsi"/>
                <w:b/>
                <w:bCs/>
                <w:sz w:val="18"/>
                <w:szCs w:val="18"/>
              </w:rPr>
            </w:pPr>
            <w:r w:rsidRPr="00AC4F24">
              <w:rPr>
                <w:rFonts w:asciiTheme="minorHAnsi" w:hAnsiTheme="minorHAnsi" w:cstheme="minorHAnsi"/>
                <w:b/>
                <w:bCs/>
                <w:sz w:val="18"/>
                <w:szCs w:val="18"/>
              </w:rPr>
              <w:t>VI</w:t>
            </w:r>
          </w:p>
        </w:tc>
        <w:tc>
          <w:tcPr>
            <w:tcW w:w="1134" w:type="dxa"/>
            <w:gridSpan w:val="4"/>
          </w:tcPr>
          <w:p w14:paraId="0C022DFA" w14:textId="77777777" w:rsidR="007207BF" w:rsidRPr="00AC4F24" w:rsidRDefault="007207BF" w:rsidP="00AC4F24">
            <w:pPr>
              <w:pStyle w:val="Zawartotabeli"/>
              <w:snapToGrid w:val="0"/>
              <w:spacing w:line="300" w:lineRule="auto"/>
              <w:jc w:val="center"/>
              <w:rPr>
                <w:rFonts w:asciiTheme="minorHAnsi" w:hAnsiTheme="minorHAnsi" w:cstheme="minorHAnsi"/>
                <w:b/>
                <w:bCs/>
                <w:sz w:val="18"/>
                <w:szCs w:val="18"/>
              </w:rPr>
            </w:pPr>
            <w:r w:rsidRPr="00AC4F24">
              <w:rPr>
                <w:rFonts w:asciiTheme="minorHAnsi" w:hAnsiTheme="minorHAnsi" w:cstheme="minorHAnsi"/>
                <w:b/>
                <w:bCs/>
                <w:sz w:val="18"/>
                <w:szCs w:val="18"/>
              </w:rPr>
              <w:t>klasa</w:t>
            </w:r>
          </w:p>
          <w:p w14:paraId="4AAA7DE7" w14:textId="77777777" w:rsidR="007207BF" w:rsidRPr="00AC4F24" w:rsidRDefault="007207BF" w:rsidP="00AC4F24">
            <w:pPr>
              <w:pStyle w:val="Zawartotabeli"/>
              <w:snapToGrid w:val="0"/>
              <w:spacing w:line="300" w:lineRule="auto"/>
              <w:jc w:val="center"/>
              <w:rPr>
                <w:rFonts w:asciiTheme="minorHAnsi" w:hAnsiTheme="minorHAnsi" w:cstheme="minorHAnsi"/>
                <w:b/>
                <w:bCs/>
                <w:sz w:val="18"/>
                <w:szCs w:val="18"/>
              </w:rPr>
            </w:pPr>
            <w:r w:rsidRPr="00AC4F24">
              <w:rPr>
                <w:rFonts w:asciiTheme="minorHAnsi" w:hAnsiTheme="minorHAnsi" w:cstheme="minorHAnsi"/>
                <w:b/>
                <w:bCs/>
                <w:sz w:val="18"/>
                <w:szCs w:val="18"/>
              </w:rPr>
              <w:t>VII</w:t>
            </w:r>
          </w:p>
        </w:tc>
        <w:tc>
          <w:tcPr>
            <w:tcW w:w="850" w:type="dxa"/>
            <w:gridSpan w:val="2"/>
          </w:tcPr>
          <w:p w14:paraId="09ACD599" w14:textId="77777777" w:rsidR="007207BF" w:rsidRPr="00AC4F24" w:rsidRDefault="007207BF" w:rsidP="00AC4F24">
            <w:pPr>
              <w:pStyle w:val="Zawartotabeli"/>
              <w:snapToGrid w:val="0"/>
              <w:spacing w:line="300" w:lineRule="auto"/>
              <w:jc w:val="center"/>
              <w:rPr>
                <w:rFonts w:asciiTheme="minorHAnsi" w:hAnsiTheme="minorHAnsi" w:cstheme="minorHAnsi"/>
                <w:b/>
                <w:bCs/>
                <w:sz w:val="18"/>
                <w:szCs w:val="18"/>
              </w:rPr>
            </w:pPr>
            <w:r w:rsidRPr="00AC4F24">
              <w:rPr>
                <w:rFonts w:asciiTheme="minorHAnsi" w:hAnsiTheme="minorHAnsi" w:cstheme="minorHAnsi"/>
                <w:b/>
                <w:bCs/>
                <w:sz w:val="18"/>
                <w:szCs w:val="18"/>
              </w:rPr>
              <w:t>klasa</w:t>
            </w:r>
          </w:p>
          <w:p w14:paraId="468AF76B" w14:textId="77777777" w:rsidR="007207BF" w:rsidRPr="00AC4F24" w:rsidRDefault="007207BF" w:rsidP="00AC4F24">
            <w:pPr>
              <w:pStyle w:val="Zawartotabeli"/>
              <w:snapToGrid w:val="0"/>
              <w:spacing w:line="300" w:lineRule="auto"/>
              <w:jc w:val="center"/>
              <w:rPr>
                <w:rFonts w:asciiTheme="minorHAnsi" w:hAnsiTheme="minorHAnsi" w:cstheme="minorHAnsi"/>
                <w:b/>
                <w:bCs/>
                <w:sz w:val="18"/>
                <w:szCs w:val="18"/>
              </w:rPr>
            </w:pPr>
            <w:r w:rsidRPr="00AC4F24">
              <w:rPr>
                <w:rFonts w:asciiTheme="minorHAnsi" w:hAnsiTheme="minorHAnsi" w:cstheme="minorHAnsi"/>
                <w:b/>
                <w:bCs/>
                <w:sz w:val="18"/>
                <w:szCs w:val="18"/>
              </w:rPr>
              <w:t>VIII</w:t>
            </w:r>
          </w:p>
        </w:tc>
        <w:tc>
          <w:tcPr>
            <w:tcW w:w="851" w:type="dxa"/>
            <w:gridSpan w:val="2"/>
            <w:vMerge w:val="restart"/>
          </w:tcPr>
          <w:p w14:paraId="5C429D7C" w14:textId="77777777" w:rsidR="007207BF" w:rsidRPr="00AC4F24" w:rsidRDefault="007207BF" w:rsidP="00AC4F24">
            <w:pPr>
              <w:spacing w:after="0" w:line="300" w:lineRule="auto"/>
              <w:jc w:val="center"/>
              <w:rPr>
                <w:rFonts w:asciiTheme="minorHAnsi" w:eastAsia="Arial Unicode MS" w:hAnsiTheme="minorHAnsi" w:cstheme="minorHAnsi"/>
                <w:b/>
                <w:bCs/>
                <w:kern w:val="1"/>
                <w:sz w:val="18"/>
                <w:szCs w:val="18"/>
                <w:lang w:eastAsia="pl-PL"/>
              </w:rPr>
            </w:pPr>
          </w:p>
          <w:p w14:paraId="02A0812E" w14:textId="77777777" w:rsidR="007207BF" w:rsidRPr="00AC4F24" w:rsidRDefault="007207BF" w:rsidP="00AC4F24">
            <w:pPr>
              <w:spacing w:after="0" w:line="300" w:lineRule="auto"/>
              <w:jc w:val="center"/>
              <w:rPr>
                <w:rFonts w:asciiTheme="minorHAnsi" w:hAnsiTheme="minorHAnsi" w:cstheme="minorHAnsi"/>
                <w:sz w:val="18"/>
                <w:szCs w:val="18"/>
              </w:rPr>
            </w:pPr>
            <w:r w:rsidRPr="00AC4F24">
              <w:rPr>
                <w:rFonts w:asciiTheme="minorHAnsi" w:hAnsiTheme="minorHAnsi" w:cstheme="minorHAnsi"/>
                <w:b/>
                <w:bCs/>
                <w:sz w:val="18"/>
                <w:szCs w:val="18"/>
              </w:rPr>
              <w:t>razem</w:t>
            </w:r>
          </w:p>
        </w:tc>
      </w:tr>
      <w:tr w:rsidR="003059E2" w:rsidRPr="00AC4F24" w14:paraId="2026CAB0" w14:textId="77777777" w:rsidTr="003059E2">
        <w:trPr>
          <w:trHeight w:val="18"/>
          <w:jc w:val="center"/>
        </w:trPr>
        <w:tc>
          <w:tcPr>
            <w:tcW w:w="2568" w:type="dxa"/>
            <w:vMerge/>
            <w:vAlign w:val="center"/>
          </w:tcPr>
          <w:p w14:paraId="29CD8F8D" w14:textId="77777777" w:rsidR="007207BF" w:rsidRPr="00AC4F24" w:rsidRDefault="007207BF" w:rsidP="00AC4F24">
            <w:pPr>
              <w:pStyle w:val="Zawartotabeli"/>
              <w:snapToGrid w:val="0"/>
              <w:spacing w:line="300" w:lineRule="auto"/>
              <w:jc w:val="center"/>
              <w:rPr>
                <w:rFonts w:asciiTheme="minorHAnsi" w:hAnsiTheme="minorHAnsi" w:cstheme="minorHAnsi"/>
                <w:b/>
                <w:bCs/>
                <w:sz w:val="18"/>
                <w:szCs w:val="18"/>
              </w:rPr>
            </w:pPr>
          </w:p>
        </w:tc>
        <w:tc>
          <w:tcPr>
            <w:tcW w:w="846" w:type="dxa"/>
            <w:gridSpan w:val="3"/>
          </w:tcPr>
          <w:p w14:paraId="4E08DB2E" w14:textId="77777777" w:rsidR="007207BF" w:rsidRPr="00AC4F24" w:rsidRDefault="007207BF" w:rsidP="00AC4F24">
            <w:pPr>
              <w:pStyle w:val="Zawartotabeli"/>
              <w:snapToGrid w:val="0"/>
              <w:spacing w:line="300" w:lineRule="auto"/>
              <w:jc w:val="center"/>
              <w:rPr>
                <w:rFonts w:asciiTheme="minorHAnsi" w:hAnsiTheme="minorHAnsi" w:cstheme="minorHAnsi"/>
                <w:bCs/>
                <w:sz w:val="16"/>
                <w:szCs w:val="16"/>
              </w:rPr>
            </w:pPr>
            <w:r w:rsidRPr="00AC4F24">
              <w:rPr>
                <w:rFonts w:asciiTheme="minorHAnsi" w:hAnsiTheme="minorHAnsi" w:cstheme="minorHAnsi"/>
                <w:bCs/>
                <w:sz w:val="16"/>
                <w:szCs w:val="16"/>
              </w:rPr>
              <w:t>Liczba uczniów w oddziałach</w:t>
            </w:r>
          </w:p>
        </w:tc>
        <w:tc>
          <w:tcPr>
            <w:tcW w:w="851" w:type="dxa"/>
            <w:gridSpan w:val="3"/>
          </w:tcPr>
          <w:p w14:paraId="44CD4E13" w14:textId="77777777" w:rsidR="007207BF" w:rsidRPr="00AC4F24" w:rsidRDefault="007207BF" w:rsidP="00AC4F24">
            <w:pPr>
              <w:pStyle w:val="Zawartotabeli"/>
              <w:snapToGrid w:val="0"/>
              <w:spacing w:line="300" w:lineRule="auto"/>
              <w:jc w:val="center"/>
              <w:rPr>
                <w:rFonts w:asciiTheme="minorHAnsi" w:hAnsiTheme="minorHAnsi" w:cstheme="minorHAnsi"/>
                <w:b/>
                <w:bCs/>
                <w:sz w:val="16"/>
                <w:szCs w:val="16"/>
              </w:rPr>
            </w:pPr>
            <w:r w:rsidRPr="00AC4F24">
              <w:rPr>
                <w:rFonts w:asciiTheme="minorHAnsi" w:hAnsiTheme="minorHAnsi" w:cstheme="minorHAnsi"/>
                <w:bCs/>
                <w:sz w:val="16"/>
                <w:szCs w:val="16"/>
              </w:rPr>
              <w:t>Liczba uczniów w oddziałach</w:t>
            </w:r>
          </w:p>
        </w:tc>
        <w:tc>
          <w:tcPr>
            <w:tcW w:w="850" w:type="dxa"/>
            <w:gridSpan w:val="3"/>
          </w:tcPr>
          <w:p w14:paraId="13390AFE" w14:textId="77777777" w:rsidR="007207BF" w:rsidRPr="00AC4F24" w:rsidRDefault="007207BF" w:rsidP="00AC4F24">
            <w:pPr>
              <w:pStyle w:val="Zawartotabeli"/>
              <w:snapToGrid w:val="0"/>
              <w:spacing w:line="300" w:lineRule="auto"/>
              <w:jc w:val="center"/>
              <w:rPr>
                <w:rFonts w:asciiTheme="minorHAnsi" w:hAnsiTheme="minorHAnsi" w:cstheme="minorHAnsi"/>
                <w:b/>
                <w:bCs/>
                <w:sz w:val="16"/>
                <w:szCs w:val="16"/>
              </w:rPr>
            </w:pPr>
            <w:r w:rsidRPr="00AC4F24">
              <w:rPr>
                <w:rFonts w:asciiTheme="minorHAnsi" w:hAnsiTheme="minorHAnsi" w:cstheme="minorHAnsi"/>
                <w:bCs/>
                <w:sz w:val="16"/>
                <w:szCs w:val="16"/>
              </w:rPr>
              <w:t>Liczba uczniów w oddziałach</w:t>
            </w:r>
          </w:p>
        </w:tc>
        <w:tc>
          <w:tcPr>
            <w:tcW w:w="851" w:type="dxa"/>
            <w:gridSpan w:val="3"/>
          </w:tcPr>
          <w:p w14:paraId="0E676ED2" w14:textId="77777777" w:rsidR="007207BF" w:rsidRPr="00AC4F24" w:rsidRDefault="007207BF" w:rsidP="00AC4F24">
            <w:pPr>
              <w:pStyle w:val="Zawartotabeli"/>
              <w:snapToGrid w:val="0"/>
              <w:spacing w:line="300" w:lineRule="auto"/>
              <w:jc w:val="center"/>
              <w:rPr>
                <w:rFonts w:asciiTheme="minorHAnsi" w:hAnsiTheme="minorHAnsi" w:cstheme="minorHAnsi"/>
                <w:b/>
                <w:bCs/>
                <w:sz w:val="16"/>
                <w:szCs w:val="16"/>
              </w:rPr>
            </w:pPr>
            <w:r w:rsidRPr="00AC4F24">
              <w:rPr>
                <w:rFonts w:asciiTheme="minorHAnsi" w:hAnsiTheme="minorHAnsi" w:cstheme="minorHAnsi"/>
                <w:bCs/>
                <w:sz w:val="16"/>
                <w:szCs w:val="16"/>
              </w:rPr>
              <w:t>Liczba uczniów w oddziałach</w:t>
            </w:r>
          </w:p>
        </w:tc>
        <w:tc>
          <w:tcPr>
            <w:tcW w:w="850" w:type="dxa"/>
            <w:gridSpan w:val="3"/>
          </w:tcPr>
          <w:p w14:paraId="311318C6" w14:textId="77777777" w:rsidR="007207BF" w:rsidRPr="00AC4F24" w:rsidRDefault="007207BF" w:rsidP="00AC4F24">
            <w:pPr>
              <w:pStyle w:val="Zawartotabeli"/>
              <w:snapToGrid w:val="0"/>
              <w:spacing w:line="300" w:lineRule="auto"/>
              <w:jc w:val="center"/>
              <w:rPr>
                <w:rFonts w:asciiTheme="minorHAnsi" w:hAnsiTheme="minorHAnsi" w:cstheme="minorHAnsi"/>
                <w:b/>
                <w:bCs/>
                <w:sz w:val="16"/>
                <w:szCs w:val="16"/>
              </w:rPr>
            </w:pPr>
            <w:r w:rsidRPr="00AC4F24">
              <w:rPr>
                <w:rFonts w:asciiTheme="minorHAnsi" w:hAnsiTheme="minorHAnsi" w:cstheme="minorHAnsi"/>
                <w:bCs/>
                <w:sz w:val="16"/>
                <w:szCs w:val="16"/>
              </w:rPr>
              <w:t>Liczba uczniów w oddziałach</w:t>
            </w:r>
          </w:p>
        </w:tc>
        <w:tc>
          <w:tcPr>
            <w:tcW w:w="851" w:type="dxa"/>
            <w:gridSpan w:val="3"/>
          </w:tcPr>
          <w:p w14:paraId="44AA3D65" w14:textId="77777777" w:rsidR="007207BF" w:rsidRPr="00AC4F24" w:rsidRDefault="007207BF" w:rsidP="00AC4F24">
            <w:pPr>
              <w:pStyle w:val="Zawartotabeli"/>
              <w:snapToGrid w:val="0"/>
              <w:spacing w:line="300" w:lineRule="auto"/>
              <w:jc w:val="center"/>
              <w:rPr>
                <w:rFonts w:asciiTheme="minorHAnsi" w:hAnsiTheme="minorHAnsi" w:cstheme="minorHAnsi"/>
                <w:b/>
                <w:bCs/>
                <w:sz w:val="16"/>
                <w:szCs w:val="16"/>
              </w:rPr>
            </w:pPr>
            <w:r w:rsidRPr="00AC4F24">
              <w:rPr>
                <w:rFonts w:asciiTheme="minorHAnsi" w:hAnsiTheme="minorHAnsi" w:cstheme="minorHAnsi"/>
                <w:bCs/>
                <w:sz w:val="16"/>
                <w:szCs w:val="16"/>
              </w:rPr>
              <w:t>Liczba uczniów w oddziałach</w:t>
            </w:r>
          </w:p>
        </w:tc>
        <w:tc>
          <w:tcPr>
            <w:tcW w:w="1134" w:type="dxa"/>
            <w:gridSpan w:val="4"/>
          </w:tcPr>
          <w:p w14:paraId="520220E2" w14:textId="77777777" w:rsidR="007207BF" w:rsidRPr="00AC4F24" w:rsidRDefault="007207BF" w:rsidP="00AC4F24">
            <w:pPr>
              <w:pStyle w:val="Zawartotabeli"/>
              <w:snapToGrid w:val="0"/>
              <w:spacing w:line="300" w:lineRule="auto"/>
              <w:jc w:val="center"/>
              <w:rPr>
                <w:rFonts w:asciiTheme="minorHAnsi" w:hAnsiTheme="minorHAnsi" w:cstheme="minorHAnsi"/>
                <w:b/>
                <w:bCs/>
                <w:sz w:val="16"/>
                <w:szCs w:val="16"/>
              </w:rPr>
            </w:pPr>
            <w:r w:rsidRPr="00AC4F24">
              <w:rPr>
                <w:rFonts w:asciiTheme="minorHAnsi" w:hAnsiTheme="minorHAnsi" w:cstheme="minorHAnsi"/>
                <w:bCs/>
                <w:sz w:val="16"/>
                <w:szCs w:val="16"/>
              </w:rPr>
              <w:t>Liczba uczniów w oddziałach</w:t>
            </w:r>
          </w:p>
        </w:tc>
        <w:tc>
          <w:tcPr>
            <w:tcW w:w="850" w:type="dxa"/>
            <w:gridSpan w:val="2"/>
          </w:tcPr>
          <w:p w14:paraId="36B46C19" w14:textId="77777777" w:rsidR="007207BF" w:rsidRPr="00AC4F24" w:rsidRDefault="007207BF" w:rsidP="00AC4F24">
            <w:pPr>
              <w:pStyle w:val="Zawartotabeli"/>
              <w:snapToGrid w:val="0"/>
              <w:spacing w:line="300" w:lineRule="auto"/>
              <w:jc w:val="center"/>
              <w:rPr>
                <w:rFonts w:asciiTheme="minorHAnsi" w:hAnsiTheme="minorHAnsi" w:cstheme="minorHAnsi"/>
                <w:b/>
                <w:bCs/>
                <w:sz w:val="16"/>
                <w:szCs w:val="16"/>
              </w:rPr>
            </w:pPr>
            <w:r w:rsidRPr="00AC4F24">
              <w:rPr>
                <w:rFonts w:asciiTheme="minorHAnsi" w:hAnsiTheme="minorHAnsi" w:cstheme="minorHAnsi"/>
                <w:bCs/>
                <w:sz w:val="16"/>
                <w:szCs w:val="16"/>
              </w:rPr>
              <w:t>Liczba uczniów w oddziałach</w:t>
            </w:r>
          </w:p>
        </w:tc>
        <w:tc>
          <w:tcPr>
            <w:tcW w:w="851" w:type="dxa"/>
            <w:gridSpan w:val="2"/>
            <w:vMerge/>
          </w:tcPr>
          <w:p w14:paraId="42A3C76F" w14:textId="77777777" w:rsidR="007207BF" w:rsidRPr="00AC4F24" w:rsidRDefault="007207BF" w:rsidP="00AC4F24">
            <w:pPr>
              <w:spacing w:after="0" w:line="300" w:lineRule="auto"/>
              <w:jc w:val="center"/>
              <w:rPr>
                <w:rFonts w:asciiTheme="minorHAnsi" w:eastAsia="Arial Unicode MS" w:hAnsiTheme="minorHAnsi" w:cstheme="minorHAnsi"/>
                <w:b/>
                <w:bCs/>
                <w:kern w:val="1"/>
                <w:sz w:val="16"/>
                <w:szCs w:val="16"/>
                <w:lang w:eastAsia="pl-PL"/>
              </w:rPr>
            </w:pPr>
          </w:p>
        </w:tc>
      </w:tr>
      <w:tr w:rsidR="003059E2" w:rsidRPr="00AC4F24" w14:paraId="0C15919B" w14:textId="77777777" w:rsidTr="003059E2">
        <w:trPr>
          <w:gridAfter w:val="1"/>
          <w:wAfter w:w="13" w:type="dxa"/>
          <w:jc w:val="center"/>
        </w:trPr>
        <w:tc>
          <w:tcPr>
            <w:tcW w:w="2568" w:type="dxa"/>
            <w:vAlign w:val="center"/>
          </w:tcPr>
          <w:p w14:paraId="0B3A81DB" w14:textId="77777777" w:rsidR="008726E6" w:rsidRPr="00AC4F24" w:rsidRDefault="008726E6" w:rsidP="00AC4F24">
            <w:pPr>
              <w:pStyle w:val="Zawartotabeli"/>
              <w:snapToGrid w:val="0"/>
              <w:spacing w:line="300" w:lineRule="auto"/>
              <w:rPr>
                <w:rFonts w:asciiTheme="minorHAnsi" w:hAnsiTheme="minorHAnsi" w:cstheme="minorHAnsi"/>
                <w:sz w:val="18"/>
                <w:szCs w:val="18"/>
              </w:rPr>
            </w:pPr>
            <w:r w:rsidRPr="00AC4F24">
              <w:rPr>
                <w:rFonts w:asciiTheme="minorHAnsi" w:hAnsiTheme="minorHAnsi" w:cstheme="minorHAnsi"/>
                <w:sz w:val="18"/>
                <w:szCs w:val="18"/>
              </w:rPr>
              <w:t>PSP Jednorożec</w:t>
            </w:r>
          </w:p>
        </w:tc>
        <w:tc>
          <w:tcPr>
            <w:tcW w:w="279" w:type="dxa"/>
          </w:tcPr>
          <w:p w14:paraId="5E945FB6" w14:textId="77777777" w:rsidR="008726E6" w:rsidRPr="00AC4F24" w:rsidRDefault="008726E6" w:rsidP="00AC4F24">
            <w:pPr>
              <w:pStyle w:val="Zawartotabeli"/>
              <w:snapToGrid w:val="0"/>
              <w:spacing w:line="300" w:lineRule="auto"/>
              <w:jc w:val="center"/>
              <w:rPr>
                <w:rFonts w:asciiTheme="minorHAnsi" w:hAnsiTheme="minorHAnsi" w:cstheme="minorHAnsi"/>
                <w:sz w:val="16"/>
                <w:szCs w:val="16"/>
              </w:rPr>
            </w:pPr>
            <w:r w:rsidRPr="00AC4F24">
              <w:rPr>
                <w:rFonts w:asciiTheme="minorHAnsi" w:hAnsiTheme="minorHAnsi" w:cstheme="minorHAnsi"/>
                <w:sz w:val="16"/>
                <w:szCs w:val="16"/>
              </w:rPr>
              <w:t>21</w:t>
            </w:r>
          </w:p>
        </w:tc>
        <w:tc>
          <w:tcPr>
            <w:tcW w:w="293" w:type="dxa"/>
          </w:tcPr>
          <w:p w14:paraId="7D28A8F2" w14:textId="77777777" w:rsidR="008726E6" w:rsidRPr="00AC4F24" w:rsidRDefault="008726E6" w:rsidP="00AC4F24">
            <w:pPr>
              <w:pStyle w:val="Zawartotabeli"/>
              <w:snapToGrid w:val="0"/>
              <w:spacing w:line="300" w:lineRule="auto"/>
              <w:jc w:val="center"/>
              <w:rPr>
                <w:rFonts w:asciiTheme="minorHAnsi" w:hAnsiTheme="minorHAnsi" w:cstheme="minorHAnsi"/>
                <w:sz w:val="16"/>
                <w:szCs w:val="16"/>
              </w:rPr>
            </w:pPr>
            <w:r w:rsidRPr="00AC4F24">
              <w:rPr>
                <w:rFonts w:asciiTheme="minorHAnsi" w:hAnsiTheme="minorHAnsi" w:cstheme="minorHAnsi"/>
                <w:sz w:val="16"/>
                <w:szCs w:val="16"/>
              </w:rPr>
              <w:t>23</w:t>
            </w:r>
          </w:p>
        </w:tc>
        <w:tc>
          <w:tcPr>
            <w:tcW w:w="274" w:type="dxa"/>
          </w:tcPr>
          <w:p w14:paraId="1BE65855" w14:textId="77777777" w:rsidR="008726E6" w:rsidRPr="00AC4F24" w:rsidRDefault="008726E6" w:rsidP="00AC4F24">
            <w:pPr>
              <w:pStyle w:val="Zawartotabeli"/>
              <w:snapToGrid w:val="0"/>
              <w:spacing w:line="300" w:lineRule="auto"/>
              <w:jc w:val="center"/>
              <w:rPr>
                <w:rFonts w:asciiTheme="minorHAnsi" w:hAnsiTheme="minorHAnsi" w:cstheme="minorHAnsi"/>
                <w:sz w:val="16"/>
                <w:szCs w:val="16"/>
              </w:rPr>
            </w:pPr>
            <w:r w:rsidRPr="00AC4F24">
              <w:rPr>
                <w:rFonts w:asciiTheme="minorHAnsi" w:hAnsiTheme="minorHAnsi" w:cstheme="minorHAnsi"/>
                <w:sz w:val="16"/>
                <w:szCs w:val="16"/>
              </w:rPr>
              <w:t>22</w:t>
            </w:r>
          </w:p>
        </w:tc>
        <w:tc>
          <w:tcPr>
            <w:tcW w:w="284" w:type="dxa"/>
          </w:tcPr>
          <w:p w14:paraId="6ED777A3" w14:textId="77777777" w:rsidR="008726E6" w:rsidRPr="00AC4F24" w:rsidRDefault="008726E6" w:rsidP="00AC4F24">
            <w:pPr>
              <w:pStyle w:val="Zawartotabeli"/>
              <w:snapToGrid w:val="0"/>
              <w:spacing w:line="300" w:lineRule="auto"/>
              <w:jc w:val="center"/>
              <w:rPr>
                <w:rFonts w:asciiTheme="minorHAnsi" w:hAnsiTheme="minorHAnsi" w:cstheme="minorHAnsi"/>
                <w:sz w:val="16"/>
                <w:szCs w:val="16"/>
              </w:rPr>
            </w:pPr>
            <w:r w:rsidRPr="00AC4F24">
              <w:rPr>
                <w:rFonts w:asciiTheme="minorHAnsi" w:hAnsiTheme="minorHAnsi" w:cstheme="minorHAnsi"/>
                <w:sz w:val="16"/>
                <w:szCs w:val="16"/>
              </w:rPr>
              <w:t>18</w:t>
            </w:r>
          </w:p>
        </w:tc>
        <w:tc>
          <w:tcPr>
            <w:tcW w:w="283" w:type="dxa"/>
          </w:tcPr>
          <w:p w14:paraId="5B15A259" w14:textId="77777777" w:rsidR="008726E6" w:rsidRPr="00AC4F24" w:rsidRDefault="008726E6" w:rsidP="00AC4F24">
            <w:pPr>
              <w:pStyle w:val="Zawartotabeli"/>
              <w:snapToGrid w:val="0"/>
              <w:spacing w:line="300" w:lineRule="auto"/>
              <w:jc w:val="center"/>
              <w:rPr>
                <w:rFonts w:asciiTheme="minorHAnsi" w:hAnsiTheme="minorHAnsi" w:cstheme="minorHAnsi"/>
                <w:sz w:val="16"/>
                <w:szCs w:val="16"/>
              </w:rPr>
            </w:pPr>
            <w:r w:rsidRPr="00AC4F24">
              <w:rPr>
                <w:rFonts w:asciiTheme="minorHAnsi" w:hAnsiTheme="minorHAnsi" w:cstheme="minorHAnsi"/>
                <w:sz w:val="16"/>
                <w:szCs w:val="16"/>
              </w:rPr>
              <w:t>14</w:t>
            </w:r>
          </w:p>
        </w:tc>
        <w:tc>
          <w:tcPr>
            <w:tcW w:w="284" w:type="dxa"/>
          </w:tcPr>
          <w:p w14:paraId="68020D2B" w14:textId="77777777" w:rsidR="008726E6" w:rsidRPr="00AC4F24" w:rsidRDefault="008726E6" w:rsidP="00AC4F24">
            <w:pPr>
              <w:pStyle w:val="Zawartotabeli"/>
              <w:snapToGrid w:val="0"/>
              <w:spacing w:line="300" w:lineRule="auto"/>
              <w:jc w:val="center"/>
              <w:rPr>
                <w:rFonts w:asciiTheme="minorHAnsi" w:hAnsiTheme="minorHAnsi" w:cstheme="minorHAnsi"/>
                <w:sz w:val="16"/>
                <w:szCs w:val="16"/>
              </w:rPr>
            </w:pPr>
            <w:r w:rsidRPr="00AC4F24">
              <w:rPr>
                <w:rFonts w:asciiTheme="minorHAnsi" w:hAnsiTheme="minorHAnsi" w:cstheme="minorHAnsi"/>
                <w:sz w:val="16"/>
                <w:szCs w:val="16"/>
              </w:rPr>
              <w:t>16</w:t>
            </w:r>
          </w:p>
        </w:tc>
        <w:tc>
          <w:tcPr>
            <w:tcW w:w="283" w:type="dxa"/>
          </w:tcPr>
          <w:p w14:paraId="31C0067C" w14:textId="77777777" w:rsidR="008726E6" w:rsidRPr="00AC4F24" w:rsidRDefault="008726E6" w:rsidP="00AC4F24">
            <w:pPr>
              <w:pStyle w:val="Zawartotabeli"/>
              <w:snapToGrid w:val="0"/>
              <w:spacing w:line="300" w:lineRule="auto"/>
              <w:jc w:val="center"/>
              <w:rPr>
                <w:rFonts w:asciiTheme="minorHAnsi" w:hAnsiTheme="minorHAnsi" w:cstheme="minorHAnsi"/>
                <w:sz w:val="16"/>
                <w:szCs w:val="16"/>
              </w:rPr>
            </w:pPr>
            <w:r w:rsidRPr="00AC4F24">
              <w:rPr>
                <w:rFonts w:asciiTheme="minorHAnsi" w:hAnsiTheme="minorHAnsi" w:cstheme="minorHAnsi"/>
                <w:sz w:val="16"/>
                <w:szCs w:val="16"/>
              </w:rPr>
              <w:t>17</w:t>
            </w:r>
          </w:p>
        </w:tc>
        <w:tc>
          <w:tcPr>
            <w:tcW w:w="284" w:type="dxa"/>
          </w:tcPr>
          <w:p w14:paraId="2EC5910C" w14:textId="77777777" w:rsidR="008726E6" w:rsidRPr="00AC4F24" w:rsidRDefault="008726E6" w:rsidP="00AC4F24">
            <w:pPr>
              <w:pStyle w:val="Zawartotabeli"/>
              <w:snapToGrid w:val="0"/>
              <w:spacing w:line="300" w:lineRule="auto"/>
              <w:jc w:val="center"/>
              <w:rPr>
                <w:rFonts w:asciiTheme="minorHAnsi" w:hAnsiTheme="minorHAnsi" w:cstheme="minorHAnsi"/>
                <w:sz w:val="16"/>
                <w:szCs w:val="16"/>
              </w:rPr>
            </w:pPr>
            <w:r w:rsidRPr="00AC4F24">
              <w:rPr>
                <w:rFonts w:asciiTheme="minorHAnsi" w:hAnsiTheme="minorHAnsi" w:cstheme="minorHAnsi"/>
                <w:sz w:val="16"/>
                <w:szCs w:val="16"/>
              </w:rPr>
              <w:t>20</w:t>
            </w:r>
          </w:p>
        </w:tc>
        <w:tc>
          <w:tcPr>
            <w:tcW w:w="283" w:type="dxa"/>
          </w:tcPr>
          <w:p w14:paraId="6C5A5691" w14:textId="77777777" w:rsidR="008726E6" w:rsidRPr="00AC4F24" w:rsidRDefault="008726E6" w:rsidP="00AC4F24">
            <w:pPr>
              <w:pStyle w:val="Zawartotabeli"/>
              <w:snapToGrid w:val="0"/>
              <w:spacing w:line="300" w:lineRule="auto"/>
              <w:jc w:val="center"/>
              <w:rPr>
                <w:rFonts w:asciiTheme="minorHAnsi" w:hAnsiTheme="minorHAnsi" w:cstheme="minorHAnsi"/>
                <w:sz w:val="16"/>
                <w:szCs w:val="16"/>
              </w:rPr>
            </w:pPr>
            <w:r w:rsidRPr="00AC4F24">
              <w:rPr>
                <w:rFonts w:asciiTheme="minorHAnsi" w:hAnsiTheme="minorHAnsi" w:cstheme="minorHAnsi"/>
                <w:sz w:val="16"/>
                <w:szCs w:val="16"/>
              </w:rPr>
              <w:t>19</w:t>
            </w:r>
          </w:p>
        </w:tc>
        <w:tc>
          <w:tcPr>
            <w:tcW w:w="284" w:type="dxa"/>
          </w:tcPr>
          <w:p w14:paraId="60B7F761" w14:textId="77777777" w:rsidR="008726E6" w:rsidRPr="00AC4F24" w:rsidRDefault="008726E6" w:rsidP="00AC4F24">
            <w:pPr>
              <w:pStyle w:val="Zawartotabeli"/>
              <w:snapToGrid w:val="0"/>
              <w:spacing w:line="300" w:lineRule="auto"/>
              <w:jc w:val="center"/>
              <w:rPr>
                <w:rFonts w:asciiTheme="minorHAnsi" w:hAnsiTheme="minorHAnsi" w:cstheme="minorHAnsi"/>
                <w:sz w:val="16"/>
                <w:szCs w:val="16"/>
              </w:rPr>
            </w:pPr>
            <w:r w:rsidRPr="00AC4F24">
              <w:rPr>
                <w:rFonts w:asciiTheme="minorHAnsi" w:hAnsiTheme="minorHAnsi" w:cstheme="minorHAnsi"/>
                <w:sz w:val="16"/>
                <w:szCs w:val="16"/>
              </w:rPr>
              <w:t>13</w:t>
            </w:r>
          </w:p>
        </w:tc>
        <w:tc>
          <w:tcPr>
            <w:tcW w:w="283" w:type="dxa"/>
          </w:tcPr>
          <w:p w14:paraId="0C9A2413" w14:textId="77777777" w:rsidR="008726E6" w:rsidRPr="00AC4F24" w:rsidRDefault="008726E6" w:rsidP="00AC4F24">
            <w:pPr>
              <w:pStyle w:val="Zawartotabeli"/>
              <w:snapToGrid w:val="0"/>
              <w:spacing w:line="300" w:lineRule="auto"/>
              <w:jc w:val="center"/>
              <w:rPr>
                <w:rFonts w:asciiTheme="minorHAnsi" w:hAnsiTheme="minorHAnsi" w:cstheme="minorHAnsi"/>
                <w:sz w:val="16"/>
                <w:szCs w:val="16"/>
              </w:rPr>
            </w:pPr>
            <w:r w:rsidRPr="00AC4F24">
              <w:rPr>
                <w:rFonts w:asciiTheme="minorHAnsi" w:hAnsiTheme="minorHAnsi" w:cstheme="minorHAnsi"/>
                <w:sz w:val="16"/>
                <w:szCs w:val="16"/>
              </w:rPr>
              <w:t>16</w:t>
            </w:r>
          </w:p>
        </w:tc>
        <w:tc>
          <w:tcPr>
            <w:tcW w:w="284" w:type="dxa"/>
          </w:tcPr>
          <w:p w14:paraId="1066AC98" w14:textId="77777777" w:rsidR="008726E6" w:rsidRPr="00AC4F24" w:rsidRDefault="008726E6" w:rsidP="00AC4F24">
            <w:pPr>
              <w:pStyle w:val="Zawartotabeli"/>
              <w:snapToGrid w:val="0"/>
              <w:spacing w:line="300" w:lineRule="auto"/>
              <w:jc w:val="center"/>
              <w:rPr>
                <w:rFonts w:asciiTheme="minorHAnsi" w:hAnsiTheme="minorHAnsi" w:cstheme="minorHAnsi"/>
                <w:sz w:val="16"/>
                <w:szCs w:val="16"/>
              </w:rPr>
            </w:pPr>
            <w:r w:rsidRPr="00AC4F24">
              <w:rPr>
                <w:rFonts w:asciiTheme="minorHAnsi" w:hAnsiTheme="minorHAnsi" w:cstheme="minorHAnsi"/>
                <w:sz w:val="16"/>
                <w:szCs w:val="16"/>
              </w:rPr>
              <w:t>15</w:t>
            </w:r>
          </w:p>
        </w:tc>
        <w:tc>
          <w:tcPr>
            <w:tcW w:w="283" w:type="dxa"/>
          </w:tcPr>
          <w:p w14:paraId="4DF805D4" w14:textId="77777777" w:rsidR="008726E6" w:rsidRPr="00AC4F24" w:rsidRDefault="008726E6" w:rsidP="00AC4F24">
            <w:pPr>
              <w:pStyle w:val="Zawartotabeli"/>
              <w:snapToGrid w:val="0"/>
              <w:spacing w:line="300" w:lineRule="auto"/>
              <w:jc w:val="center"/>
              <w:rPr>
                <w:rFonts w:asciiTheme="minorHAnsi" w:hAnsiTheme="minorHAnsi" w:cstheme="minorHAnsi"/>
                <w:sz w:val="16"/>
                <w:szCs w:val="16"/>
              </w:rPr>
            </w:pPr>
            <w:r w:rsidRPr="00AC4F24">
              <w:rPr>
                <w:rFonts w:asciiTheme="minorHAnsi" w:hAnsiTheme="minorHAnsi" w:cstheme="minorHAnsi"/>
                <w:sz w:val="16"/>
                <w:szCs w:val="16"/>
              </w:rPr>
              <w:t>17</w:t>
            </w:r>
          </w:p>
        </w:tc>
        <w:tc>
          <w:tcPr>
            <w:tcW w:w="284" w:type="dxa"/>
          </w:tcPr>
          <w:p w14:paraId="3F048236" w14:textId="77777777" w:rsidR="008726E6" w:rsidRPr="00AC4F24" w:rsidRDefault="008726E6" w:rsidP="00AC4F24">
            <w:pPr>
              <w:pStyle w:val="Zawartotabeli"/>
              <w:snapToGrid w:val="0"/>
              <w:spacing w:line="300" w:lineRule="auto"/>
              <w:jc w:val="center"/>
              <w:rPr>
                <w:rFonts w:asciiTheme="minorHAnsi" w:hAnsiTheme="minorHAnsi" w:cstheme="minorHAnsi"/>
                <w:sz w:val="16"/>
                <w:szCs w:val="16"/>
              </w:rPr>
            </w:pPr>
            <w:r w:rsidRPr="00AC4F24">
              <w:rPr>
                <w:rFonts w:asciiTheme="minorHAnsi" w:hAnsiTheme="minorHAnsi" w:cstheme="minorHAnsi"/>
                <w:sz w:val="16"/>
                <w:szCs w:val="16"/>
              </w:rPr>
              <w:t>19</w:t>
            </w:r>
          </w:p>
        </w:tc>
        <w:tc>
          <w:tcPr>
            <w:tcW w:w="283" w:type="dxa"/>
          </w:tcPr>
          <w:p w14:paraId="2B04368C" w14:textId="77777777" w:rsidR="008726E6" w:rsidRPr="00AC4F24" w:rsidRDefault="008726E6" w:rsidP="00AC4F24">
            <w:pPr>
              <w:pStyle w:val="Zawartotabeli"/>
              <w:snapToGrid w:val="0"/>
              <w:spacing w:line="300" w:lineRule="auto"/>
              <w:jc w:val="center"/>
              <w:rPr>
                <w:rFonts w:asciiTheme="minorHAnsi" w:hAnsiTheme="minorHAnsi" w:cstheme="minorHAnsi"/>
                <w:sz w:val="16"/>
                <w:szCs w:val="16"/>
              </w:rPr>
            </w:pPr>
            <w:r w:rsidRPr="00AC4F24">
              <w:rPr>
                <w:rFonts w:asciiTheme="minorHAnsi" w:hAnsiTheme="minorHAnsi" w:cstheme="minorHAnsi"/>
                <w:sz w:val="16"/>
                <w:szCs w:val="16"/>
              </w:rPr>
              <w:t>18</w:t>
            </w:r>
          </w:p>
        </w:tc>
        <w:tc>
          <w:tcPr>
            <w:tcW w:w="284" w:type="dxa"/>
          </w:tcPr>
          <w:p w14:paraId="5BAD6609" w14:textId="77777777" w:rsidR="008726E6" w:rsidRPr="00AC4F24" w:rsidRDefault="008726E6" w:rsidP="00AC4F24">
            <w:pPr>
              <w:pStyle w:val="Zawartotabeli"/>
              <w:snapToGrid w:val="0"/>
              <w:spacing w:line="300" w:lineRule="auto"/>
              <w:jc w:val="center"/>
              <w:rPr>
                <w:rFonts w:asciiTheme="minorHAnsi" w:hAnsiTheme="minorHAnsi" w:cstheme="minorHAnsi"/>
                <w:sz w:val="16"/>
                <w:szCs w:val="16"/>
              </w:rPr>
            </w:pPr>
            <w:r w:rsidRPr="00AC4F24">
              <w:rPr>
                <w:rFonts w:asciiTheme="minorHAnsi" w:hAnsiTheme="minorHAnsi" w:cstheme="minorHAnsi"/>
                <w:sz w:val="16"/>
                <w:szCs w:val="16"/>
              </w:rPr>
              <w:t>20</w:t>
            </w:r>
          </w:p>
        </w:tc>
        <w:tc>
          <w:tcPr>
            <w:tcW w:w="283" w:type="dxa"/>
          </w:tcPr>
          <w:p w14:paraId="151233E3" w14:textId="77777777" w:rsidR="008726E6" w:rsidRPr="00AC4F24" w:rsidRDefault="008726E6" w:rsidP="00AC4F24">
            <w:pPr>
              <w:pStyle w:val="Zawartotabeli"/>
              <w:snapToGrid w:val="0"/>
              <w:spacing w:line="300" w:lineRule="auto"/>
              <w:jc w:val="center"/>
              <w:rPr>
                <w:rFonts w:asciiTheme="minorHAnsi" w:hAnsiTheme="minorHAnsi" w:cstheme="minorHAnsi"/>
                <w:sz w:val="16"/>
                <w:szCs w:val="16"/>
              </w:rPr>
            </w:pPr>
            <w:r w:rsidRPr="00AC4F24">
              <w:rPr>
                <w:rFonts w:asciiTheme="minorHAnsi" w:hAnsiTheme="minorHAnsi" w:cstheme="minorHAnsi"/>
                <w:sz w:val="16"/>
                <w:szCs w:val="16"/>
              </w:rPr>
              <w:t>20</w:t>
            </w:r>
          </w:p>
        </w:tc>
        <w:tc>
          <w:tcPr>
            <w:tcW w:w="284" w:type="dxa"/>
          </w:tcPr>
          <w:p w14:paraId="2630448F" w14:textId="70CBE629" w:rsidR="008726E6" w:rsidRPr="00AC4F24" w:rsidRDefault="008726E6" w:rsidP="00AC4F24">
            <w:pPr>
              <w:pStyle w:val="Zawartotabeli"/>
              <w:snapToGrid w:val="0"/>
              <w:spacing w:line="300" w:lineRule="auto"/>
              <w:jc w:val="center"/>
              <w:rPr>
                <w:rFonts w:asciiTheme="minorHAnsi" w:hAnsiTheme="minorHAnsi" w:cstheme="minorHAnsi"/>
                <w:sz w:val="16"/>
                <w:szCs w:val="16"/>
              </w:rPr>
            </w:pPr>
            <w:r w:rsidRPr="00AC4F24">
              <w:rPr>
                <w:rFonts w:asciiTheme="minorHAnsi" w:hAnsiTheme="minorHAnsi" w:cstheme="minorHAnsi"/>
                <w:sz w:val="16"/>
                <w:szCs w:val="16"/>
              </w:rPr>
              <w:t>21</w:t>
            </w:r>
          </w:p>
        </w:tc>
        <w:tc>
          <w:tcPr>
            <w:tcW w:w="283" w:type="dxa"/>
          </w:tcPr>
          <w:p w14:paraId="24C2DAE6" w14:textId="77777777" w:rsidR="008726E6" w:rsidRPr="00AC4F24" w:rsidRDefault="008726E6" w:rsidP="00AC4F24">
            <w:pPr>
              <w:pStyle w:val="Zawartotabeli"/>
              <w:snapToGrid w:val="0"/>
              <w:spacing w:line="300" w:lineRule="auto"/>
              <w:jc w:val="center"/>
              <w:rPr>
                <w:rFonts w:asciiTheme="minorHAnsi" w:hAnsiTheme="minorHAnsi" w:cstheme="minorHAnsi"/>
                <w:sz w:val="16"/>
                <w:szCs w:val="16"/>
              </w:rPr>
            </w:pPr>
            <w:r w:rsidRPr="00AC4F24">
              <w:rPr>
                <w:rFonts w:asciiTheme="minorHAnsi" w:hAnsiTheme="minorHAnsi" w:cstheme="minorHAnsi"/>
                <w:sz w:val="16"/>
                <w:szCs w:val="16"/>
              </w:rPr>
              <w:t>17</w:t>
            </w:r>
          </w:p>
        </w:tc>
        <w:tc>
          <w:tcPr>
            <w:tcW w:w="284" w:type="dxa"/>
          </w:tcPr>
          <w:p w14:paraId="62545ED4" w14:textId="77777777" w:rsidR="008726E6" w:rsidRPr="00AC4F24" w:rsidRDefault="008726E6" w:rsidP="00AC4F24">
            <w:pPr>
              <w:pStyle w:val="Zawartotabeli"/>
              <w:snapToGrid w:val="0"/>
              <w:spacing w:line="300" w:lineRule="auto"/>
              <w:jc w:val="center"/>
              <w:rPr>
                <w:rFonts w:asciiTheme="minorHAnsi" w:hAnsiTheme="minorHAnsi" w:cstheme="minorHAnsi"/>
                <w:bCs/>
                <w:sz w:val="16"/>
                <w:szCs w:val="16"/>
              </w:rPr>
            </w:pPr>
            <w:r w:rsidRPr="00AC4F24">
              <w:rPr>
                <w:rFonts w:asciiTheme="minorHAnsi" w:hAnsiTheme="minorHAnsi" w:cstheme="minorHAnsi"/>
                <w:bCs/>
                <w:sz w:val="16"/>
                <w:szCs w:val="16"/>
              </w:rPr>
              <w:t>16</w:t>
            </w:r>
          </w:p>
        </w:tc>
        <w:tc>
          <w:tcPr>
            <w:tcW w:w="281" w:type="dxa"/>
          </w:tcPr>
          <w:p w14:paraId="59C6CA79" w14:textId="77777777" w:rsidR="008726E6" w:rsidRPr="00AC4F24" w:rsidRDefault="008726E6" w:rsidP="00AC4F24">
            <w:pPr>
              <w:pStyle w:val="Zawartotabeli"/>
              <w:snapToGrid w:val="0"/>
              <w:spacing w:line="300" w:lineRule="auto"/>
              <w:jc w:val="center"/>
              <w:rPr>
                <w:rFonts w:asciiTheme="minorHAnsi" w:hAnsiTheme="minorHAnsi" w:cstheme="minorHAnsi"/>
                <w:bCs/>
                <w:sz w:val="16"/>
                <w:szCs w:val="16"/>
              </w:rPr>
            </w:pPr>
            <w:r w:rsidRPr="00AC4F24">
              <w:rPr>
                <w:rFonts w:asciiTheme="minorHAnsi" w:hAnsiTheme="minorHAnsi" w:cstheme="minorHAnsi"/>
                <w:bCs/>
                <w:sz w:val="16"/>
                <w:szCs w:val="16"/>
              </w:rPr>
              <w:t>20</w:t>
            </w:r>
          </w:p>
        </w:tc>
        <w:tc>
          <w:tcPr>
            <w:tcW w:w="286" w:type="dxa"/>
          </w:tcPr>
          <w:p w14:paraId="3A526D88" w14:textId="77777777" w:rsidR="008726E6" w:rsidRPr="00AC4F24" w:rsidRDefault="008726E6" w:rsidP="00AC4F24">
            <w:pPr>
              <w:pStyle w:val="Zawartotabeli"/>
              <w:snapToGrid w:val="0"/>
              <w:spacing w:line="300" w:lineRule="auto"/>
              <w:jc w:val="center"/>
              <w:rPr>
                <w:rFonts w:asciiTheme="minorHAnsi" w:hAnsiTheme="minorHAnsi" w:cstheme="minorHAnsi"/>
                <w:bCs/>
                <w:sz w:val="16"/>
                <w:szCs w:val="16"/>
              </w:rPr>
            </w:pPr>
            <w:r w:rsidRPr="00AC4F24">
              <w:rPr>
                <w:rFonts w:asciiTheme="minorHAnsi" w:hAnsiTheme="minorHAnsi" w:cstheme="minorHAnsi"/>
                <w:bCs/>
                <w:sz w:val="16"/>
                <w:szCs w:val="16"/>
              </w:rPr>
              <w:t>17</w:t>
            </w:r>
          </w:p>
        </w:tc>
        <w:tc>
          <w:tcPr>
            <w:tcW w:w="425" w:type="dxa"/>
          </w:tcPr>
          <w:p w14:paraId="0740D1A0" w14:textId="77777777" w:rsidR="008726E6" w:rsidRPr="00AC4F24" w:rsidRDefault="008726E6" w:rsidP="00AC4F24">
            <w:pPr>
              <w:pStyle w:val="Zawartotabeli"/>
              <w:snapToGrid w:val="0"/>
              <w:spacing w:line="300" w:lineRule="auto"/>
              <w:jc w:val="center"/>
              <w:rPr>
                <w:rFonts w:asciiTheme="minorHAnsi" w:hAnsiTheme="minorHAnsi" w:cstheme="minorHAnsi"/>
                <w:bCs/>
                <w:sz w:val="16"/>
                <w:szCs w:val="16"/>
              </w:rPr>
            </w:pPr>
            <w:r w:rsidRPr="00AC4F24">
              <w:rPr>
                <w:rFonts w:asciiTheme="minorHAnsi" w:hAnsiTheme="minorHAnsi" w:cstheme="minorHAnsi"/>
                <w:bCs/>
                <w:sz w:val="16"/>
                <w:szCs w:val="16"/>
              </w:rPr>
              <w:t>22</w:t>
            </w:r>
          </w:p>
        </w:tc>
        <w:tc>
          <w:tcPr>
            <w:tcW w:w="425" w:type="dxa"/>
          </w:tcPr>
          <w:p w14:paraId="5CB6AB15" w14:textId="77777777" w:rsidR="008726E6" w:rsidRPr="00AC4F24" w:rsidRDefault="008726E6" w:rsidP="00AC4F24">
            <w:pPr>
              <w:pStyle w:val="Zawartotabeli"/>
              <w:snapToGrid w:val="0"/>
              <w:spacing w:line="300" w:lineRule="auto"/>
              <w:jc w:val="center"/>
              <w:rPr>
                <w:rFonts w:asciiTheme="minorHAnsi" w:hAnsiTheme="minorHAnsi" w:cstheme="minorHAnsi"/>
                <w:bCs/>
                <w:sz w:val="16"/>
                <w:szCs w:val="16"/>
              </w:rPr>
            </w:pPr>
            <w:r w:rsidRPr="00AC4F24">
              <w:rPr>
                <w:rFonts w:asciiTheme="minorHAnsi" w:hAnsiTheme="minorHAnsi" w:cstheme="minorHAnsi"/>
                <w:bCs/>
                <w:sz w:val="16"/>
                <w:szCs w:val="16"/>
              </w:rPr>
              <w:t>22</w:t>
            </w:r>
          </w:p>
        </w:tc>
        <w:tc>
          <w:tcPr>
            <w:tcW w:w="838" w:type="dxa"/>
          </w:tcPr>
          <w:p w14:paraId="10C0A1BD" w14:textId="77777777" w:rsidR="008726E6" w:rsidRPr="00AC4F24" w:rsidRDefault="008726E6" w:rsidP="00AC4F24">
            <w:pPr>
              <w:pStyle w:val="Zawartotabeli"/>
              <w:snapToGrid w:val="0"/>
              <w:spacing w:line="300" w:lineRule="auto"/>
              <w:jc w:val="center"/>
              <w:rPr>
                <w:rFonts w:asciiTheme="minorHAnsi" w:hAnsiTheme="minorHAnsi" w:cstheme="minorHAnsi"/>
                <w:bCs/>
                <w:sz w:val="16"/>
                <w:szCs w:val="16"/>
              </w:rPr>
            </w:pPr>
          </w:p>
          <w:p w14:paraId="49097D37" w14:textId="3A5A8D63" w:rsidR="008726E6" w:rsidRPr="00AC4F24" w:rsidRDefault="008726E6" w:rsidP="00AC4F24">
            <w:pPr>
              <w:spacing w:after="0" w:line="300" w:lineRule="auto"/>
              <w:jc w:val="center"/>
              <w:rPr>
                <w:rFonts w:asciiTheme="minorHAnsi" w:hAnsiTheme="minorHAnsi" w:cstheme="minorHAnsi"/>
                <w:sz w:val="16"/>
                <w:szCs w:val="16"/>
              </w:rPr>
            </w:pPr>
          </w:p>
        </w:tc>
      </w:tr>
      <w:tr w:rsidR="003059E2" w:rsidRPr="00AC4F24" w14:paraId="7EFC0EC4" w14:textId="77777777" w:rsidTr="003059E2">
        <w:trPr>
          <w:jc w:val="center"/>
        </w:trPr>
        <w:tc>
          <w:tcPr>
            <w:tcW w:w="2568" w:type="dxa"/>
            <w:vAlign w:val="center"/>
          </w:tcPr>
          <w:p w14:paraId="327FACFE" w14:textId="77777777" w:rsidR="007207BF" w:rsidRPr="00AC4F24" w:rsidRDefault="007207BF" w:rsidP="00AC4F24">
            <w:pPr>
              <w:pStyle w:val="Zawartotabeli"/>
              <w:snapToGrid w:val="0"/>
              <w:spacing w:line="300" w:lineRule="auto"/>
              <w:rPr>
                <w:rFonts w:asciiTheme="minorHAnsi" w:hAnsiTheme="minorHAnsi" w:cstheme="minorHAnsi"/>
                <w:sz w:val="18"/>
                <w:szCs w:val="18"/>
              </w:rPr>
            </w:pPr>
            <w:r w:rsidRPr="00AC4F24">
              <w:rPr>
                <w:rFonts w:asciiTheme="minorHAnsi" w:hAnsiTheme="minorHAnsi" w:cstheme="minorHAnsi"/>
                <w:sz w:val="18"/>
                <w:szCs w:val="18"/>
              </w:rPr>
              <w:t>razem</w:t>
            </w:r>
          </w:p>
        </w:tc>
        <w:tc>
          <w:tcPr>
            <w:tcW w:w="846" w:type="dxa"/>
            <w:gridSpan w:val="3"/>
          </w:tcPr>
          <w:p w14:paraId="671C6343" w14:textId="77777777" w:rsidR="007207BF" w:rsidRPr="00AC4F24" w:rsidRDefault="007207BF" w:rsidP="00AC4F24">
            <w:pPr>
              <w:pStyle w:val="Zawartotabeli"/>
              <w:snapToGrid w:val="0"/>
              <w:spacing w:line="300" w:lineRule="auto"/>
              <w:jc w:val="center"/>
              <w:rPr>
                <w:rFonts w:asciiTheme="minorHAnsi" w:hAnsiTheme="minorHAnsi" w:cstheme="minorHAnsi"/>
                <w:sz w:val="16"/>
                <w:szCs w:val="16"/>
              </w:rPr>
            </w:pPr>
            <w:r w:rsidRPr="00AC4F24">
              <w:rPr>
                <w:rFonts w:asciiTheme="minorHAnsi" w:hAnsiTheme="minorHAnsi" w:cstheme="minorHAnsi"/>
                <w:sz w:val="16"/>
                <w:szCs w:val="16"/>
              </w:rPr>
              <w:t>66</w:t>
            </w:r>
          </w:p>
        </w:tc>
        <w:tc>
          <w:tcPr>
            <w:tcW w:w="851" w:type="dxa"/>
            <w:gridSpan w:val="3"/>
          </w:tcPr>
          <w:p w14:paraId="4718FD1F" w14:textId="77777777" w:rsidR="007207BF" w:rsidRPr="00AC4F24" w:rsidRDefault="007207BF" w:rsidP="00AC4F24">
            <w:pPr>
              <w:pStyle w:val="Zawartotabeli"/>
              <w:snapToGrid w:val="0"/>
              <w:spacing w:line="300" w:lineRule="auto"/>
              <w:jc w:val="center"/>
              <w:rPr>
                <w:rFonts w:asciiTheme="minorHAnsi" w:hAnsiTheme="minorHAnsi" w:cstheme="minorHAnsi"/>
                <w:sz w:val="16"/>
                <w:szCs w:val="16"/>
              </w:rPr>
            </w:pPr>
            <w:r w:rsidRPr="00AC4F24">
              <w:rPr>
                <w:rFonts w:asciiTheme="minorHAnsi" w:hAnsiTheme="minorHAnsi" w:cstheme="minorHAnsi"/>
                <w:sz w:val="16"/>
                <w:szCs w:val="16"/>
              </w:rPr>
              <w:t>48</w:t>
            </w:r>
          </w:p>
        </w:tc>
        <w:tc>
          <w:tcPr>
            <w:tcW w:w="850" w:type="dxa"/>
            <w:gridSpan w:val="3"/>
          </w:tcPr>
          <w:p w14:paraId="24B36ACD" w14:textId="77777777" w:rsidR="007207BF" w:rsidRPr="00AC4F24" w:rsidRDefault="007207BF" w:rsidP="00AC4F24">
            <w:pPr>
              <w:pStyle w:val="Zawartotabeli"/>
              <w:snapToGrid w:val="0"/>
              <w:spacing w:line="300" w:lineRule="auto"/>
              <w:jc w:val="center"/>
              <w:rPr>
                <w:rFonts w:asciiTheme="minorHAnsi" w:hAnsiTheme="minorHAnsi" w:cstheme="minorHAnsi"/>
                <w:sz w:val="16"/>
                <w:szCs w:val="16"/>
              </w:rPr>
            </w:pPr>
            <w:r w:rsidRPr="00AC4F24">
              <w:rPr>
                <w:rFonts w:asciiTheme="minorHAnsi" w:hAnsiTheme="minorHAnsi" w:cstheme="minorHAnsi"/>
                <w:sz w:val="16"/>
                <w:szCs w:val="16"/>
              </w:rPr>
              <w:t>56</w:t>
            </w:r>
          </w:p>
        </w:tc>
        <w:tc>
          <w:tcPr>
            <w:tcW w:w="851" w:type="dxa"/>
            <w:gridSpan w:val="3"/>
          </w:tcPr>
          <w:p w14:paraId="1214FA77" w14:textId="77777777" w:rsidR="007207BF" w:rsidRPr="00AC4F24" w:rsidRDefault="007207BF" w:rsidP="00AC4F24">
            <w:pPr>
              <w:pStyle w:val="Zawartotabeli"/>
              <w:snapToGrid w:val="0"/>
              <w:spacing w:line="300" w:lineRule="auto"/>
              <w:jc w:val="center"/>
              <w:rPr>
                <w:rFonts w:asciiTheme="minorHAnsi" w:hAnsiTheme="minorHAnsi" w:cstheme="minorHAnsi"/>
                <w:sz w:val="16"/>
                <w:szCs w:val="16"/>
              </w:rPr>
            </w:pPr>
            <w:r w:rsidRPr="00AC4F24">
              <w:rPr>
                <w:rFonts w:asciiTheme="minorHAnsi" w:hAnsiTheme="minorHAnsi" w:cstheme="minorHAnsi"/>
                <w:sz w:val="16"/>
                <w:szCs w:val="16"/>
              </w:rPr>
              <w:t>44</w:t>
            </w:r>
          </w:p>
        </w:tc>
        <w:tc>
          <w:tcPr>
            <w:tcW w:w="850" w:type="dxa"/>
            <w:gridSpan w:val="3"/>
          </w:tcPr>
          <w:p w14:paraId="49D95F5A" w14:textId="77777777" w:rsidR="007207BF" w:rsidRPr="00AC4F24" w:rsidRDefault="007207BF" w:rsidP="00AC4F24">
            <w:pPr>
              <w:pStyle w:val="Zawartotabeli"/>
              <w:snapToGrid w:val="0"/>
              <w:spacing w:line="300" w:lineRule="auto"/>
              <w:jc w:val="center"/>
              <w:rPr>
                <w:rFonts w:asciiTheme="minorHAnsi" w:hAnsiTheme="minorHAnsi" w:cstheme="minorHAnsi"/>
                <w:sz w:val="16"/>
                <w:szCs w:val="16"/>
              </w:rPr>
            </w:pPr>
            <w:r w:rsidRPr="00AC4F24">
              <w:rPr>
                <w:rFonts w:asciiTheme="minorHAnsi" w:hAnsiTheme="minorHAnsi" w:cstheme="minorHAnsi"/>
                <w:sz w:val="16"/>
                <w:szCs w:val="16"/>
              </w:rPr>
              <w:t>54</w:t>
            </w:r>
          </w:p>
        </w:tc>
        <w:tc>
          <w:tcPr>
            <w:tcW w:w="851" w:type="dxa"/>
            <w:gridSpan w:val="3"/>
          </w:tcPr>
          <w:p w14:paraId="332BDB69" w14:textId="3F62BCE0" w:rsidR="007207BF" w:rsidRPr="00AC4F24" w:rsidRDefault="008726E6" w:rsidP="00AC4F24">
            <w:pPr>
              <w:pStyle w:val="Zawartotabeli"/>
              <w:snapToGrid w:val="0"/>
              <w:spacing w:line="300" w:lineRule="auto"/>
              <w:jc w:val="center"/>
              <w:rPr>
                <w:rFonts w:asciiTheme="minorHAnsi" w:hAnsiTheme="minorHAnsi" w:cstheme="minorHAnsi"/>
                <w:sz w:val="16"/>
                <w:szCs w:val="16"/>
              </w:rPr>
            </w:pPr>
            <w:r w:rsidRPr="00AC4F24">
              <w:rPr>
                <w:rFonts w:asciiTheme="minorHAnsi" w:hAnsiTheme="minorHAnsi" w:cstheme="minorHAnsi"/>
                <w:sz w:val="16"/>
                <w:szCs w:val="16"/>
              </w:rPr>
              <w:t>61</w:t>
            </w:r>
          </w:p>
        </w:tc>
        <w:tc>
          <w:tcPr>
            <w:tcW w:w="1134" w:type="dxa"/>
            <w:gridSpan w:val="4"/>
          </w:tcPr>
          <w:p w14:paraId="348D0B36" w14:textId="77777777" w:rsidR="007207BF" w:rsidRPr="00AC4F24" w:rsidRDefault="007207BF" w:rsidP="00AC4F24">
            <w:pPr>
              <w:pStyle w:val="Zawartotabeli"/>
              <w:snapToGrid w:val="0"/>
              <w:spacing w:line="300" w:lineRule="auto"/>
              <w:jc w:val="center"/>
              <w:rPr>
                <w:rFonts w:asciiTheme="minorHAnsi" w:hAnsiTheme="minorHAnsi" w:cstheme="minorHAnsi"/>
                <w:bCs/>
                <w:sz w:val="16"/>
                <w:szCs w:val="16"/>
              </w:rPr>
            </w:pPr>
            <w:r w:rsidRPr="00AC4F24">
              <w:rPr>
                <w:rFonts w:asciiTheme="minorHAnsi" w:hAnsiTheme="minorHAnsi" w:cstheme="minorHAnsi"/>
                <w:bCs/>
                <w:sz w:val="16"/>
                <w:szCs w:val="16"/>
              </w:rPr>
              <w:t>70</w:t>
            </w:r>
          </w:p>
        </w:tc>
        <w:tc>
          <w:tcPr>
            <w:tcW w:w="850" w:type="dxa"/>
            <w:gridSpan w:val="2"/>
          </w:tcPr>
          <w:p w14:paraId="21F3D5B5" w14:textId="5EFB4F0F" w:rsidR="007207BF" w:rsidRPr="00AC4F24" w:rsidRDefault="008726E6" w:rsidP="00AC4F24">
            <w:pPr>
              <w:pStyle w:val="Zawartotabeli"/>
              <w:snapToGrid w:val="0"/>
              <w:spacing w:line="300" w:lineRule="auto"/>
              <w:jc w:val="center"/>
              <w:rPr>
                <w:rFonts w:asciiTheme="minorHAnsi" w:hAnsiTheme="minorHAnsi" w:cstheme="minorHAnsi"/>
                <w:bCs/>
                <w:sz w:val="16"/>
                <w:szCs w:val="16"/>
              </w:rPr>
            </w:pPr>
            <w:r w:rsidRPr="00AC4F24">
              <w:rPr>
                <w:rFonts w:asciiTheme="minorHAnsi" w:hAnsiTheme="minorHAnsi" w:cstheme="minorHAnsi"/>
                <w:bCs/>
                <w:sz w:val="16"/>
                <w:szCs w:val="16"/>
              </w:rPr>
              <w:t>44</w:t>
            </w:r>
          </w:p>
        </w:tc>
        <w:tc>
          <w:tcPr>
            <w:tcW w:w="851" w:type="dxa"/>
            <w:gridSpan w:val="2"/>
          </w:tcPr>
          <w:p w14:paraId="225A5859" w14:textId="5CF19128" w:rsidR="007207BF" w:rsidRPr="00AC4F24" w:rsidRDefault="008726E6" w:rsidP="00AC4F24">
            <w:pPr>
              <w:pStyle w:val="Zawartotabeli"/>
              <w:snapToGrid w:val="0"/>
              <w:spacing w:line="300" w:lineRule="auto"/>
              <w:jc w:val="center"/>
              <w:rPr>
                <w:rFonts w:asciiTheme="minorHAnsi" w:hAnsiTheme="minorHAnsi" w:cstheme="minorHAnsi"/>
                <w:b/>
                <w:bCs/>
                <w:sz w:val="16"/>
                <w:szCs w:val="16"/>
              </w:rPr>
            </w:pPr>
            <w:r w:rsidRPr="00AC4F24">
              <w:rPr>
                <w:rFonts w:asciiTheme="minorHAnsi" w:hAnsiTheme="minorHAnsi" w:cstheme="minorHAnsi"/>
                <w:b/>
                <w:bCs/>
                <w:sz w:val="16"/>
                <w:szCs w:val="16"/>
              </w:rPr>
              <w:t>443</w:t>
            </w:r>
          </w:p>
        </w:tc>
      </w:tr>
      <w:tr w:rsidR="003059E2" w:rsidRPr="00AC4F24" w14:paraId="56ECFBCD" w14:textId="77777777" w:rsidTr="003059E2">
        <w:trPr>
          <w:jc w:val="center"/>
        </w:trPr>
        <w:tc>
          <w:tcPr>
            <w:tcW w:w="2568" w:type="dxa"/>
            <w:vAlign w:val="center"/>
          </w:tcPr>
          <w:p w14:paraId="010E5A91" w14:textId="2FDC364F" w:rsidR="007207BF" w:rsidRPr="00AC4F24" w:rsidRDefault="007207BF" w:rsidP="00AC4F24">
            <w:pPr>
              <w:pStyle w:val="Zawartotabeli"/>
              <w:snapToGrid w:val="0"/>
              <w:spacing w:line="300" w:lineRule="auto"/>
              <w:rPr>
                <w:rFonts w:asciiTheme="minorHAnsi" w:hAnsiTheme="minorHAnsi" w:cstheme="minorHAnsi"/>
                <w:sz w:val="18"/>
                <w:szCs w:val="18"/>
              </w:rPr>
            </w:pPr>
            <w:r w:rsidRPr="00AC4F24">
              <w:rPr>
                <w:rFonts w:asciiTheme="minorHAnsi" w:hAnsiTheme="minorHAnsi" w:cstheme="minorHAnsi"/>
                <w:sz w:val="18"/>
                <w:szCs w:val="18"/>
              </w:rPr>
              <w:t>PSP Żelazna Rządowa – Parciaki z siedzibą w Parciakach</w:t>
            </w:r>
          </w:p>
        </w:tc>
        <w:tc>
          <w:tcPr>
            <w:tcW w:w="846" w:type="dxa"/>
            <w:gridSpan w:val="3"/>
          </w:tcPr>
          <w:p w14:paraId="1EB50F98" w14:textId="77777777" w:rsidR="007207BF" w:rsidRPr="00AC4F24" w:rsidRDefault="007207BF" w:rsidP="00AC4F24">
            <w:pPr>
              <w:pStyle w:val="Zawartotabeli"/>
              <w:snapToGrid w:val="0"/>
              <w:spacing w:line="300" w:lineRule="auto"/>
              <w:jc w:val="center"/>
              <w:rPr>
                <w:rFonts w:asciiTheme="minorHAnsi" w:hAnsiTheme="minorHAnsi" w:cstheme="minorHAnsi"/>
                <w:sz w:val="16"/>
                <w:szCs w:val="16"/>
              </w:rPr>
            </w:pPr>
            <w:r w:rsidRPr="00AC4F24">
              <w:rPr>
                <w:rFonts w:asciiTheme="minorHAnsi" w:hAnsiTheme="minorHAnsi" w:cstheme="minorHAnsi"/>
                <w:sz w:val="16"/>
                <w:szCs w:val="16"/>
              </w:rPr>
              <w:t>15</w:t>
            </w:r>
          </w:p>
        </w:tc>
        <w:tc>
          <w:tcPr>
            <w:tcW w:w="851" w:type="dxa"/>
            <w:gridSpan w:val="3"/>
          </w:tcPr>
          <w:p w14:paraId="2324066D" w14:textId="77777777" w:rsidR="007207BF" w:rsidRPr="00AC4F24" w:rsidRDefault="007207BF" w:rsidP="00AC4F24">
            <w:pPr>
              <w:pStyle w:val="Zawartotabeli"/>
              <w:snapToGrid w:val="0"/>
              <w:spacing w:line="300" w:lineRule="auto"/>
              <w:jc w:val="center"/>
              <w:rPr>
                <w:rFonts w:asciiTheme="minorHAnsi" w:hAnsiTheme="minorHAnsi" w:cstheme="minorHAnsi"/>
                <w:sz w:val="16"/>
                <w:szCs w:val="16"/>
              </w:rPr>
            </w:pPr>
            <w:r w:rsidRPr="00AC4F24">
              <w:rPr>
                <w:rFonts w:asciiTheme="minorHAnsi" w:hAnsiTheme="minorHAnsi" w:cstheme="minorHAnsi"/>
                <w:sz w:val="16"/>
                <w:szCs w:val="16"/>
              </w:rPr>
              <w:t>8</w:t>
            </w:r>
          </w:p>
        </w:tc>
        <w:tc>
          <w:tcPr>
            <w:tcW w:w="850" w:type="dxa"/>
            <w:gridSpan w:val="3"/>
          </w:tcPr>
          <w:p w14:paraId="38173829" w14:textId="77777777" w:rsidR="007207BF" w:rsidRPr="00AC4F24" w:rsidRDefault="007207BF" w:rsidP="00AC4F24">
            <w:pPr>
              <w:pStyle w:val="Zawartotabeli"/>
              <w:snapToGrid w:val="0"/>
              <w:spacing w:line="300" w:lineRule="auto"/>
              <w:jc w:val="center"/>
              <w:rPr>
                <w:rFonts w:asciiTheme="minorHAnsi" w:hAnsiTheme="minorHAnsi" w:cstheme="minorHAnsi"/>
                <w:sz w:val="16"/>
                <w:szCs w:val="16"/>
              </w:rPr>
            </w:pPr>
            <w:r w:rsidRPr="00AC4F24">
              <w:rPr>
                <w:rFonts w:asciiTheme="minorHAnsi" w:hAnsiTheme="minorHAnsi" w:cstheme="minorHAnsi"/>
                <w:sz w:val="16"/>
                <w:szCs w:val="16"/>
              </w:rPr>
              <w:t>9</w:t>
            </w:r>
          </w:p>
        </w:tc>
        <w:tc>
          <w:tcPr>
            <w:tcW w:w="851" w:type="dxa"/>
            <w:gridSpan w:val="3"/>
          </w:tcPr>
          <w:p w14:paraId="6DD253B2" w14:textId="77777777" w:rsidR="007207BF" w:rsidRPr="00AC4F24" w:rsidRDefault="007207BF" w:rsidP="00AC4F24">
            <w:pPr>
              <w:pStyle w:val="Zawartotabeli"/>
              <w:snapToGrid w:val="0"/>
              <w:spacing w:line="300" w:lineRule="auto"/>
              <w:jc w:val="center"/>
              <w:rPr>
                <w:rFonts w:asciiTheme="minorHAnsi" w:hAnsiTheme="minorHAnsi" w:cstheme="minorHAnsi"/>
                <w:sz w:val="16"/>
                <w:szCs w:val="16"/>
              </w:rPr>
            </w:pPr>
            <w:r w:rsidRPr="00AC4F24">
              <w:rPr>
                <w:rFonts w:asciiTheme="minorHAnsi" w:hAnsiTheme="minorHAnsi" w:cstheme="minorHAnsi"/>
                <w:sz w:val="16"/>
                <w:szCs w:val="16"/>
              </w:rPr>
              <w:t>5</w:t>
            </w:r>
          </w:p>
        </w:tc>
        <w:tc>
          <w:tcPr>
            <w:tcW w:w="850" w:type="dxa"/>
            <w:gridSpan w:val="3"/>
          </w:tcPr>
          <w:p w14:paraId="38E1D13F" w14:textId="77777777" w:rsidR="007207BF" w:rsidRPr="00AC4F24" w:rsidRDefault="007207BF" w:rsidP="00AC4F24">
            <w:pPr>
              <w:pStyle w:val="Zawartotabeli"/>
              <w:snapToGrid w:val="0"/>
              <w:spacing w:line="300" w:lineRule="auto"/>
              <w:jc w:val="center"/>
              <w:rPr>
                <w:rFonts w:asciiTheme="minorHAnsi" w:hAnsiTheme="minorHAnsi" w:cstheme="minorHAnsi"/>
                <w:sz w:val="16"/>
                <w:szCs w:val="16"/>
              </w:rPr>
            </w:pPr>
            <w:r w:rsidRPr="00AC4F24">
              <w:rPr>
                <w:rFonts w:asciiTheme="minorHAnsi" w:hAnsiTheme="minorHAnsi" w:cstheme="minorHAnsi"/>
                <w:sz w:val="16"/>
                <w:szCs w:val="16"/>
              </w:rPr>
              <w:t>7</w:t>
            </w:r>
          </w:p>
        </w:tc>
        <w:tc>
          <w:tcPr>
            <w:tcW w:w="851" w:type="dxa"/>
            <w:gridSpan w:val="3"/>
          </w:tcPr>
          <w:p w14:paraId="4A2521D9" w14:textId="77777777" w:rsidR="007207BF" w:rsidRPr="00AC4F24" w:rsidRDefault="007207BF" w:rsidP="00AC4F24">
            <w:pPr>
              <w:pStyle w:val="Zawartotabeli"/>
              <w:snapToGrid w:val="0"/>
              <w:spacing w:line="300" w:lineRule="auto"/>
              <w:jc w:val="center"/>
              <w:rPr>
                <w:rFonts w:asciiTheme="minorHAnsi" w:hAnsiTheme="minorHAnsi" w:cstheme="minorHAnsi"/>
                <w:sz w:val="16"/>
                <w:szCs w:val="16"/>
              </w:rPr>
            </w:pPr>
            <w:r w:rsidRPr="00AC4F24">
              <w:rPr>
                <w:rFonts w:asciiTheme="minorHAnsi" w:hAnsiTheme="minorHAnsi" w:cstheme="minorHAnsi"/>
                <w:sz w:val="16"/>
                <w:szCs w:val="16"/>
              </w:rPr>
              <w:t>11</w:t>
            </w:r>
          </w:p>
        </w:tc>
        <w:tc>
          <w:tcPr>
            <w:tcW w:w="1134" w:type="dxa"/>
            <w:gridSpan w:val="4"/>
          </w:tcPr>
          <w:p w14:paraId="0D905202" w14:textId="77777777" w:rsidR="007207BF" w:rsidRPr="00AC4F24" w:rsidRDefault="007207BF" w:rsidP="00AC4F24">
            <w:pPr>
              <w:pStyle w:val="Zawartotabeli"/>
              <w:snapToGrid w:val="0"/>
              <w:spacing w:line="300" w:lineRule="auto"/>
              <w:jc w:val="center"/>
              <w:rPr>
                <w:rFonts w:asciiTheme="minorHAnsi" w:hAnsiTheme="minorHAnsi" w:cstheme="minorHAnsi"/>
                <w:bCs/>
                <w:sz w:val="16"/>
                <w:szCs w:val="16"/>
              </w:rPr>
            </w:pPr>
            <w:r w:rsidRPr="00AC4F24">
              <w:rPr>
                <w:rFonts w:asciiTheme="minorHAnsi" w:hAnsiTheme="minorHAnsi" w:cstheme="minorHAnsi"/>
                <w:bCs/>
                <w:sz w:val="16"/>
                <w:szCs w:val="16"/>
              </w:rPr>
              <w:t>10</w:t>
            </w:r>
          </w:p>
        </w:tc>
        <w:tc>
          <w:tcPr>
            <w:tcW w:w="850" w:type="dxa"/>
            <w:gridSpan w:val="2"/>
          </w:tcPr>
          <w:p w14:paraId="74A6D7D6" w14:textId="77777777" w:rsidR="007207BF" w:rsidRPr="00AC4F24" w:rsidRDefault="007207BF" w:rsidP="00AC4F24">
            <w:pPr>
              <w:pStyle w:val="Zawartotabeli"/>
              <w:snapToGrid w:val="0"/>
              <w:spacing w:line="300" w:lineRule="auto"/>
              <w:jc w:val="center"/>
              <w:rPr>
                <w:rFonts w:asciiTheme="minorHAnsi" w:hAnsiTheme="minorHAnsi" w:cstheme="minorHAnsi"/>
                <w:bCs/>
                <w:sz w:val="16"/>
                <w:szCs w:val="16"/>
              </w:rPr>
            </w:pPr>
            <w:r w:rsidRPr="00AC4F24">
              <w:rPr>
                <w:rFonts w:asciiTheme="minorHAnsi" w:hAnsiTheme="minorHAnsi" w:cstheme="minorHAnsi"/>
                <w:bCs/>
                <w:sz w:val="16"/>
                <w:szCs w:val="16"/>
              </w:rPr>
              <w:t>8</w:t>
            </w:r>
          </w:p>
        </w:tc>
        <w:tc>
          <w:tcPr>
            <w:tcW w:w="851" w:type="dxa"/>
            <w:gridSpan w:val="2"/>
          </w:tcPr>
          <w:p w14:paraId="3FB32707" w14:textId="77777777" w:rsidR="007207BF" w:rsidRPr="00AC4F24" w:rsidRDefault="007207BF" w:rsidP="00AC4F24">
            <w:pPr>
              <w:pStyle w:val="Zawartotabeli"/>
              <w:snapToGrid w:val="0"/>
              <w:spacing w:line="300" w:lineRule="auto"/>
              <w:jc w:val="center"/>
              <w:rPr>
                <w:rFonts w:asciiTheme="minorHAnsi" w:hAnsiTheme="minorHAnsi" w:cstheme="minorHAnsi"/>
                <w:b/>
                <w:bCs/>
                <w:sz w:val="16"/>
                <w:szCs w:val="16"/>
              </w:rPr>
            </w:pPr>
            <w:r w:rsidRPr="00AC4F24">
              <w:rPr>
                <w:rFonts w:asciiTheme="minorHAnsi" w:hAnsiTheme="minorHAnsi" w:cstheme="minorHAnsi"/>
                <w:b/>
                <w:bCs/>
                <w:sz w:val="16"/>
                <w:szCs w:val="16"/>
              </w:rPr>
              <w:t>73</w:t>
            </w:r>
          </w:p>
        </w:tc>
      </w:tr>
      <w:tr w:rsidR="003059E2" w:rsidRPr="00AC4F24" w14:paraId="7E34117F" w14:textId="77777777" w:rsidTr="003059E2">
        <w:trPr>
          <w:jc w:val="center"/>
        </w:trPr>
        <w:tc>
          <w:tcPr>
            <w:tcW w:w="2568" w:type="dxa"/>
            <w:vAlign w:val="center"/>
          </w:tcPr>
          <w:p w14:paraId="5C84D385" w14:textId="77777777" w:rsidR="007207BF" w:rsidRPr="00AC4F24" w:rsidRDefault="007207BF" w:rsidP="00AC4F24">
            <w:pPr>
              <w:pStyle w:val="Zawartotabeli"/>
              <w:snapToGrid w:val="0"/>
              <w:spacing w:line="300" w:lineRule="auto"/>
              <w:rPr>
                <w:rFonts w:asciiTheme="minorHAnsi" w:hAnsiTheme="minorHAnsi" w:cstheme="minorHAnsi"/>
                <w:sz w:val="18"/>
                <w:szCs w:val="18"/>
              </w:rPr>
            </w:pPr>
            <w:r w:rsidRPr="00AC4F24">
              <w:rPr>
                <w:rFonts w:asciiTheme="minorHAnsi" w:hAnsiTheme="minorHAnsi" w:cstheme="minorHAnsi"/>
                <w:sz w:val="18"/>
                <w:szCs w:val="18"/>
              </w:rPr>
              <w:t>SP Olszewka</w:t>
            </w:r>
          </w:p>
        </w:tc>
        <w:tc>
          <w:tcPr>
            <w:tcW w:w="846" w:type="dxa"/>
            <w:gridSpan w:val="3"/>
          </w:tcPr>
          <w:p w14:paraId="6EB36C4E" w14:textId="77777777" w:rsidR="007207BF" w:rsidRPr="00AC4F24" w:rsidRDefault="007207BF" w:rsidP="00AC4F24">
            <w:pPr>
              <w:pStyle w:val="Zawartotabeli"/>
              <w:snapToGrid w:val="0"/>
              <w:spacing w:line="300" w:lineRule="auto"/>
              <w:jc w:val="center"/>
              <w:rPr>
                <w:rFonts w:asciiTheme="minorHAnsi" w:hAnsiTheme="minorHAnsi" w:cstheme="minorHAnsi"/>
                <w:sz w:val="16"/>
                <w:szCs w:val="16"/>
              </w:rPr>
            </w:pPr>
            <w:r w:rsidRPr="00AC4F24">
              <w:rPr>
                <w:rFonts w:asciiTheme="minorHAnsi" w:hAnsiTheme="minorHAnsi" w:cstheme="minorHAnsi"/>
                <w:sz w:val="16"/>
                <w:szCs w:val="16"/>
              </w:rPr>
              <w:t>5</w:t>
            </w:r>
          </w:p>
        </w:tc>
        <w:tc>
          <w:tcPr>
            <w:tcW w:w="851" w:type="dxa"/>
            <w:gridSpan w:val="3"/>
          </w:tcPr>
          <w:p w14:paraId="744EE81D" w14:textId="77777777" w:rsidR="007207BF" w:rsidRPr="00AC4F24" w:rsidRDefault="007207BF" w:rsidP="00AC4F24">
            <w:pPr>
              <w:pStyle w:val="Zawartotabeli"/>
              <w:snapToGrid w:val="0"/>
              <w:spacing w:line="300" w:lineRule="auto"/>
              <w:jc w:val="center"/>
              <w:rPr>
                <w:rFonts w:asciiTheme="minorHAnsi" w:hAnsiTheme="minorHAnsi" w:cstheme="minorHAnsi"/>
                <w:sz w:val="16"/>
                <w:szCs w:val="16"/>
              </w:rPr>
            </w:pPr>
            <w:r w:rsidRPr="00AC4F24">
              <w:rPr>
                <w:rFonts w:asciiTheme="minorHAnsi" w:hAnsiTheme="minorHAnsi" w:cstheme="minorHAnsi"/>
                <w:sz w:val="16"/>
                <w:szCs w:val="16"/>
              </w:rPr>
              <w:t>4</w:t>
            </w:r>
          </w:p>
        </w:tc>
        <w:tc>
          <w:tcPr>
            <w:tcW w:w="850" w:type="dxa"/>
            <w:gridSpan w:val="3"/>
          </w:tcPr>
          <w:p w14:paraId="122BA370" w14:textId="77777777" w:rsidR="007207BF" w:rsidRPr="00AC4F24" w:rsidRDefault="007207BF" w:rsidP="00AC4F24">
            <w:pPr>
              <w:pStyle w:val="Zawartotabeli"/>
              <w:snapToGrid w:val="0"/>
              <w:spacing w:line="300" w:lineRule="auto"/>
              <w:jc w:val="center"/>
              <w:rPr>
                <w:rFonts w:asciiTheme="minorHAnsi" w:hAnsiTheme="minorHAnsi" w:cstheme="minorHAnsi"/>
                <w:sz w:val="16"/>
                <w:szCs w:val="16"/>
              </w:rPr>
            </w:pPr>
            <w:r w:rsidRPr="00AC4F24">
              <w:rPr>
                <w:rFonts w:asciiTheme="minorHAnsi" w:hAnsiTheme="minorHAnsi" w:cstheme="minorHAnsi"/>
                <w:sz w:val="16"/>
                <w:szCs w:val="16"/>
              </w:rPr>
              <w:t>5</w:t>
            </w:r>
          </w:p>
        </w:tc>
        <w:tc>
          <w:tcPr>
            <w:tcW w:w="851" w:type="dxa"/>
            <w:gridSpan w:val="3"/>
          </w:tcPr>
          <w:p w14:paraId="2F29BFC1" w14:textId="77777777" w:rsidR="007207BF" w:rsidRPr="00AC4F24" w:rsidRDefault="007207BF" w:rsidP="00AC4F24">
            <w:pPr>
              <w:pStyle w:val="Zawartotabeli"/>
              <w:snapToGrid w:val="0"/>
              <w:spacing w:line="300" w:lineRule="auto"/>
              <w:jc w:val="center"/>
              <w:rPr>
                <w:rFonts w:asciiTheme="minorHAnsi" w:hAnsiTheme="minorHAnsi" w:cstheme="minorHAnsi"/>
                <w:sz w:val="16"/>
                <w:szCs w:val="16"/>
              </w:rPr>
            </w:pPr>
            <w:r w:rsidRPr="00AC4F24">
              <w:rPr>
                <w:rFonts w:asciiTheme="minorHAnsi" w:hAnsiTheme="minorHAnsi" w:cstheme="minorHAnsi"/>
                <w:sz w:val="16"/>
                <w:szCs w:val="16"/>
              </w:rPr>
              <w:t>1</w:t>
            </w:r>
          </w:p>
        </w:tc>
        <w:tc>
          <w:tcPr>
            <w:tcW w:w="850" w:type="dxa"/>
            <w:gridSpan w:val="3"/>
          </w:tcPr>
          <w:p w14:paraId="6FAE0E33" w14:textId="77777777" w:rsidR="007207BF" w:rsidRPr="00AC4F24" w:rsidRDefault="007207BF" w:rsidP="00AC4F24">
            <w:pPr>
              <w:pStyle w:val="Zawartotabeli"/>
              <w:snapToGrid w:val="0"/>
              <w:spacing w:line="300" w:lineRule="auto"/>
              <w:jc w:val="center"/>
              <w:rPr>
                <w:rFonts w:asciiTheme="minorHAnsi" w:hAnsiTheme="minorHAnsi" w:cstheme="minorHAnsi"/>
                <w:sz w:val="16"/>
                <w:szCs w:val="16"/>
              </w:rPr>
            </w:pPr>
            <w:r w:rsidRPr="00AC4F24">
              <w:rPr>
                <w:rFonts w:asciiTheme="minorHAnsi" w:hAnsiTheme="minorHAnsi" w:cstheme="minorHAnsi"/>
                <w:sz w:val="16"/>
                <w:szCs w:val="16"/>
              </w:rPr>
              <w:t>4</w:t>
            </w:r>
          </w:p>
        </w:tc>
        <w:tc>
          <w:tcPr>
            <w:tcW w:w="851" w:type="dxa"/>
            <w:gridSpan w:val="3"/>
          </w:tcPr>
          <w:p w14:paraId="0363B87C" w14:textId="77777777" w:rsidR="007207BF" w:rsidRPr="00AC4F24" w:rsidRDefault="007207BF" w:rsidP="00AC4F24">
            <w:pPr>
              <w:pStyle w:val="Zawartotabeli"/>
              <w:snapToGrid w:val="0"/>
              <w:spacing w:line="300" w:lineRule="auto"/>
              <w:jc w:val="center"/>
              <w:rPr>
                <w:rFonts w:asciiTheme="minorHAnsi" w:hAnsiTheme="minorHAnsi" w:cstheme="minorHAnsi"/>
                <w:sz w:val="16"/>
                <w:szCs w:val="16"/>
              </w:rPr>
            </w:pPr>
            <w:r w:rsidRPr="00AC4F24">
              <w:rPr>
                <w:rFonts w:asciiTheme="minorHAnsi" w:hAnsiTheme="minorHAnsi" w:cstheme="minorHAnsi"/>
                <w:sz w:val="16"/>
                <w:szCs w:val="16"/>
              </w:rPr>
              <w:t>5</w:t>
            </w:r>
          </w:p>
        </w:tc>
        <w:tc>
          <w:tcPr>
            <w:tcW w:w="1134" w:type="dxa"/>
            <w:gridSpan w:val="4"/>
          </w:tcPr>
          <w:p w14:paraId="23A92D90" w14:textId="77777777" w:rsidR="007207BF" w:rsidRPr="00AC4F24" w:rsidRDefault="007207BF" w:rsidP="00AC4F24">
            <w:pPr>
              <w:pStyle w:val="Zawartotabeli"/>
              <w:snapToGrid w:val="0"/>
              <w:spacing w:line="300" w:lineRule="auto"/>
              <w:jc w:val="center"/>
              <w:rPr>
                <w:rFonts w:asciiTheme="minorHAnsi" w:hAnsiTheme="minorHAnsi" w:cstheme="minorHAnsi"/>
                <w:bCs/>
                <w:sz w:val="16"/>
                <w:szCs w:val="16"/>
              </w:rPr>
            </w:pPr>
            <w:r w:rsidRPr="00AC4F24">
              <w:rPr>
                <w:rFonts w:asciiTheme="minorHAnsi" w:hAnsiTheme="minorHAnsi" w:cstheme="minorHAnsi"/>
                <w:bCs/>
                <w:sz w:val="16"/>
                <w:szCs w:val="16"/>
              </w:rPr>
              <w:t>2</w:t>
            </w:r>
          </w:p>
        </w:tc>
        <w:tc>
          <w:tcPr>
            <w:tcW w:w="850" w:type="dxa"/>
            <w:gridSpan w:val="2"/>
          </w:tcPr>
          <w:p w14:paraId="2C45AFDA" w14:textId="77777777" w:rsidR="007207BF" w:rsidRPr="00AC4F24" w:rsidRDefault="007207BF" w:rsidP="00AC4F24">
            <w:pPr>
              <w:pStyle w:val="Zawartotabeli"/>
              <w:snapToGrid w:val="0"/>
              <w:spacing w:line="300" w:lineRule="auto"/>
              <w:jc w:val="center"/>
              <w:rPr>
                <w:rFonts w:asciiTheme="minorHAnsi" w:hAnsiTheme="minorHAnsi" w:cstheme="minorHAnsi"/>
                <w:bCs/>
                <w:sz w:val="16"/>
                <w:szCs w:val="16"/>
              </w:rPr>
            </w:pPr>
            <w:r w:rsidRPr="00AC4F24">
              <w:rPr>
                <w:rFonts w:asciiTheme="minorHAnsi" w:hAnsiTheme="minorHAnsi" w:cstheme="minorHAnsi"/>
                <w:bCs/>
                <w:sz w:val="16"/>
                <w:szCs w:val="16"/>
              </w:rPr>
              <w:t>0</w:t>
            </w:r>
          </w:p>
        </w:tc>
        <w:tc>
          <w:tcPr>
            <w:tcW w:w="851" w:type="dxa"/>
            <w:gridSpan w:val="2"/>
          </w:tcPr>
          <w:p w14:paraId="0877FD10" w14:textId="77777777" w:rsidR="007207BF" w:rsidRPr="00AC4F24" w:rsidRDefault="007207BF" w:rsidP="00AC4F24">
            <w:pPr>
              <w:pStyle w:val="Zawartotabeli"/>
              <w:snapToGrid w:val="0"/>
              <w:spacing w:line="300" w:lineRule="auto"/>
              <w:jc w:val="center"/>
              <w:rPr>
                <w:rFonts w:asciiTheme="minorHAnsi" w:hAnsiTheme="minorHAnsi" w:cstheme="minorHAnsi"/>
                <w:b/>
                <w:bCs/>
                <w:sz w:val="16"/>
                <w:szCs w:val="16"/>
              </w:rPr>
            </w:pPr>
            <w:r w:rsidRPr="00AC4F24">
              <w:rPr>
                <w:rFonts w:asciiTheme="minorHAnsi" w:hAnsiTheme="minorHAnsi" w:cstheme="minorHAnsi"/>
                <w:b/>
                <w:bCs/>
                <w:sz w:val="16"/>
                <w:szCs w:val="16"/>
              </w:rPr>
              <w:t>26</w:t>
            </w:r>
          </w:p>
        </w:tc>
      </w:tr>
      <w:tr w:rsidR="003059E2" w:rsidRPr="00AC4F24" w14:paraId="34080DEE" w14:textId="77777777" w:rsidTr="003059E2">
        <w:trPr>
          <w:jc w:val="center"/>
        </w:trPr>
        <w:tc>
          <w:tcPr>
            <w:tcW w:w="2568" w:type="dxa"/>
            <w:shd w:val="pct10" w:color="auto" w:fill="auto"/>
          </w:tcPr>
          <w:p w14:paraId="2E90284E" w14:textId="77777777" w:rsidR="007207BF" w:rsidRPr="00AC4F24" w:rsidRDefault="007207BF" w:rsidP="00AC4F24">
            <w:pPr>
              <w:pStyle w:val="Zawartotabeli"/>
              <w:snapToGrid w:val="0"/>
              <w:spacing w:line="300" w:lineRule="auto"/>
              <w:jc w:val="center"/>
              <w:rPr>
                <w:rFonts w:asciiTheme="minorHAnsi" w:hAnsiTheme="minorHAnsi" w:cstheme="minorHAnsi"/>
                <w:b/>
                <w:bCs/>
                <w:sz w:val="16"/>
                <w:szCs w:val="16"/>
              </w:rPr>
            </w:pPr>
            <w:r w:rsidRPr="00AC4F24">
              <w:rPr>
                <w:rFonts w:asciiTheme="minorHAnsi" w:hAnsiTheme="minorHAnsi" w:cstheme="minorHAnsi"/>
                <w:b/>
                <w:bCs/>
                <w:sz w:val="16"/>
                <w:szCs w:val="16"/>
              </w:rPr>
              <w:t>razem</w:t>
            </w:r>
          </w:p>
        </w:tc>
        <w:tc>
          <w:tcPr>
            <w:tcW w:w="846" w:type="dxa"/>
            <w:gridSpan w:val="3"/>
            <w:shd w:val="pct10" w:color="auto" w:fill="auto"/>
          </w:tcPr>
          <w:p w14:paraId="6B66F2DA" w14:textId="77777777" w:rsidR="007207BF" w:rsidRPr="00AC4F24" w:rsidRDefault="007207BF" w:rsidP="00AC4F24">
            <w:pPr>
              <w:pStyle w:val="Zawartotabeli"/>
              <w:snapToGrid w:val="0"/>
              <w:spacing w:line="300" w:lineRule="auto"/>
              <w:jc w:val="center"/>
              <w:rPr>
                <w:rFonts w:asciiTheme="minorHAnsi" w:hAnsiTheme="minorHAnsi" w:cstheme="minorHAnsi"/>
                <w:b/>
                <w:bCs/>
                <w:sz w:val="16"/>
                <w:szCs w:val="16"/>
              </w:rPr>
            </w:pPr>
            <w:r w:rsidRPr="00AC4F24">
              <w:rPr>
                <w:rFonts w:asciiTheme="minorHAnsi" w:hAnsiTheme="minorHAnsi" w:cstheme="minorHAnsi"/>
                <w:b/>
                <w:bCs/>
                <w:sz w:val="16"/>
                <w:szCs w:val="16"/>
              </w:rPr>
              <w:t>86</w:t>
            </w:r>
          </w:p>
        </w:tc>
        <w:tc>
          <w:tcPr>
            <w:tcW w:w="851" w:type="dxa"/>
            <w:gridSpan w:val="3"/>
            <w:shd w:val="pct10" w:color="auto" w:fill="auto"/>
          </w:tcPr>
          <w:p w14:paraId="677F9013" w14:textId="77777777" w:rsidR="007207BF" w:rsidRPr="00AC4F24" w:rsidRDefault="007207BF" w:rsidP="00AC4F24">
            <w:pPr>
              <w:pStyle w:val="Zawartotabeli"/>
              <w:snapToGrid w:val="0"/>
              <w:spacing w:line="300" w:lineRule="auto"/>
              <w:jc w:val="center"/>
              <w:rPr>
                <w:rFonts w:asciiTheme="minorHAnsi" w:hAnsiTheme="minorHAnsi" w:cstheme="minorHAnsi"/>
                <w:b/>
                <w:bCs/>
                <w:sz w:val="16"/>
                <w:szCs w:val="16"/>
              </w:rPr>
            </w:pPr>
            <w:r w:rsidRPr="00AC4F24">
              <w:rPr>
                <w:rFonts w:asciiTheme="minorHAnsi" w:hAnsiTheme="minorHAnsi" w:cstheme="minorHAnsi"/>
                <w:b/>
                <w:bCs/>
                <w:sz w:val="16"/>
                <w:szCs w:val="16"/>
              </w:rPr>
              <w:t>60</w:t>
            </w:r>
          </w:p>
        </w:tc>
        <w:tc>
          <w:tcPr>
            <w:tcW w:w="850" w:type="dxa"/>
            <w:gridSpan w:val="3"/>
            <w:shd w:val="pct10" w:color="auto" w:fill="auto"/>
          </w:tcPr>
          <w:p w14:paraId="23C724E9" w14:textId="77777777" w:rsidR="007207BF" w:rsidRPr="00AC4F24" w:rsidRDefault="007207BF" w:rsidP="00AC4F24">
            <w:pPr>
              <w:pStyle w:val="Zawartotabeli"/>
              <w:snapToGrid w:val="0"/>
              <w:spacing w:line="300" w:lineRule="auto"/>
              <w:jc w:val="center"/>
              <w:rPr>
                <w:rFonts w:asciiTheme="minorHAnsi" w:hAnsiTheme="minorHAnsi" w:cstheme="minorHAnsi"/>
                <w:b/>
                <w:bCs/>
                <w:sz w:val="16"/>
                <w:szCs w:val="16"/>
              </w:rPr>
            </w:pPr>
            <w:r w:rsidRPr="00AC4F24">
              <w:rPr>
                <w:rFonts w:asciiTheme="minorHAnsi" w:hAnsiTheme="minorHAnsi" w:cstheme="minorHAnsi"/>
                <w:b/>
                <w:bCs/>
                <w:sz w:val="16"/>
                <w:szCs w:val="16"/>
              </w:rPr>
              <w:t>70</w:t>
            </w:r>
          </w:p>
        </w:tc>
        <w:tc>
          <w:tcPr>
            <w:tcW w:w="851" w:type="dxa"/>
            <w:gridSpan w:val="3"/>
            <w:shd w:val="pct10" w:color="auto" w:fill="auto"/>
          </w:tcPr>
          <w:p w14:paraId="29DFC9B9" w14:textId="77777777" w:rsidR="007207BF" w:rsidRPr="00AC4F24" w:rsidRDefault="007207BF" w:rsidP="00AC4F24">
            <w:pPr>
              <w:pStyle w:val="Zawartotabeli"/>
              <w:snapToGrid w:val="0"/>
              <w:spacing w:line="300" w:lineRule="auto"/>
              <w:jc w:val="center"/>
              <w:rPr>
                <w:rFonts w:asciiTheme="minorHAnsi" w:hAnsiTheme="minorHAnsi" w:cstheme="minorHAnsi"/>
                <w:b/>
                <w:bCs/>
                <w:sz w:val="16"/>
                <w:szCs w:val="16"/>
              </w:rPr>
            </w:pPr>
            <w:r w:rsidRPr="00AC4F24">
              <w:rPr>
                <w:rFonts w:asciiTheme="minorHAnsi" w:hAnsiTheme="minorHAnsi" w:cstheme="minorHAnsi"/>
                <w:b/>
                <w:bCs/>
                <w:sz w:val="16"/>
                <w:szCs w:val="16"/>
              </w:rPr>
              <w:t>50</w:t>
            </w:r>
          </w:p>
        </w:tc>
        <w:tc>
          <w:tcPr>
            <w:tcW w:w="850" w:type="dxa"/>
            <w:gridSpan w:val="3"/>
            <w:shd w:val="pct10" w:color="auto" w:fill="auto"/>
          </w:tcPr>
          <w:p w14:paraId="094A9833" w14:textId="77777777" w:rsidR="007207BF" w:rsidRPr="00AC4F24" w:rsidRDefault="007207BF" w:rsidP="00AC4F24">
            <w:pPr>
              <w:pStyle w:val="Zawartotabeli"/>
              <w:snapToGrid w:val="0"/>
              <w:spacing w:line="300" w:lineRule="auto"/>
              <w:jc w:val="center"/>
              <w:rPr>
                <w:rFonts w:asciiTheme="minorHAnsi" w:hAnsiTheme="minorHAnsi" w:cstheme="minorHAnsi"/>
                <w:b/>
                <w:bCs/>
                <w:sz w:val="16"/>
                <w:szCs w:val="16"/>
              </w:rPr>
            </w:pPr>
            <w:r w:rsidRPr="00AC4F24">
              <w:rPr>
                <w:rFonts w:asciiTheme="minorHAnsi" w:hAnsiTheme="minorHAnsi" w:cstheme="minorHAnsi"/>
                <w:b/>
                <w:bCs/>
                <w:sz w:val="16"/>
                <w:szCs w:val="16"/>
              </w:rPr>
              <w:t>65</w:t>
            </w:r>
          </w:p>
        </w:tc>
        <w:tc>
          <w:tcPr>
            <w:tcW w:w="851" w:type="dxa"/>
            <w:gridSpan w:val="3"/>
            <w:shd w:val="pct10" w:color="auto" w:fill="auto"/>
          </w:tcPr>
          <w:p w14:paraId="0DBD95C7" w14:textId="77777777" w:rsidR="007207BF" w:rsidRPr="00AC4F24" w:rsidRDefault="007207BF" w:rsidP="00AC4F24">
            <w:pPr>
              <w:pStyle w:val="Zawartotabeli"/>
              <w:snapToGrid w:val="0"/>
              <w:spacing w:line="300" w:lineRule="auto"/>
              <w:jc w:val="center"/>
              <w:rPr>
                <w:rFonts w:asciiTheme="minorHAnsi" w:hAnsiTheme="minorHAnsi" w:cstheme="minorHAnsi"/>
                <w:b/>
                <w:bCs/>
                <w:sz w:val="16"/>
                <w:szCs w:val="16"/>
              </w:rPr>
            </w:pPr>
            <w:r w:rsidRPr="00AC4F24">
              <w:rPr>
                <w:rFonts w:asciiTheme="minorHAnsi" w:hAnsiTheme="minorHAnsi" w:cstheme="minorHAnsi"/>
                <w:b/>
                <w:bCs/>
                <w:sz w:val="16"/>
                <w:szCs w:val="16"/>
              </w:rPr>
              <w:t>56</w:t>
            </w:r>
          </w:p>
        </w:tc>
        <w:tc>
          <w:tcPr>
            <w:tcW w:w="1134" w:type="dxa"/>
            <w:gridSpan w:val="4"/>
            <w:shd w:val="pct10" w:color="auto" w:fill="auto"/>
          </w:tcPr>
          <w:p w14:paraId="3D279E14" w14:textId="77777777" w:rsidR="007207BF" w:rsidRPr="00AC4F24" w:rsidRDefault="007207BF" w:rsidP="00AC4F24">
            <w:pPr>
              <w:pStyle w:val="Zawartotabeli"/>
              <w:snapToGrid w:val="0"/>
              <w:spacing w:line="300" w:lineRule="auto"/>
              <w:jc w:val="center"/>
              <w:rPr>
                <w:rFonts w:asciiTheme="minorHAnsi" w:hAnsiTheme="minorHAnsi" w:cstheme="minorHAnsi"/>
                <w:b/>
                <w:bCs/>
                <w:sz w:val="16"/>
                <w:szCs w:val="16"/>
              </w:rPr>
            </w:pPr>
            <w:r w:rsidRPr="00AC4F24">
              <w:rPr>
                <w:rFonts w:asciiTheme="minorHAnsi" w:hAnsiTheme="minorHAnsi" w:cstheme="minorHAnsi"/>
                <w:b/>
                <w:bCs/>
                <w:sz w:val="16"/>
                <w:szCs w:val="16"/>
              </w:rPr>
              <w:t>82</w:t>
            </w:r>
          </w:p>
        </w:tc>
        <w:tc>
          <w:tcPr>
            <w:tcW w:w="850" w:type="dxa"/>
            <w:gridSpan w:val="2"/>
            <w:shd w:val="pct10" w:color="auto" w:fill="auto"/>
          </w:tcPr>
          <w:p w14:paraId="33E8343E" w14:textId="77777777" w:rsidR="007207BF" w:rsidRPr="00AC4F24" w:rsidRDefault="007207BF" w:rsidP="00AC4F24">
            <w:pPr>
              <w:pStyle w:val="Zawartotabeli"/>
              <w:snapToGrid w:val="0"/>
              <w:spacing w:line="300" w:lineRule="auto"/>
              <w:jc w:val="center"/>
              <w:rPr>
                <w:rFonts w:asciiTheme="minorHAnsi" w:hAnsiTheme="minorHAnsi" w:cstheme="minorHAnsi"/>
                <w:b/>
                <w:bCs/>
                <w:sz w:val="16"/>
                <w:szCs w:val="16"/>
              </w:rPr>
            </w:pPr>
            <w:r w:rsidRPr="00AC4F24">
              <w:rPr>
                <w:rFonts w:asciiTheme="minorHAnsi" w:hAnsiTheme="minorHAnsi" w:cstheme="minorHAnsi"/>
                <w:b/>
                <w:bCs/>
                <w:sz w:val="16"/>
                <w:szCs w:val="16"/>
              </w:rPr>
              <w:t>73</w:t>
            </w:r>
          </w:p>
        </w:tc>
        <w:tc>
          <w:tcPr>
            <w:tcW w:w="851" w:type="dxa"/>
            <w:gridSpan w:val="2"/>
            <w:shd w:val="pct10" w:color="auto" w:fill="auto"/>
          </w:tcPr>
          <w:p w14:paraId="6E28F33B" w14:textId="6FADA9C3" w:rsidR="007207BF" w:rsidRPr="00AC4F24" w:rsidRDefault="007207BF" w:rsidP="00AC4F24">
            <w:pPr>
              <w:pStyle w:val="Zawartotabeli"/>
              <w:snapToGrid w:val="0"/>
              <w:spacing w:line="300" w:lineRule="auto"/>
              <w:jc w:val="center"/>
              <w:rPr>
                <w:rFonts w:asciiTheme="minorHAnsi" w:hAnsiTheme="minorHAnsi" w:cstheme="minorHAnsi"/>
                <w:b/>
                <w:bCs/>
                <w:sz w:val="16"/>
                <w:szCs w:val="16"/>
              </w:rPr>
            </w:pPr>
            <w:r w:rsidRPr="00AC4F24">
              <w:rPr>
                <w:rFonts w:asciiTheme="minorHAnsi" w:hAnsiTheme="minorHAnsi" w:cstheme="minorHAnsi"/>
                <w:b/>
                <w:bCs/>
                <w:sz w:val="16"/>
                <w:szCs w:val="16"/>
              </w:rPr>
              <w:t>54</w:t>
            </w:r>
            <w:r w:rsidR="008726E6" w:rsidRPr="00AC4F24">
              <w:rPr>
                <w:rFonts w:asciiTheme="minorHAnsi" w:hAnsiTheme="minorHAnsi" w:cstheme="minorHAnsi"/>
                <w:b/>
                <w:bCs/>
                <w:sz w:val="16"/>
                <w:szCs w:val="16"/>
              </w:rPr>
              <w:t>2</w:t>
            </w:r>
          </w:p>
        </w:tc>
      </w:tr>
    </w:tbl>
    <w:p w14:paraId="083D43EA" w14:textId="7BCE651E" w:rsidR="00A130A9" w:rsidRPr="00AC4F24" w:rsidRDefault="00A130A9" w:rsidP="00AC4F24">
      <w:pPr>
        <w:pStyle w:val="Tekstpodstawowy"/>
        <w:spacing w:line="300" w:lineRule="auto"/>
        <w:jc w:val="center"/>
        <w:rPr>
          <w:rFonts w:asciiTheme="minorHAnsi" w:hAnsiTheme="minorHAnsi" w:cstheme="minorHAnsi"/>
          <w:sz w:val="22"/>
          <w:szCs w:val="22"/>
        </w:rPr>
      </w:pPr>
      <w:r w:rsidRPr="00AC4F24">
        <w:rPr>
          <w:rFonts w:asciiTheme="minorHAnsi" w:hAnsiTheme="minorHAnsi" w:cstheme="minorHAnsi"/>
          <w:i/>
          <w:sz w:val="22"/>
          <w:szCs w:val="22"/>
        </w:rPr>
        <w:t>Źródło: System Informacji Oświatowej</w:t>
      </w:r>
    </w:p>
    <w:p w14:paraId="411401E0" w14:textId="77777777" w:rsidR="00A130A9" w:rsidRPr="00AC4F24" w:rsidRDefault="00A130A9" w:rsidP="00AC4F24">
      <w:pPr>
        <w:pStyle w:val="Tekstpodstawowy"/>
        <w:spacing w:line="300" w:lineRule="auto"/>
        <w:rPr>
          <w:rFonts w:asciiTheme="minorHAnsi" w:hAnsiTheme="minorHAnsi" w:cstheme="minorHAnsi"/>
          <w:b/>
          <w:bCs/>
          <w:i/>
          <w:iCs/>
          <w:color w:val="FF0000"/>
          <w:sz w:val="8"/>
          <w:szCs w:val="8"/>
        </w:rPr>
      </w:pPr>
    </w:p>
    <w:p w14:paraId="3798CB83" w14:textId="01FB4126" w:rsidR="00A130A9" w:rsidRPr="00AC4F24" w:rsidRDefault="00A130A9" w:rsidP="00AC4F24">
      <w:pPr>
        <w:pStyle w:val="Tekstpodstawowy"/>
        <w:spacing w:line="300" w:lineRule="auto"/>
        <w:ind w:left="-142" w:firstLine="141"/>
        <w:rPr>
          <w:rFonts w:asciiTheme="minorHAnsi" w:hAnsiTheme="minorHAnsi" w:cstheme="minorHAnsi"/>
          <w:b/>
          <w:bCs/>
          <w:sz w:val="22"/>
          <w:szCs w:val="22"/>
        </w:rPr>
      </w:pPr>
      <w:r w:rsidRPr="00AC4F24">
        <w:rPr>
          <w:rFonts w:asciiTheme="minorHAnsi" w:hAnsiTheme="minorHAnsi" w:cstheme="minorHAnsi"/>
          <w:b/>
          <w:bCs/>
          <w:sz w:val="22"/>
          <w:szCs w:val="22"/>
        </w:rPr>
        <w:t xml:space="preserve">Tabela </w:t>
      </w:r>
      <w:r w:rsidR="00EF22D8" w:rsidRPr="00AC4F24">
        <w:rPr>
          <w:rFonts w:asciiTheme="minorHAnsi" w:hAnsiTheme="minorHAnsi" w:cstheme="minorHAnsi"/>
          <w:b/>
          <w:bCs/>
          <w:sz w:val="22"/>
          <w:szCs w:val="22"/>
        </w:rPr>
        <w:t>1</w:t>
      </w:r>
      <w:r w:rsidR="00850281" w:rsidRPr="00AC4F24">
        <w:rPr>
          <w:rFonts w:asciiTheme="minorHAnsi" w:hAnsiTheme="minorHAnsi" w:cstheme="minorHAnsi"/>
          <w:b/>
          <w:bCs/>
          <w:sz w:val="22"/>
          <w:szCs w:val="22"/>
        </w:rPr>
        <w:t>4</w:t>
      </w:r>
      <w:r w:rsidRPr="00AC4F24">
        <w:rPr>
          <w:rFonts w:asciiTheme="minorHAnsi" w:hAnsiTheme="minorHAnsi" w:cstheme="minorHAnsi"/>
          <w:b/>
          <w:bCs/>
          <w:sz w:val="22"/>
          <w:szCs w:val="22"/>
        </w:rPr>
        <w:t>. Liczba uczniów w Liceum Ogólnokształcącym w Jednorożcu według stanu na 30</w:t>
      </w:r>
      <w:r w:rsidR="00850281" w:rsidRPr="00AC4F24">
        <w:rPr>
          <w:rFonts w:asciiTheme="minorHAnsi" w:hAnsiTheme="minorHAnsi" w:cstheme="minorHAnsi"/>
          <w:b/>
          <w:bCs/>
          <w:sz w:val="22"/>
          <w:szCs w:val="22"/>
        </w:rPr>
        <w:t>.09.202</w:t>
      </w:r>
      <w:r w:rsidR="00BD351D" w:rsidRPr="00AC4F24">
        <w:rPr>
          <w:rFonts w:asciiTheme="minorHAnsi" w:hAnsiTheme="minorHAnsi" w:cstheme="minorHAnsi"/>
          <w:b/>
          <w:bCs/>
          <w:sz w:val="22"/>
          <w:szCs w:val="22"/>
        </w:rPr>
        <w:t>4</w:t>
      </w:r>
      <w:r w:rsidR="00850281" w:rsidRPr="00AC4F24">
        <w:rPr>
          <w:rFonts w:asciiTheme="minorHAnsi" w:hAnsiTheme="minorHAnsi" w:cstheme="minorHAnsi"/>
          <w:b/>
          <w:bCs/>
          <w:sz w:val="22"/>
          <w:szCs w:val="22"/>
        </w:rPr>
        <w:t xml:space="preserve"> r. </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55"/>
        <w:gridCol w:w="1565"/>
        <w:gridCol w:w="2120"/>
        <w:gridCol w:w="1134"/>
        <w:gridCol w:w="992"/>
      </w:tblGrid>
      <w:tr w:rsidR="00BD351D" w:rsidRPr="00AC4F24" w14:paraId="3E9D16C0" w14:textId="77777777" w:rsidTr="003059E2">
        <w:trPr>
          <w:jc w:val="center"/>
        </w:trPr>
        <w:tc>
          <w:tcPr>
            <w:tcW w:w="1555" w:type="dxa"/>
            <w:tcBorders>
              <w:top w:val="single" w:sz="4" w:space="0" w:color="auto"/>
              <w:left w:val="single" w:sz="4" w:space="0" w:color="auto"/>
              <w:bottom w:val="single" w:sz="4" w:space="0" w:color="auto"/>
              <w:right w:val="single" w:sz="4" w:space="0" w:color="auto"/>
            </w:tcBorders>
          </w:tcPr>
          <w:p w14:paraId="4EB5F331" w14:textId="77777777" w:rsidR="00BD351D" w:rsidRPr="00AC4F24" w:rsidRDefault="00BD351D" w:rsidP="00AC4F24">
            <w:pPr>
              <w:pStyle w:val="Zawartotabeli"/>
              <w:snapToGrid w:val="0"/>
              <w:spacing w:line="300" w:lineRule="auto"/>
              <w:jc w:val="center"/>
              <w:rPr>
                <w:rFonts w:asciiTheme="minorHAnsi" w:hAnsiTheme="minorHAnsi" w:cstheme="minorHAnsi"/>
                <w:b/>
                <w:bCs/>
                <w:sz w:val="20"/>
                <w:szCs w:val="20"/>
              </w:rPr>
            </w:pPr>
            <w:r w:rsidRPr="00AC4F24">
              <w:rPr>
                <w:rFonts w:asciiTheme="minorHAnsi" w:hAnsiTheme="minorHAnsi" w:cstheme="minorHAnsi"/>
                <w:b/>
                <w:bCs/>
                <w:sz w:val="20"/>
                <w:szCs w:val="20"/>
              </w:rPr>
              <w:t>klasa I</w:t>
            </w:r>
          </w:p>
        </w:tc>
        <w:tc>
          <w:tcPr>
            <w:tcW w:w="1565" w:type="dxa"/>
            <w:tcBorders>
              <w:top w:val="single" w:sz="4" w:space="0" w:color="auto"/>
              <w:left w:val="single" w:sz="4" w:space="0" w:color="auto"/>
              <w:bottom w:val="single" w:sz="4" w:space="0" w:color="auto"/>
              <w:right w:val="single" w:sz="4" w:space="0" w:color="auto"/>
            </w:tcBorders>
          </w:tcPr>
          <w:p w14:paraId="353F8813" w14:textId="77777777" w:rsidR="00BD351D" w:rsidRPr="00AC4F24" w:rsidRDefault="00BD351D" w:rsidP="00AC4F24">
            <w:pPr>
              <w:pStyle w:val="Zawartotabeli"/>
              <w:snapToGrid w:val="0"/>
              <w:spacing w:line="300" w:lineRule="auto"/>
              <w:jc w:val="center"/>
              <w:rPr>
                <w:rFonts w:asciiTheme="minorHAnsi" w:hAnsiTheme="minorHAnsi" w:cstheme="minorHAnsi"/>
                <w:b/>
                <w:bCs/>
                <w:sz w:val="20"/>
                <w:szCs w:val="20"/>
              </w:rPr>
            </w:pPr>
            <w:r w:rsidRPr="00AC4F24">
              <w:rPr>
                <w:rFonts w:asciiTheme="minorHAnsi" w:hAnsiTheme="minorHAnsi" w:cstheme="minorHAnsi"/>
                <w:b/>
                <w:bCs/>
                <w:sz w:val="20"/>
                <w:szCs w:val="20"/>
              </w:rPr>
              <w:t>klasa II</w:t>
            </w:r>
          </w:p>
        </w:tc>
        <w:tc>
          <w:tcPr>
            <w:tcW w:w="2120" w:type="dxa"/>
            <w:tcBorders>
              <w:top w:val="single" w:sz="4" w:space="0" w:color="auto"/>
              <w:left w:val="single" w:sz="4" w:space="0" w:color="auto"/>
              <w:bottom w:val="single" w:sz="4" w:space="0" w:color="auto"/>
              <w:right w:val="single" w:sz="4" w:space="0" w:color="auto"/>
            </w:tcBorders>
          </w:tcPr>
          <w:p w14:paraId="6154229B" w14:textId="77777777" w:rsidR="00BD351D" w:rsidRPr="00AC4F24" w:rsidRDefault="00BD351D" w:rsidP="00AC4F24">
            <w:pPr>
              <w:pStyle w:val="Zawartotabeli"/>
              <w:snapToGrid w:val="0"/>
              <w:spacing w:line="300" w:lineRule="auto"/>
              <w:jc w:val="center"/>
              <w:rPr>
                <w:rFonts w:asciiTheme="minorHAnsi" w:hAnsiTheme="minorHAnsi" w:cstheme="minorHAnsi"/>
                <w:b/>
                <w:bCs/>
                <w:sz w:val="20"/>
                <w:szCs w:val="20"/>
              </w:rPr>
            </w:pPr>
            <w:r w:rsidRPr="00AC4F24">
              <w:rPr>
                <w:rFonts w:asciiTheme="minorHAnsi" w:hAnsiTheme="minorHAnsi" w:cstheme="minorHAnsi"/>
                <w:b/>
                <w:bCs/>
                <w:sz w:val="20"/>
                <w:szCs w:val="20"/>
              </w:rPr>
              <w:t>klasa III</w:t>
            </w:r>
          </w:p>
        </w:tc>
        <w:tc>
          <w:tcPr>
            <w:tcW w:w="1134" w:type="dxa"/>
            <w:tcBorders>
              <w:top w:val="single" w:sz="4" w:space="0" w:color="auto"/>
              <w:left w:val="single" w:sz="4" w:space="0" w:color="auto"/>
              <w:bottom w:val="single" w:sz="4" w:space="0" w:color="auto"/>
              <w:right w:val="single" w:sz="4" w:space="0" w:color="auto"/>
            </w:tcBorders>
          </w:tcPr>
          <w:p w14:paraId="73C08F1D" w14:textId="77777777" w:rsidR="00BD351D" w:rsidRPr="00AC4F24" w:rsidRDefault="00BD351D" w:rsidP="00AC4F24">
            <w:pPr>
              <w:pStyle w:val="Zawartotabeli"/>
              <w:snapToGrid w:val="0"/>
              <w:spacing w:line="300" w:lineRule="auto"/>
              <w:jc w:val="center"/>
              <w:rPr>
                <w:rFonts w:asciiTheme="minorHAnsi" w:hAnsiTheme="minorHAnsi" w:cstheme="minorHAnsi"/>
                <w:b/>
                <w:bCs/>
                <w:sz w:val="20"/>
                <w:szCs w:val="20"/>
              </w:rPr>
            </w:pPr>
            <w:r w:rsidRPr="00AC4F24">
              <w:rPr>
                <w:rFonts w:asciiTheme="minorHAnsi" w:hAnsiTheme="minorHAnsi" w:cstheme="minorHAnsi"/>
                <w:b/>
                <w:bCs/>
                <w:sz w:val="20"/>
                <w:szCs w:val="20"/>
              </w:rPr>
              <w:t>Klasa IV</w:t>
            </w:r>
          </w:p>
        </w:tc>
        <w:tc>
          <w:tcPr>
            <w:tcW w:w="992" w:type="dxa"/>
            <w:tcBorders>
              <w:top w:val="single" w:sz="4" w:space="0" w:color="auto"/>
              <w:left w:val="single" w:sz="4" w:space="0" w:color="auto"/>
              <w:bottom w:val="single" w:sz="4" w:space="0" w:color="auto"/>
              <w:right w:val="single" w:sz="4" w:space="0" w:color="auto"/>
            </w:tcBorders>
          </w:tcPr>
          <w:p w14:paraId="3D3F4093" w14:textId="77777777" w:rsidR="00BD351D" w:rsidRPr="00AC4F24" w:rsidRDefault="00BD351D" w:rsidP="00AC4F24">
            <w:pPr>
              <w:pStyle w:val="Zawartotabeli"/>
              <w:snapToGrid w:val="0"/>
              <w:spacing w:line="300" w:lineRule="auto"/>
              <w:jc w:val="center"/>
              <w:rPr>
                <w:rFonts w:asciiTheme="minorHAnsi" w:hAnsiTheme="minorHAnsi" w:cstheme="minorHAnsi"/>
                <w:b/>
                <w:bCs/>
                <w:sz w:val="20"/>
                <w:szCs w:val="20"/>
              </w:rPr>
            </w:pPr>
            <w:r w:rsidRPr="00AC4F24">
              <w:rPr>
                <w:rFonts w:asciiTheme="minorHAnsi" w:hAnsiTheme="minorHAnsi" w:cstheme="minorHAnsi"/>
                <w:b/>
                <w:bCs/>
                <w:sz w:val="20"/>
                <w:szCs w:val="20"/>
              </w:rPr>
              <w:t>razem</w:t>
            </w:r>
          </w:p>
        </w:tc>
      </w:tr>
      <w:tr w:rsidR="00BD351D" w:rsidRPr="00AC4F24" w14:paraId="520A91D3" w14:textId="77777777" w:rsidTr="003059E2">
        <w:trPr>
          <w:jc w:val="center"/>
        </w:trPr>
        <w:tc>
          <w:tcPr>
            <w:tcW w:w="1555" w:type="dxa"/>
            <w:tcBorders>
              <w:top w:val="single" w:sz="4" w:space="0" w:color="auto"/>
              <w:left w:val="single" w:sz="4" w:space="0" w:color="auto"/>
              <w:bottom w:val="single" w:sz="4" w:space="0" w:color="auto"/>
              <w:right w:val="single" w:sz="4" w:space="0" w:color="auto"/>
            </w:tcBorders>
          </w:tcPr>
          <w:p w14:paraId="2B7EAB4D" w14:textId="77777777" w:rsidR="00BD351D" w:rsidRPr="00AC4F24" w:rsidRDefault="00BD351D" w:rsidP="00AC4F24">
            <w:pPr>
              <w:pStyle w:val="Zawartotabeli"/>
              <w:snapToGrid w:val="0"/>
              <w:spacing w:line="300" w:lineRule="auto"/>
              <w:jc w:val="center"/>
              <w:rPr>
                <w:rFonts w:asciiTheme="minorHAnsi" w:hAnsiTheme="minorHAnsi" w:cstheme="minorHAnsi"/>
                <w:b/>
                <w:bCs/>
                <w:sz w:val="20"/>
                <w:szCs w:val="20"/>
              </w:rPr>
            </w:pPr>
            <w:r w:rsidRPr="00AC4F24">
              <w:rPr>
                <w:rFonts w:asciiTheme="minorHAnsi" w:hAnsiTheme="minorHAnsi" w:cstheme="minorHAnsi"/>
                <w:b/>
                <w:bCs/>
                <w:sz w:val="20"/>
                <w:szCs w:val="20"/>
              </w:rPr>
              <w:t>18</w:t>
            </w:r>
          </w:p>
        </w:tc>
        <w:tc>
          <w:tcPr>
            <w:tcW w:w="1565" w:type="dxa"/>
            <w:tcBorders>
              <w:top w:val="single" w:sz="4" w:space="0" w:color="auto"/>
              <w:left w:val="single" w:sz="4" w:space="0" w:color="auto"/>
              <w:bottom w:val="single" w:sz="4" w:space="0" w:color="auto"/>
              <w:right w:val="single" w:sz="4" w:space="0" w:color="auto"/>
            </w:tcBorders>
          </w:tcPr>
          <w:p w14:paraId="357E83DD" w14:textId="77777777" w:rsidR="00BD351D" w:rsidRPr="00AC4F24" w:rsidRDefault="00BD351D" w:rsidP="00AC4F24">
            <w:pPr>
              <w:pStyle w:val="Zawartotabeli"/>
              <w:snapToGrid w:val="0"/>
              <w:spacing w:line="300" w:lineRule="auto"/>
              <w:jc w:val="center"/>
              <w:rPr>
                <w:rFonts w:asciiTheme="minorHAnsi" w:hAnsiTheme="minorHAnsi" w:cstheme="minorHAnsi"/>
                <w:b/>
                <w:bCs/>
                <w:sz w:val="20"/>
                <w:szCs w:val="20"/>
              </w:rPr>
            </w:pPr>
            <w:r w:rsidRPr="00AC4F24">
              <w:rPr>
                <w:rFonts w:asciiTheme="minorHAnsi" w:hAnsiTheme="minorHAnsi" w:cstheme="minorHAnsi"/>
                <w:b/>
                <w:bCs/>
                <w:sz w:val="20"/>
                <w:szCs w:val="20"/>
              </w:rPr>
              <w:t>24</w:t>
            </w:r>
          </w:p>
        </w:tc>
        <w:tc>
          <w:tcPr>
            <w:tcW w:w="2120" w:type="dxa"/>
            <w:tcBorders>
              <w:top w:val="single" w:sz="4" w:space="0" w:color="auto"/>
              <w:left w:val="single" w:sz="4" w:space="0" w:color="auto"/>
              <w:bottom w:val="single" w:sz="4" w:space="0" w:color="auto"/>
              <w:right w:val="single" w:sz="4" w:space="0" w:color="auto"/>
            </w:tcBorders>
          </w:tcPr>
          <w:p w14:paraId="5195756C" w14:textId="2C7AA283" w:rsidR="00BD351D" w:rsidRPr="00AC4F24" w:rsidRDefault="00BD351D" w:rsidP="00AC4F24">
            <w:pPr>
              <w:pStyle w:val="Zawartotabeli"/>
              <w:snapToGrid w:val="0"/>
              <w:spacing w:line="300" w:lineRule="auto"/>
              <w:jc w:val="center"/>
              <w:rPr>
                <w:rFonts w:asciiTheme="minorHAnsi" w:hAnsiTheme="minorHAnsi" w:cstheme="minorHAnsi"/>
                <w:b/>
                <w:bCs/>
                <w:sz w:val="20"/>
                <w:szCs w:val="20"/>
              </w:rPr>
            </w:pPr>
            <w:r w:rsidRPr="00AC4F24">
              <w:rPr>
                <w:rFonts w:asciiTheme="minorHAnsi" w:hAnsiTheme="minorHAnsi" w:cstheme="minorHAnsi"/>
                <w:b/>
                <w:bCs/>
                <w:sz w:val="20"/>
                <w:szCs w:val="20"/>
              </w:rPr>
              <w:t>39  (2 oddziały)</w:t>
            </w:r>
          </w:p>
        </w:tc>
        <w:tc>
          <w:tcPr>
            <w:tcW w:w="1134" w:type="dxa"/>
            <w:tcBorders>
              <w:top w:val="single" w:sz="4" w:space="0" w:color="auto"/>
              <w:left w:val="single" w:sz="4" w:space="0" w:color="auto"/>
              <w:bottom w:val="single" w:sz="4" w:space="0" w:color="auto"/>
              <w:right w:val="single" w:sz="4" w:space="0" w:color="auto"/>
            </w:tcBorders>
          </w:tcPr>
          <w:p w14:paraId="6DC69CA7" w14:textId="77777777" w:rsidR="00BD351D" w:rsidRPr="00AC4F24" w:rsidRDefault="00BD351D" w:rsidP="00AC4F24">
            <w:pPr>
              <w:pStyle w:val="Zawartotabeli"/>
              <w:snapToGrid w:val="0"/>
              <w:spacing w:line="300" w:lineRule="auto"/>
              <w:jc w:val="center"/>
              <w:rPr>
                <w:rFonts w:asciiTheme="minorHAnsi" w:hAnsiTheme="minorHAnsi" w:cstheme="minorHAnsi"/>
                <w:b/>
                <w:bCs/>
                <w:sz w:val="20"/>
                <w:szCs w:val="20"/>
              </w:rPr>
            </w:pPr>
            <w:r w:rsidRPr="00AC4F24">
              <w:rPr>
                <w:rFonts w:asciiTheme="minorHAnsi" w:hAnsiTheme="minorHAnsi" w:cstheme="minorHAnsi"/>
                <w:b/>
                <w:bCs/>
                <w:sz w:val="20"/>
                <w:szCs w:val="20"/>
              </w:rPr>
              <w:t>35</w:t>
            </w:r>
          </w:p>
        </w:tc>
        <w:tc>
          <w:tcPr>
            <w:tcW w:w="992" w:type="dxa"/>
            <w:tcBorders>
              <w:top w:val="single" w:sz="4" w:space="0" w:color="auto"/>
              <w:left w:val="single" w:sz="4" w:space="0" w:color="auto"/>
              <w:bottom w:val="single" w:sz="4" w:space="0" w:color="auto"/>
              <w:right w:val="single" w:sz="4" w:space="0" w:color="auto"/>
            </w:tcBorders>
          </w:tcPr>
          <w:p w14:paraId="7774AC80" w14:textId="77777777" w:rsidR="00BD351D" w:rsidRPr="00AC4F24" w:rsidRDefault="00BD351D" w:rsidP="00AC4F24">
            <w:pPr>
              <w:pStyle w:val="Zawartotabeli"/>
              <w:snapToGrid w:val="0"/>
              <w:spacing w:line="300" w:lineRule="auto"/>
              <w:jc w:val="center"/>
              <w:rPr>
                <w:rFonts w:asciiTheme="minorHAnsi" w:hAnsiTheme="minorHAnsi" w:cstheme="minorHAnsi"/>
                <w:b/>
                <w:bCs/>
                <w:sz w:val="20"/>
                <w:szCs w:val="20"/>
              </w:rPr>
            </w:pPr>
            <w:r w:rsidRPr="00AC4F24">
              <w:rPr>
                <w:rFonts w:asciiTheme="minorHAnsi" w:hAnsiTheme="minorHAnsi" w:cstheme="minorHAnsi"/>
                <w:b/>
                <w:bCs/>
                <w:sz w:val="20"/>
                <w:szCs w:val="20"/>
              </w:rPr>
              <w:t>116</w:t>
            </w:r>
          </w:p>
        </w:tc>
      </w:tr>
    </w:tbl>
    <w:p w14:paraId="5ADDBCC2" w14:textId="77777777" w:rsidR="00A130A9" w:rsidRPr="00AC4F24" w:rsidRDefault="00A130A9" w:rsidP="00AC4F24">
      <w:pPr>
        <w:pStyle w:val="Tekstpodstawowy"/>
        <w:spacing w:line="300" w:lineRule="auto"/>
        <w:jc w:val="center"/>
        <w:rPr>
          <w:rFonts w:asciiTheme="minorHAnsi" w:hAnsiTheme="minorHAnsi" w:cstheme="minorHAnsi"/>
          <w:i/>
          <w:sz w:val="22"/>
          <w:szCs w:val="22"/>
        </w:rPr>
      </w:pPr>
      <w:r w:rsidRPr="00AC4F24">
        <w:rPr>
          <w:rFonts w:asciiTheme="minorHAnsi" w:hAnsiTheme="minorHAnsi" w:cstheme="minorHAnsi"/>
          <w:i/>
          <w:sz w:val="22"/>
          <w:szCs w:val="22"/>
        </w:rPr>
        <w:t>Źródło: System Informacji Oświatowej.</w:t>
      </w:r>
    </w:p>
    <w:p w14:paraId="5F1F0AEB" w14:textId="77777777" w:rsidR="002C5BAA" w:rsidRPr="00AC4F24" w:rsidRDefault="002C5BAA" w:rsidP="00AC4F24">
      <w:pPr>
        <w:pStyle w:val="Tekstpodstawowy"/>
        <w:spacing w:line="300" w:lineRule="auto"/>
        <w:jc w:val="center"/>
        <w:rPr>
          <w:rFonts w:asciiTheme="minorHAnsi" w:hAnsiTheme="minorHAnsi" w:cstheme="minorHAnsi"/>
          <w:i/>
          <w:sz w:val="10"/>
          <w:szCs w:val="10"/>
        </w:rPr>
      </w:pPr>
    </w:p>
    <w:p w14:paraId="06F4B6EA" w14:textId="38D36CA6" w:rsidR="00A130A9" w:rsidRPr="00AC4F24" w:rsidRDefault="00A130A9" w:rsidP="00AC4F24">
      <w:pPr>
        <w:pStyle w:val="Tekstpodstawowy"/>
        <w:spacing w:line="300" w:lineRule="auto"/>
        <w:rPr>
          <w:rFonts w:asciiTheme="minorHAnsi" w:hAnsiTheme="minorHAnsi" w:cstheme="minorHAnsi"/>
          <w:b/>
          <w:bCs/>
          <w:sz w:val="22"/>
          <w:szCs w:val="22"/>
        </w:rPr>
      </w:pPr>
      <w:r w:rsidRPr="00AC4F24">
        <w:rPr>
          <w:rFonts w:asciiTheme="minorHAnsi" w:hAnsiTheme="minorHAnsi" w:cstheme="minorHAnsi"/>
          <w:b/>
          <w:bCs/>
          <w:sz w:val="22"/>
          <w:szCs w:val="22"/>
        </w:rPr>
        <w:t xml:space="preserve">Tabela </w:t>
      </w:r>
      <w:r w:rsidR="00EF22D8" w:rsidRPr="00AC4F24">
        <w:rPr>
          <w:rFonts w:asciiTheme="minorHAnsi" w:hAnsiTheme="minorHAnsi" w:cstheme="minorHAnsi"/>
          <w:b/>
          <w:bCs/>
          <w:sz w:val="22"/>
          <w:szCs w:val="22"/>
        </w:rPr>
        <w:t>1</w:t>
      </w:r>
      <w:r w:rsidR="00850281" w:rsidRPr="00AC4F24">
        <w:rPr>
          <w:rFonts w:asciiTheme="minorHAnsi" w:hAnsiTheme="minorHAnsi" w:cstheme="minorHAnsi"/>
          <w:b/>
          <w:bCs/>
          <w:sz w:val="22"/>
          <w:szCs w:val="22"/>
        </w:rPr>
        <w:t>5</w:t>
      </w:r>
      <w:r w:rsidRPr="00AC4F24">
        <w:rPr>
          <w:rFonts w:asciiTheme="minorHAnsi" w:hAnsiTheme="minorHAnsi" w:cstheme="minorHAnsi"/>
          <w:b/>
          <w:bCs/>
          <w:sz w:val="22"/>
          <w:szCs w:val="22"/>
        </w:rPr>
        <w:t>. Liczba uczniów w Branżowej Szkole I stopnia w Jednorożcu według stanu na 30</w:t>
      </w:r>
      <w:r w:rsidR="00EF22D8" w:rsidRPr="00AC4F24">
        <w:rPr>
          <w:rFonts w:asciiTheme="minorHAnsi" w:hAnsiTheme="minorHAnsi" w:cstheme="minorHAnsi"/>
          <w:b/>
          <w:bCs/>
          <w:sz w:val="22"/>
          <w:szCs w:val="22"/>
        </w:rPr>
        <w:t>.09.202</w:t>
      </w:r>
      <w:r w:rsidR="00BD351D" w:rsidRPr="00AC4F24">
        <w:rPr>
          <w:rFonts w:asciiTheme="minorHAnsi" w:hAnsiTheme="minorHAnsi" w:cstheme="minorHAnsi"/>
          <w:b/>
          <w:bCs/>
          <w:sz w:val="22"/>
          <w:szCs w:val="22"/>
        </w:rPr>
        <w:t>4</w:t>
      </w:r>
      <w:r w:rsidR="00EF22D8" w:rsidRPr="00AC4F24">
        <w:rPr>
          <w:rFonts w:asciiTheme="minorHAnsi" w:hAnsiTheme="minorHAnsi" w:cstheme="minorHAnsi"/>
          <w:b/>
          <w:bCs/>
          <w:sz w:val="22"/>
          <w:szCs w:val="22"/>
        </w:rPr>
        <w:t xml:space="preserve"> r.</w:t>
      </w:r>
    </w:p>
    <w:tbl>
      <w:tblPr>
        <w:tblW w:w="3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37"/>
        <w:gridCol w:w="992"/>
        <w:gridCol w:w="992"/>
        <w:gridCol w:w="851"/>
      </w:tblGrid>
      <w:tr w:rsidR="00BD351D" w:rsidRPr="00AC4F24" w14:paraId="2B25D79F" w14:textId="77777777" w:rsidTr="00DC33DC">
        <w:trPr>
          <w:jc w:val="center"/>
        </w:trPr>
        <w:tc>
          <w:tcPr>
            <w:tcW w:w="937" w:type="dxa"/>
          </w:tcPr>
          <w:p w14:paraId="25D9C095" w14:textId="77777777" w:rsidR="00BD351D" w:rsidRPr="00AC4F24" w:rsidRDefault="00BD351D" w:rsidP="00AC4F24">
            <w:pPr>
              <w:pStyle w:val="Zawartotabeli"/>
              <w:snapToGrid w:val="0"/>
              <w:spacing w:line="300" w:lineRule="auto"/>
              <w:jc w:val="center"/>
              <w:rPr>
                <w:rFonts w:asciiTheme="minorHAnsi" w:hAnsiTheme="minorHAnsi" w:cstheme="minorHAnsi"/>
                <w:b/>
                <w:bCs/>
                <w:sz w:val="20"/>
                <w:szCs w:val="20"/>
              </w:rPr>
            </w:pPr>
            <w:r w:rsidRPr="00AC4F24">
              <w:rPr>
                <w:rFonts w:asciiTheme="minorHAnsi" w:hAnsiTheme="minorHAnsi" w:cstheme="minorHAnsi"/>
                <w:b/>
                <w:bCs/>
                <w:sz w:val="20"/>
                <w:szCs w:val="20"/>
              </w:rPr>
              <w:t>klasa I</w:t>
            </w:r>
          </w:p>
        </w:tc>
        <w:tc>
          <w:tcPr>
            <w:tcW w:w="992" w:type="dxa"/>
          </w:tcPr>
          <w:p w14:paraId="2DBDCCC7" w14:textId="77777777" w:rsidR="00BD351D" w:rsidRPr="00AC4F24" w:rsidRDefault="00BD351D" w:rsidP="00AC4F24">
            <w:pPr>
              <w:pStyle w:val="Zawartotabeli"/>
              <w:snapToGrid w:val="0"/>
              <w:spacing w:line="300" w:lineRule="auto"/>
              <w:jc w:val="center"/>
              <w:rPr>
                <w:rFonts w:asciiTheme="minorHAnsi" w:hAnsiTheme="minorHAnsi" w:cstheme="minorHAnsi"/>
                <w:b/>
                <w:bCs/>
                <w:sz w:val="20"/>
                <w:szCs w:val="20"/>
              </w:rPr>
            </w:pPr>
            <w:r w:rsidRPr="00AC4F24">
              <w:rPr>
                <w:rFonts w:asciiTheme="minorHAnsi" w:hAnsiTheme="minorHAnsi" w:cstheme="minorHAnsi"/>
                <w:b/>
                <w:bCs/>
                <w:sz w:val="20"/>
                <w:szCs w:val="20"/>
              </w:rPr>
              <w:t>klasa II</w:t>
            </w:r>
          </w:p>
        </w:tc>
        <w:tc>
          <w:tcPr>
            <w:tcW w:w="992" w:type="dxa"/>
          </w:tcPr>
          <w:p w14:paraId="6565AE0E" w14:textId="77777777" w:rsidR="00BD351D" w:rsidRPr="00AC4F24" w:rsidRDefault="00BD351D" w:rsidP="00AC4F24">
            <w:pPr>
              <w:pStyle w:val="Zawartotabeli"/>
              <w:snapToGrid w:val="0"/>
              <w:spacing w:line="300" w:lineRule="auto"/>
              <w:jc w:val="center"/>
              <w:rPr>
                <w:rFonts w:asciiTheme="minorHAnsi" w:hAnsiTheme="minorHAnsi" w:cstheme="minorHAnsi"/>
                <w:b/>
                <w:bCs/>
                <w:sz w:val="20"/>
                <w:szCs w:val="20"/>
              </w:rPr>
            </w:pPr>
            <w:r w:rsidRPr="00AC4F24">
              <w:rPr>
                <w:rFonts w:asciiTheme="minorHAnsi" w:hAnsiTheme="minorHAnsi" w:cstheme="minorHAnsi"/>
                <w:b/>
                <w:bCs/>
                <w:sz w:val="20"/>
                <w:szCs w:val="20"/>
              </w:rPr>
              <w:t>klasa III</w:t>
            </w:r>
          </w:p>
        </w:tc>
        <w:tc>
          <w:tcPr>
            <w:tcW w:w="851" w:type="dxa"/>
          </w:tcPr>
          <w:p w14:paraId="08D33F08" w14:textId="77777777" w:rsidR="00BD351D" w:rsidRPr="00AC4F24" w:rsidRDefault="00BD351D" w:rsidP="00AC4F24">
            <w:pPr>
              <w:pStyle w:val="Zawartotabeli"/>
              <w:snapToGrid w:val="0"/>
              <w:spacing w:line="300" w:lineRule="auto"/>
              <w:jc w:val="center"/>
              <w:rPr>
                <w:rFonts w:asciiTheme="minorHAnsi" w:hAnsiTheme="minorHAnsi" w:cstheme="minorHAnsi"/>
                <w:b/>
                <w:bCs/>
                <w:sz w:val="20"/>
                <w:szCs w:val="20"/>
              </w:rPr>
            </w:pPr>
            <w:r w:rsidRPr="00AC4F24">
              <w:rPr>
                <w:rFonts w:asciiTheme="minorHAnsi" w:hAnsiTheme="minorHAnsi" w:cstheme="minorHAnsi"/>
                <w:b/>
                <w:bCs/>
                <w:sz w:val="20"/>
                <w:szCs w:val="20"/>
              </w:rPr>
              <w:t>razem</w:t>
            </w:r>
          </w:p>
        </w:tc>
      </w:tr>
      <w:tr w:rsidR="00BD351D" w:rsidRPr="00AC4F24" w14:paraId="0DBD04F5" w14:textId="77777777" w:rsidTr="00DC33DC">
        <w:trPr>
          <w:jc w:val="center"/>
        </w:trPr>
        <w:tc>
          <w:tcPr>
            <w:tcW w:w="937" w:type="dxa"/>
          </w:tcPr>
          <w:p w14:paraId="65CDADB3" w14:textId="77777777" w:rsidR="00BD351D" w:rsidRPr="00AC4F24" w:rsidRDefault="00BD351D" w:rsidP="00AC4F24">
            <w:pPr>
              <w:pStyle w:val="Zawartotabeli"/>
              <w:snapToGrid w:val="0"/>
              <w:spacing w:line="300" w:lineRule="auto"/>
              <w:jc w:val="center"/>
              <w:rPr>
                <w:rFonts w:asciiTheme="minorHAnsi" w:hAnsiTheme="minorHAnsi" w:cstheme="minorHAnsi"/>
                <w:sz w:val="20"/>
                <w:szCs w:val="20"/>
              </w:rPr>
            </w:pPr>
            <w:r w:rsidRPr="00AC4F24">
              <w:rPr>
                <w:rFonts w:asciiTheme="minorHAnsi" w:hAnsiTheme="minorHAnsi" w:cstheme="minorHAnsi"/>
                <w:sz w:val="20"/>
                <w:szCs w:val="20"/>
              </w:rPr>
              <w:t>0</w:t>
            </w:r>
          </w:p>
        </w:tc>
        <w:tc>
          <w:tcPr>
            <w:tcW w:w="992" w:type="dxa"/>
          </w:tcPr>
          <w:p w14:paraId="1E8D9C0C" w14:textId="77777777" w:rsidR="00BD351D" w:rsidRPr="00AC4F24" w:rsidRDefault="00BD351D" w:rsidP="00AC4F24">
            <w:pPr>
              <w:pStyle w:val="Zawartotabeli"/>
              <w:snapToGrid w:val="0"/>
              <w:spacing w:line="300" w:lineRule="auto"/>
              <w:jc w:val="center"/>
              <w:rPr>
                <w:rFonts w:asciiTheme="minorHAnsi" w:hAnsiTheme="minorHAnsi" w:cstheme="minorHAnsi"/>
                <w:sz w:val="20"/>
                <w:szCs w:val="20"/>
              </w:rPr>
            </w:pPr>
            <w:r w:rsidRPr="00AC4F24">
              <w:rPr>
                <w:rFonts w:asciiTheme="minorHAnsi" w:hAnsiTheme="minorHAnsi" w:cstheme="minorHAnsi"/>
                <w:sz w:val="20"/>
                <w:szCs w:val="20"/>
              </w:rPr>
              <w:t>18</w:t>
            </w:r>
          </w:p>
        </w:tc>
        <w:tc>
          <w:tcPr>
            <w:tcW w:w="992" w:type="dxa"/>
          </w:tcPr>
          <w:p w14:paraId="39A8410A" w14:textId="77777777" w:rsidR="00BD351D" w:rsidRPr="00AC4F24" w:rsidRDefault="00BD351D" w:rsidP="00AC4F24">
            <w:pPr>
              <w:pStyle w:val="Zawartotabeli"/>
              <w:snapToGrid w:val="0"/>
              <w:spacing w:line="300" w:lineRule="auto"/>
              <w:jc w:val="center"/>
              <w:rPr>
                <w:rFonts w:asciiTheme="minorHAnsi" w:hAnsiTheme="minorHAnsi" w:cstheme="minorHAnsi"/>
                <w:sz w:val="20"/>
                <w:szCs w:val="20"/>
              </w:rPr>
            </w:pPr>
            <w:r w:rsidRPr="00AC4F24">
              <w:rPr>
                <w:rFonts w:asciiTheme="minorHAnsi" w:hAnsiTheme="minorHAnsi" w:cstheme="minorHAnsi"/>
                <w:sz w:val="20"/>
                <w:szCs w:val="20"/>
              </w:rPr>
              <w:t>16</w:t>
            </w:r>
          </w:p>
        </w:tc>
        <w:tc>
          <w:tcPr>
            <w:tcW w:w="851" w:type="dxa"/>
          </w:tcPr>
          <w:p w14:paraId="06D3FDD2" w14:textId="77777777" w:rsidR="00BD351D" w:rsidRPr="00AC4F24" w:rsidRDefault="00BD351D" w:rsidP="00AC4F24">
            <w:pPr>
              <w:pStyle w:val="Zawartotabeli"/>
              <w:snapToGrid w:val="0"/>
              <w:spacing w:line="300" w:lineRule="auto"/>
              <w:jc w:val="center"/>
              <w:rPr>
                <w:rFonts w:asciiTheme="minorHAnsi" w:hAnsiTheme="minorHAnsi" w:cstheme="minorHAnsi"/>
                <w:b/>
                <w:bCs/>
                <w:sz w:val="20"/>
                <w:szCs w:val="20"/>
              </w:rPr>
            </w:pPr>
            <w:r w:rsidRPr="00AC4F24">
              <w:rPr>
                <w:rFonts w:asciiTheme="minorHAnsi" w:hAnsiTheme="minorHAnsi" w:cstheme="minorHAnsi"/>
                <w:b/>
                <w:bCs/>
                <w:sz w:val="20"/>
                <w:szCs w:val="20"/>
              </w:rPr>
              <w:t>34</w:t>
            </w:r>
          </w:p>
        </w:tc>
      </w:tr>
    </w:tbl>
    <w:p w14:paraId="73055253" w14:textId="77777777" w:rsidR="00BD351D" w:rsidRPr="00AC4F24" w:rsidRDefault="00BD351D" w:rsidP="00AC4F24">
      <w:pPr>
        <w:pStyle w:val="Tekstpodstawowy"/>
        <w:spacing w:line="300" w:lineRule="auto"/>
        <w:jc w:val="center"/>
        <w:rPr>
          <w:rFonts w:asciiTheme="minorHAnsi" w:hAnsiTheme="minorHAnsi" w:cstheme="minorHAnsi"/>
          <w:sz w:val="22"/>
          <w:szCs w:val="22"/>
        </w:rPr>
      </w:pPr>
      <w:r w:rsidRPr="00AC4F24">
        <w:rPr>
          <w:rFonts w:asciiTheme="minorHAnsi" w:hAnsiTheme="minorHAnsi" w:cstheme="minorHAnsi"/>
          <w:i/>
          <w:sz w:val="22"/>
          <w:szCs w:val="22"/>
        </w:rPr>
        <w:t>Źródło: System Informacji Oświatowej.</w:t>
      </w:r>
    </w:p>
    <w:p w14:paraId="6A7EE77A" w14:textId="6470F859" w:rsidR="00BD351D" w:rsidRDefault="00BD351D" w:rsidP="007E169F">
      <w:pPr>
        <w:pStyle w:val="Tekstpodstawowy"/>
        <w:spacing w:line="300" w:lineRule="auto"/>
        <w:rPr>
          <w:rFonts w:asciiTheme="minorHAnsi" w:hAnsiTheme="minorHAnsi" w:cstheme="minorHAnsi"/>
          <w:color w:val="000000" w:themeColor="text1"/>
        </w:rPr>
      </w:pPr>
      <w:r w:rsidRPr="007E169F">
        <w:rPr>
          <w:rFonts w:asciiTheme="minorHAnsi" w:hAnsiTheme="minorHAnsi" w:cstheme="minorHAnsi"/>
          <w:color w:val="000000" w:themeColor="text1"/>
        </w:rPr>
        <w:t xml:space="preserve">W porównaniu do stanu na dzień 30.09.2023 r. liczba uczniów </w:t>
      </w:r>
      <w:r w:rsidR="002C5BAA" w:rsidRPr="007E169F">
        <w:rPr>
          <w:rFonts w:asciiTheme="minorHAnsi" w:hAnsiTheme="minorHAnsi" w:cstheme="minorHAnsi"/>
          <w:color w:val="000000" w:themeColor="text1"/>
        </w:rPr>
        <w:t>w szkołach podstawowych wzrosła łącznie o 55 uczniów</w:t>
      </w:r>
      <w:r w:rsidR="003059E2" w:rsidRPr="007E169F">
        <w:rPr>
          <w:rFonts w:asciiTheme="minorHAnsi" w:hAnsiTheme="minorHAnsi" w:cstheme="minorHAnsi"/>
          <w:color w:val="000000" w:themeColor="text1"/>
        </w:rPr>
        <w:t>. N</w:t>
      </w:r>
      <w:r w:rsidR="002C5BAA" w:rsidRPr="007E169F">
        <w:rPr>
          <w:rFonts w:asciiTheme="minorHAnsi" w:hAnsiTheme="minorHAnsi" w:cstheme="minorHAnsi"/>
          <w:color w:val="000000" w:themeColor="text1"/>
        </w:rPr>
        <w:t xml:space="preserve">atomiast w </w:t>
      </w:r>
      <w:r w:rsidR="003059E2" w:rsidRPr="007E169F">
        <w:rPr>
          <w:rFonts w:asciiTheme="minorHAnsi" w:hAnsiTheme="minorHAnsi" w:cstheme="minorHAnsi"/>
          <w:color w:val="000000" w:themeColor="text1"/>
        </w:rPr>
        <w:t xml:space="preserve">szkołach ponadpodstawowych liczba uczniów zmniejszyła </w:t>
      </w:r>
      <w:r w:rsidR="003059E2" w:rsidRPr="007E169F">
        <w:rPr>
          <w:rFonts w:asciiTheme="minorHAnsi" w:hAnsiTheme="minorHAnsi" w:cstheme="minorHAnsi"/>
          <w:color w:val="000000" w:themeColor="text1"/>
        </w:rPr>
        <w:br/>
        <w:t>się o 36</w:t>
      </w:r>
      <w:r w:rsidR="00E90EA4">
        <w:rPr>
          <w:rFonts w:asciiTheme="minorHAnsi" w:hAnsiTheme="minorHAnsi" w:cstheme="minorHAnsi"/>
          <w:color w:val="000000" w:themeColor="text1"/>
        </w:rPr>
        <w:t>.</w:t>
      </w:r>
    </w:p>
    <w:p w14:paraId="5FEA5C7C" w14:textId="77777777" w:rsidR="00E90EA4" w:rsidRPr="007E169F" w:rsidRDefault="00E90EA4" w:rsidP="007E169F">
      <w:pPr>
        <w:pStyle w:val="Tekstpodstawowy"/>
        <w:spacing w:line="300" w:lineRule="auto"/>
        <w:rPr>
          <w:rFonts w:asciiTheme="minorHAnsi" w:hAnsiTheme="minorHAnsi" w:cstheme="minorHAnsi"/>
          <w:color w:val="000000" w:themeColor="text1"/>
        </w:rPr>
      </w:pPr>
    </w:p>
    <w:p w14:paraId="0053C547" w14:textId="7AB7184C" w:rsidR="00533C93" w:rsidRPr="007E169F" w:rsidRDefault="00533C93" w:rsidP="007E169F">
      <w:pPr>
        <w:spacing w:after="0" w:line="300" w:lineRule="auto"/>
        <w:rPr>
          <w:rFonts w:asciiTheme="minorHAnsi" w:hAnsiTheme="minorHAnsi" w:cstheme="minorHAnsi"/>
          <w:b/>
          <w:sz w:val="24"/>
          <w:szCs w:val="24"/>
        </w:rPr>
      </w:pPr>
      <w:r w:rsidRPr="007E169F">
        <w:rPr>
          <w:rFonts w:asciiTheme="minorHAnsi" w:hAnsiTheme="minorHAnsi" w:cstheme="minorHAnsi"/>
          <w:b/>
          <w:sz w:val="24"/>
          <w:szCs w:val="24"/>
        </w:rPr>
        <w:t>Uczniowie z Ukrainy</w:t>
      </w:r>
    </w:p>
    <w:p w14:paraId="655EB4F1" w14:textId="1BC5B976" w:rsidR="00E90EA4" w:rsidRDefault="0012349C" w:rsidP="00E90EA4">
      <w:pPr>
        <w:spacing w:after="0" w:line="300" w:lineRule="auto"/>
        <w:jc w:val="both"/>
        <w:rPr>
          <w:rFonts w:asciiTheme="minorHAnsi" w:hAnsiTheme="minorHAnsi" w:cstheme="minorHAnsi"/>
          <w:b/>
          <w:bCs/>
        </w:rPr>
      </w:pPr>
      <w:r w:rsidRPr="007E169F">
        <w:rPr>
          <w:rFonts w:asciiTheme="minorHAnsi" w:hAnsiTheme="minorHAnsi" w:cstheme="minorHAnsi"/>
          <w:sz w:val="24"/>
          <w:szCs w:val="24"/>
        </w:rPr>
        <w:t>W związku z rosyjską agresją na Ukrainę 24 lutego 2022 r.</w:t>
      </w:r>
      <w:r w:rsidR="00E90EA4">
        <w:rPr>
          <w:rFonts w:asciiTheme="minorHAnsi" w:hAnsiTheme="minorHAnsi" w:cstheme="minorHAnsi"/>
          <w:sz w:val="24"/>
          <w:szCs w:val="24"/>
        </w:rPr>
        <w:t xml:space="preserve"> </w:t>
      </w:r>
      <w:r w:rsidRPr="007E169F">
        <w:rPr>
          <w:rFonts w:asciiTheme="minorHAnsi" w:hAnsiTheme="minorHAnsi" w:cstheme="minorHAnsi"/>
          <w:sz w:val="24"/>
          <w:szCs w:val="24"/>
        </w:rPr>
        <w:t xml:space="preserve">polskie placówki oświatowe rozpoczęły przyjmowanie uczniów, zapewniając im również możliwość nauki języka polskiego. Na terenie gminy Jednorożec </w:t>
      </w:r>
      <w:r w:rsidR="00E90EA4">
        <w:rPr>
          <w:rFonts w:asciiTheme="minorHAnsi" w:hAnsiTheme="minorHAnsi" w:cstheme="minorHAnsi"/>
          <w:sz w:val="24"/>
          <w:szCs w:val="24"/>
        </w:rPr>
        <w:t>w 2024 r. uczęszczał</w:t>
      </w:r>
      <w:r w:rsidR="00E90EA4" w:rsidRPr="007E169F">
        <w:rPr>
          <w:rFonts w:asciiTheme="minorHAnsi" w:hAnsiTheme="minorHAnsi" w:cstheme="minorHAnsi"/>
          <w:sz w:val="24"/>
          <w:szCs w:val="24"/>
        </w:rPr>
        <w:t xml:space="preserve"> jeden uczeń</w:t>
      </w:r>
      <w:r w:rsidR="002A51E2">
        <w:rPr>
          <w:rFonts w:asciiTheme="minorHAnsi" w:hAnsiTheme="minorHAnsi" w:cstheme="minorHAnsi"/>
          <w:sz w:val="24"/>
          <w:szCs w:val="24"/>
        </w:rPr>
        <w:t xml:space="preserve"> </w:t>
      </w:r>
      <w:r w:rsidR="00E90EA4" w:rsidRPr="007E169F">
        <w:rPr>
          <w:rFonts w:asciiTheme="minorHAnsi" w:hAnsiTheme="minorHAnsi" w:cstheme="minorHAnsi"/>
          <w:sz w:val="24"/>
          <w:szCs w:val="24"/>
        </w:rPr>
        <w:t xml:space="preserve"> </w:t>
      </w:r>
      <w:r w:rsidR="002A51E2" w:rsidRPr="007E169F">
        <w:rPr>
          <w:rFonts w:asciiTheme="minorHAnsi" w:hAnsiTheme="minorHAnsi" w:cstheme="minorHAnsi"/>
          <w:sz w:val="24"/>
          <w:szCs w:val="24"/>
        </w:rPr>
        <w:t>do szkoły podstawowej</w:t>
      </w:r>
      <w:r w:rsidR="002A51E2">
        <w:rPr>
          <w:rFonts w:asciiTheme="minorHAnsi" w:hAnsiTheme="minorHAnsi" w:cstheme="minorHAnsi"/>
          <w:sz w:val="24"/>
          <w:szCs w:val="24"/>
        </w:rPr>
        <w:t xml:space="preserve">  i jeden </w:t>
      </w:r>
      <w:r w:rsidRPr="007E169F">
        <w:rPr>
          <w:rFonts w:asciiTheme="minorHAnsi" w:hAnsiTheme="minorHAnsi" w:cstheme="minorHAnsi"/>
          <w:sz w:val="24"/>
          <w:szCs w:val="24"/>
        </w:rPr>
        <w:t>do Branżowej Szkoły I stopnia</w:t>
      </w:r>
      <w:r w:rsidR="002A51E2">
        <w:rPr>
          <w:rFonts w:asciiTheme="minorHAnsi" w:hAnsiTheme="minorHAnsi" w:cstheme="minorHAnsi"/>
          <w:sz w:val="24"/>
          <w:szCs w:val="24"/>
        </w:rPr>
        <w:t>.</w:t>
      </w:r>
    </w:p>
    <w:p w14:paraId="1AF86FD3" w14:textId="77777777" w:rsidR="00E90EA4" w:rsidRDefault="00E90EA4" w:rsidP="00E90EA4">
      <w:pPr>
        <w:spacing w:after="0" w:line="300" w:lineRule="auto"/>
        <w:rPr>
          <w:rFonts w:asciiTheme="minorHAnsi" w:hAnsiTheme="minorHAnsi" w:cstheme="minorHAnsi"/>
          <w:b/>
          <w:bCs/>
        </w:rPr>
      </w:pPr>
    </w:p>
    <w:p w14:paraId="506E270E" w14:textId="3CEAE8F9" w:rsidR="0012349C" w:rsidRPr="00E90EA4" w:rsidRDefault="00E90EA4" w:rsidP="00E90EA4">
      <w:pPr>
        <w:spacing w:after="0" w:line="300" w:lineRule="auto"/>
        <w:rPr>
          <w:rFonts w:asciiTheme="minorHAnsi" w:hAnsiTheme="minorHAnsi" w:cstheme="minorHAnsi"/>
          <w:b/>
          <w:bCs/>
        </w:rPr>
      </w:pPr>
      <w:r w:rsidRPr="00AC4F24">
        <w:rPr>
          <w:rFonts w:asciiTheme="minorHAnsi" w:hAnsiTheme="minorHAnsi" w:cstheme="minorHAnsi"/>
          <w:b/>
          <w:bCs/>
        </w:rPr>
        <w:t>Tabela 16. Liczba uczniów z Ukrainy, uczęszczających do szkół i przedszkoli (innych form wychowania przedszkolnego) w 2024 r.</w:t>
      </w:r>
    </w:p>
    <w:tbl>
      <w:tblPr>
        <w:tblpPr w:leftFromText="141" w:rightFromText="141" w:vertAnchor="text" w:horzAnchor="margin" w:tblpXSpec="center" w:tblpY="30"/>
        <w:tblW w:w="8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0"/>
        <w:gridCol w:w="6043"/>
      </w:tblGrid>
      <w:tr w:rsidR="007E169F" w:rsidRPr="00AC4F24" w14:paraId="419464B3" w14:textId="77777777" w:rsidTr="00E90EA4">
        <w:trPr>
          <w:trHeight w:val="269"/>
        </w:trPr>
        <w:tc>
          <w:tcPr>
            <w:tcW w:w="2830" w:type="dxa"/>
            <w:shd w:val="clear" w:color="000000" w:fill="F2F2F2"/>
            <w:vAlign w:val="center"/>
            <w:hideMark/>
          </w:tcPr>
          <w:p w14:paraId="15BBBAC8" w14:textId="77777777" w:rsidR="007E169F" w:rsidRPr="00AC4F24" w:rsidRDefault="007E169F" w:rsidP="007E169F">
            <w:pPr>
              <w:spacing w:after="0" w:line="300" w:lineRule="auto"/>
              <w:jc w:val="center"/>
              <w:rPr>
                <w:rFonts w:asciiTheme="minorHAnsi" w:eastAsia="Times New Roman" w:hAnsiTheme="minorHAnsi" w:cstheme="minorHAnsi"/>
                <w:b/>
                <w:bCs/>
                <w:color w:val="000000"/>
                <w:sz w:val="24"/>
                <w:szCs w:val="24"/>
                <w:lang w:eastAsia="pl-PL"/>
              </w:rPr>
            </w:pPr>
            <w:r w:rsidRPr="00AC4F24">
              <w:rPr>
                <w:rFonts w:asciiTheme="minorHAnsi" w:eastAsia="Times New Roman" w:hAnsiTheme="minorHAnsi" w:cstheme="minorHAnsi"/>
                <w:b/>
                <w:bCs/>
                <w:color w:val="000000"/>
                <w:sz w:val="24"/>
                <w:szCs w:val="24"/>
                <w:lang w:eastAsia="pl-PL"/>
              </w:rPr>
              <w:t>Klasa</w:t>
            </w:r>
          </w:p>
        </w:tc>
        <w:tc>
          <w:tcPr>
            <w:tcW w:w="6043" w:type="dxa"/>
            <w:shd w:val="clear" w:color="000000" w:fill="F2F2F2"/>
            <w:vAlign w:val="center"/>
            <w:hideMark/>
          </w:tcPr>
          <w:p w14:paraId="5DF9573B" w14:textId="77777777" w:rsidR="007E169F" w:rsidRPr="00AC4F24" w:rsidRDefault="007E169F" w:rsidP="007E169F">
            <w:pPr>
              <w:spacing w:after="0" w:line="300" w:lineRule="auto"/>
              <w:jc w:val="center"/>
              <w:rPr>
                <w:rFonts w:asciiTheme="minorHAnsi" w:eastAsia="Times New Roman" w:hAnsiTheme="minorHAnsi" w:cstheme="minorHAnsi"/>
                <w:b/>
                <w:bCs/>
                <w:color w:val="000000"/>
                <w:sz w:val="24"/>
                <w:szCs w:val="24"/>
                <w:lang w:eastAsia="pl-PL"/>
              </w:rPr>
            </w:pPr>
            <w:r w:rsidRPr="00AC4F24">
              <w:rPr>
                <w:rFonts w:asciiTheme="minorHAnsi" w:eastAsia="Times New Roman" w:hAnsiTheme="minorHAnsi" w:cstheme="minorHAnsi"/>
                <w:b/>
                <w:bCs/>
                <w:color w:val="000000"/>
                <w:sz w:val="24"/>
                <w:szCs w:val="24"/>
                <w:lang w:eastAsia="pl-PL"/>
              </w:rPr>
              <w:t>Liczba uczniów w oddziale ogółem</w:t>
            </w:r>
          </w:p>
        </w:tc>
      </w:tr>
      <w:tr w:rsidR="00E90EA4" w:rsidRPr="00AC4F24" w14:paraId="52898B25" w14:textId="77777777" w:rsidTr="00E90EA4">
        <w:trPr>
          <w:trHeight w:val="288"/>
        </w:trPr>
        <w:tc>
          <w:tcPr>
            <w:tcW w:w="2830" w:type="dxa"/>
            <w:shd w:val="clear" w:color="auto" w:fill="auto"/>
            <w:noWrap/>
            <w:vAlign w:val="center"/>
            <w:hideMark/>
          </w:tcPr>
          <w:p w14:paraId="74E800F0" w14:textId="7533D35A" w:rsidR="00E90EA4" w:rsidRPr="00AC4F24" w:rsidRDefault="00E90EA4" w:rsidP="007E169F">
            <w:pPr>
              <w:spacing w:after="0" w:line="300" w:lineRule="auto"/>
              <w:rPr>
                <w:rFonts w:asciiTheme="minorHAnsi" w:eastAsia="Times New Roman" w:hAnsiTheme="minorHAnsi" w:cstheme="minorHAnsi"/>
                <w:color w:val="000000"/>
                <w:sz w:val="20"/>
                <w:szCs w:val="20"/>
                <w:lang w:eastAsia="pl-PL"/>
              </w:rPr>
            </w:pPr>
            <w:r w:rsidRPr="00AC4F24">
              <w:rPr>
                <w:rFonts w:asciiTheme="minorHAnsi" w:eastAsia="Times New Roman" w:hAnsiTheme="minorHAnsi" w:cstheme="minorHAnsi"/>
                <w:color w:val="000000"/>
                <w:sz w:val="20"/>
                <w:szCs w:val="20"/>
                <w:lang w:eastAsia="pl-PL"/>
              </w:rPr>
              <w:t>Szkoł</w:t>
            </w:r>
            <w:r>
              <w:rPr>
                <w:rFonts w:asciiTheme="minorHAnsi" w:eastAsia="Times New Roman" w:hAnsiTheme="minorHAnsi" w:cstheme="minorHAnsi"/>
                <w:color w:val="000000"/>
                <w:sz w:val="20"/>
                <w:szCs w:val="20"/>
                <w:lang w:eastAsia="pl-PL"/>
              </w:rPr>
              <w:t xml:space="preserve">a </w:t>
            </w:r>
            <w:r w:rsidRPr="00AC4F24">
              <w:rPr>
                <w:rFonts w:asciiTheme="minorHAnsi" w:eastAsia="Times New Roman" w:hAnsiTheme="minorHAnsi" w:cstheme="minorHAnsi"/>
                <w:color w:val="000000"/>
                <w:sz w:val="20"/>
                <w:szCs w:val="20"/>
                <w:lang w:eastAsia="pl-PL"/>
              </w:rPr>
              <w:t>podstawow</w:t>
            </w:r>
            <w:r>
              <w:rPr>
                <w:rFonts w:asciiTheme="minorHAnsi" w:eastAsia="Times New Roman" w:hAnsiTheme="minorHAnsi" w:cstheme="minorHAnsi"/>
                <w:color w:val="000000"/>
                <w:sz w:val="20"/>
                <w:szCs w:val="20"/>
                <w:lang w:eastAsia="pl-PL"/>
              </w:rPr>
              <w:t>a</w:t>
            </w:r>
          </w:p>
        </w:tc>
        <w:tc>
          <w:tcPr>
            <w:tcW w:w="6043" w:type="dxa"/>
            <w:shd w:val="clear" w:color="auto" w:fill="auto"/>
            <w:noWrap/>
            <w:vAlign w:val="center"/>
            <w:hideMark/>
          </w:tcPr>
          <w:p w14:paraId="0378F632" w14:textId="078FFE23" w:rsidR="00E90EA4" w:rsidRPr="00AC4F24" w:rsidRDefault="00E90EA4" w:rsidP="007E169F">
            <w:pPr>
              <w:spacing w:after="0" w:line="300" w:lineRule="auto"/>
              <w:jc w:val="center"/>
              <w:rPr>
                <w:rFonts w:asciiTheme="minorHAnsi" w:eastAsia="Times New Roman" w:hAnsiTheme="minorHAnsi" w:cstheme="minorHAnsi"/>
                <w:color w:val="000000"/>
                <w:sz w:val="20"/>
                <w:szCs w:val="20"/>
                <w:lang w:eastAsia="pl-PL"/>
              </w:rPr>
            </w:pPr>
            <w:r w:rsidRPr="00AC4F24">
              <w:rPr>
                <w:rFonts w:asciiTheme="minorHAnsi" w:eastAsia="Times New Roman" w:hAnsiTheme="minorHAnsi" w:cstheme="minorHAnsi"/>
                <w:color w:val="000000"/>
                <w:sz w:val="20"/>
                <w:szCs w:val="20"/>
                <w:lang w:eastAsia="pl-PL"/>
              </w:rPr>
              <w:t>1</w:t>
            </w:r>
          </w:p>
        </w:tc>
      </w:tr>
      <w:tr w:rsidR="00E90EA4" w:rsidRPr="00AC4F24" w14:paraId="395E5DA4" w14:textId="77777777" w:rsidTr="00E90EA4">
        <w:trPr>
          <w:trHeight w:val="288"/>
        </w:trPr>
        <w:tc>
          <w:tcPr>
            <w:tcW w:w="2830" w:type="dxa"/>
            <w:shd w:val="clear" w:color="auto" w:fill="auto"/>
            <w:noWrap/>
            <w:vAlign w:val="center"/>
            <w:hideMark/>
          </w:tcPr>
          <w:p w14:paraId="01ABE003" w14:textId="0A1CD04B" w:rsidR="00E90EA4" w:rsidRPr="00AC4F24" w:rsidRDefault="00E90EA4" w:rsidP="007E169F">
            <w:pPr>
              <w:spacing w:after="0" w:line="300" w:lineRule="auto"/>
              <w:rPr>
                <w:rFonts w:asciiTheme="minorHAnsi" w:eastAsia="Times New Roman" w:hAnsiTheme="minorHAnsi" w:cstheme="minorHAnsi"/>
                <w:color w:val="000000"/>
                <w:sz w:val="20"/>
                <w:szCs w:val="20"/>
                <w:lang w:eastAsia="pl-PL"/>
              </w:rPr>
            </w:pPr>
            <w:r w:rsidRPr="00AC4F24">
              <w:rPr>
                <w:rFonts w:asciiTheme="minorHAnsi" w:eastAsia="Times New Roman" w:hAnsiTheme="minorHAnsi" w:cstheme="minorHAnsi"/>
                <w:color w:val="000000"/>
                <w:sz w:val="20"/>
                <w:szCs w:val="20"/>
                <w:lang w:eastAsia="pl-PL"/>
              </w:rPr>
              <w:t>I Branżow</w:t>
            </w:r>
            <w:r>
              <w:rPr>
                <w:rFonts w:asciiTheme="minorHAnsi" w:eastAsia="Times New Roman" w:hAnsiTheme="minorHAnsi" w:cstheme="minorHAnsi"/>
                <w:color w:val="000000"/>
                <w:sz w:val="20"/>
                <w:szCs w:val="20"/>
                <w:lang w:eastAsia="pl-PL"/>
              </w:rPr>
              <w:t>a</w:t>
            </w:r>
            <w:r w:rsidRPr="00AC4F24">
              <w:rPr>
                <w:rFonts w:asciiTheme="minorHAnsi" w:eastAsia="Times New Roman" w:hAnsiTheme="minorHAnsi" w:cstheme="minorHAnsi"/>
                <w:color w:val="000000"/>
                <w:sz w:val="20"/>
                <w:szCs w:val="20"/>
                <w:lang w:eastAsia="pl-PL"/>
              </w:rPr>
              <w:t xml:space="preserve"> Szkoł</w:t>
            </w:r>
            <w:r>
              <w:rPr>
                <w:rFonts w:asciiTheme="minorHAnsi" w:eastAsia="Times New Roman" w:hAnsiTheme="minorHAnsi" w:cstheme="minorHAnsi"/>
                <w:color w:val="000000"/>
                <w:sz w:val="20"/>
                <w:szCs w:val="20"/>
                <w:lang w:eastAsia="pl-PL"/>
              </w:rPr>
              <w:t>a</w:t>
            </w:r>
            <w:r w:rsidRPr="00AC4F24">
              <w:rPr>
                <w:rFonts w:asciiTheme="minorHAnsi" w:eastAsia="Times New Roman" w:hAnsiTheme="minorHAnsi" w:cstheme="minorHAnsi"/>
                <w:color w:val="000000"/>
                <w:sz w:val="20"/>
                <w:szCs w:val="20"/>
                <w:lang w:eastAsia="pl-PL"/>
              </w:rPr>
              <w:t xml:space="preserve"> I stopnia</w:t>
            </w:r>
          </w:p>
        </w:tc>
        <w:tc>
          <w:tcPr>
            <w:tcW w:w="6043" w:type="dxa"/>
            <w:shd w:val="clear" w:color="auto" w:fill="auto"/>
            <w:noWrap/>
            <w:vAlign w:val="center"/>
            <w:hideMark/>
          </w:tcPr>
          <w:p w14:paraId="39BD9733" w14:textId="0BFD3B4F" w:rsidR="00E90EA4" w:rsidRPr="00AC4F24" w:rsidRDefault="00E90EA4" w:rsidP="007E169F">
            <w:pPr>
              <w:spacing w:after="0" w:line="300" w:lineRule="auto"/>
              <w:jc w:val="center"/>
              <w:rPr>
                <w:rFonts w:asciiTheme="minorHAnsi" w:eastAsia="Times New Roman" w:hAnsiTheme="minorHAnsi" w:cstheme="minorHAnsi"/>
                <w:color w:val="000000"/>
                <w:sz w:val="20"/>
                <w:szCs w:val="20"/>
                <w:lang w:eastAsia="pl-PL"/>
              </w:rPr>
            </w:pPr>
            <w:r w:rsidRPr="00AC4F24">
              <w:rPr>
                <w:rFonts w:asciiTheme="minorHAnsi" w:eastAsia="Times New Roman" w:hAnsiTheme="minorHAnsi" w:cstheme="minorHAnsi"/>
                <w:color w:val="000000"/>
                <w:sz w:val="20"/>
                <w:szCs w:val="20"/>
                <w:lang w:eastAsia="pl-PL"/>
              </w:rPr>
              <w:t>1</w:t>
            </w:r>
          </w:p>
        </w:tc>
      </w:tr>
      <w:tr w:rsidR="00E90EA4" w:rsidRPr="00AC4F24" w14:paraId="35BF4281" w14:textId="77777777" w:rsidTr="00E90EA4">
        <w:trPr>
          <w:trHeight w:val="253"/>
        </w:trPr>
        <w:tc>
          <w:tcPr>
            <w:tcW w:w="2830" w:type="dxa"/>
            <w:shd w:val="clear" w:color="auto" w:fill="auto"/>
            <w:noWrap/>
            <w:vAlign w:val="center"/>
            <w:hideMark/>
          </w:tcPr>
          <w:p w14:paraId="743B2C73" w14:textId="791019B5" w:rsidR="00E90EA4" w:rsidRPr="00AC4F24" w:rsidRDefault="00E90EA4" w:rsidP="007E169F">
            <w:pPr>
              <w:spacing w:after="0" w:line="300" w:lineRule="auto"/>
              <w:rPr>
                <w:rFonts w:asciiTheme="minorHAnsi" w:eastAsia="Times New Roman" w:hAnsiTheme="minorHAnsi" w:cstheme="minorHAnsi"/>
                <w:color w:val="000000"/>
                <w:sz w:val="20"/>
                <w:szCs w:val="20"/>
                <w:lang w:eastAsia="pl-PL"/>
              </w:rPr>
            </w:pPr>
            <w:r w:rsidRPr="00AC4F24">
              <w:rPr>
                <w:rFonts w:asciiTheme="minorHAnsi" w:eastAsia="Times New Roman" w:hAnsiTheme="minorHAnsi" w:cstheme="minorHAnsi"/>
                <w:color w:val="000000"/>
                <w:sz w:val="20"/>
                <w:szCs w:val="20"/>
                <w:lang w:eastAsia="pl-PL"/>
              </w:rPr>
              <w:t>razem</w:t>
            </w:r>
          </w:p>
        </w:tc>
        <w:tc>
          <w:tcPr>
            <w:tcW w:w="6043" w:type="dxa"/>
            <w:shd w:val="clear" w:color="auto" w:fill="auto"/>
            <w:noWrap/>
            <w:vAlign w:val="center"/>
            <w:hideMark/>
          </w:tcPr>
          <w:p w14:paraId="1D2529BF" w14:textId="6750C360" w:rsidR="00E90EA4" w:rsidRPr="00AC4F24" w:rsidRDefault="00E90EA4" w:rsidP="007E169F">
            <w:pPr>
              <w:spacing w:after="0" w:line="300" w:lineRule="auto"/>
              <w:jc w:val="center"/>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2</w:t>
            </w:r>
          </w:p>
        </w:tc>
      </w:tr>
    </w:tbl>
    <w:p w14:paraId="0D3FABA7" w14:textId="77777777" w:rsidR="00533C93" w:rsidRPr="00AC4F24" w:rsidRDefault="00533C93" w:rsidP="00AC4F24">
      <w:pPr>
        <w:spacing w:after="0" w:line="300" w:lineRule="auto"/>
        <w:jc w:val="both"/>
        <w:rPr>
          <w:rFonts w:asciiTheme="minorHAnsi" w:hAnsiTheme="minorHAnsi" w:cstheme="minorHAnsi"/>
          <w:color w:val="FF0000"/>
          <w:sz w:val="8"/>
          <w:szCs w:val="8"/>
        </w:rPr>
      </w:pPr>
    </w:p>
    <w:p w14:paraId="263886F5" w14:textId="77777777" w:rsidR="00533C93" w:rsidRPr="00AC4F24" w:rsidRDefault="00533C93" w:rsidP="00E90EA4">
      <w:pPr>
        <w:pStyle w:val="Tekstpodstawowy"/>
        <w:spacing w:line="300" w:lineRule="auto"/>
        <w:jc w:val="center"/>
        <w:rPr>
          <w:rFonts w:asciiTheme="minorHAnsi" w:hAnsiTheme="minorHAnsi" w:cstheme="minorHAnsi"/>
          <w:i/>
          <w:sz w:val="22"/>
          <w:szCs w:val="22"/>
        </w:rPr>
      </w:pPr>
      <w:r w:rsidRPr="00AC4F24">
        <w:rPr>
          <w:rFonts w:asciiTheme="minorHAnsi" w:hAnsiTheme="minorHAnsi" w:cstheme="minorHAnsi"/>
          <w:i/>
          <w:sz w:val="22"/>
          <w:szCs w:val="22"/>
        </w:rPr>
        <w:t>Źródło: System Informacji Oświatowej.</w:t>
      </w:r>
    </w:p>
    <w:p w14:paraId="7E263104" w14:textId="549A74A4" w:rsidR="001534BD" w:rsidRPr="00AC4F24" w:rsidRDefault="00B65C90" w:rsidP="00AC4F24">
      <w:pPr>
        <w:pStyle w:val="Nagwek2"/>
        <w:numPr>
          <w:ilvl w:val="0"/>
          <w:numId w:val="10"/>
        </w:numPr>
        <w:spacing w:before="0" w:line="300" w:lineRule="auto"/>
        <w:ind w:left="426" w:hanging="426"/>
        <w:rPr>
          <w:rFonts w:asciiTheme="minorHAnsi" w:hAnsiTheme="minorHAnsi" w:cstheme="minorHAnsi"/>
          <w:b/>
          <w:bCs/>
          <w:color w:val="auto"/>
          <w:sz w:val="24"/>
          <w:szCs w:val="24"/>
        </w:rPr>
      </w:pPr>
      <w:bookmarkStart w:id="31" w:name="_Toc69285706"/>
      <w:bookmarkStart w:id="32" w:name="_Toc199749828"/>
      <w:r w:rsidRPr="00AC4F24">
        <w:rPr>
          <w:rFonts w:asciiTheme="minorHAnsi" w:hAnsiTheme="minorHAnsi" w:cstheme="minorHAnsi"/>
          <w:b/>
          <w:bCs/>
          <w:color w:val="auto"/>
          <w:sz w:val="24"/>
          <w:szCs w:val="24"/>
        </w:rPr>
        <w:lastRenderedPageBreak/>
        <w:t>Wyniki nauczania</w:t>
      </w:r>
      <w:bookmarkEnd w:id="31"/>
      <w:bookmarkEnd w:id="32"/>
    </w:p>
    <w:p w14:paraId="496429FD" w14:textId="77777777" w:rsidR="00B65C90" w:rsidRPr="00AC4F24" w:rsidRDefault="00B65C90" w:rsidP="00AC4F24">
      <w:pPr>
        <w:spacing w:after="0" w:line="300" w:lineRule="auto"/>
        <w:rPr>
          <w:rFonts w:asciiTheme="minorHAnsi" w:hAnsiTheme="minorHAnsi" w:cstheme="minorHAnsi"/>
          <w:color w:val="FF0000"/>
          <w:sz w:val="24"/>
          <w:szCs w:val="24"/>
        </w:rPr>
      </w:pPr>
    </w:p>
    <w:p w14:paraId="554AB0BB" w14:textId="77777777" w:rsidR="0012349C" w:rsidRPr="00AC4F24" w:rsidRDefault="0012349C" w:rsidP="00AC4F24">
      <w:pPr>
        <w:spacing w:after="0" w:line="300" w:lineRule="auto"/>
        <w:ind w:firstLine="709"/>
        <w:jc w:val="both"/>
        <w:rPr>
          <w:rFonts w:asciiTheme="minorHAnsi" w:hAnsiTheme="minorHAnsi" w:cstheme="minorHAnsi"/>
          <w:sz w:val="24"/>
          <w:szCs w:val="24"/>
        </w:rPr>
      </w:pPr>
      <w:r w:rsidRPr="00AC4F24">
        <w:rPr>
          <w:rFonts w:asciiTheme="minorHAnsi" w:hAnsiTheme="minorHAnsi" w:cstheme="minorHAnsi"/>
          <w:sz w:val="24"/>
          <w:szCs w:val="24"/>
        </w:rPr>
        <w:t>Od wielu lat miernikiem jakości nauczania w polskich placówkach oświatowych są egzaminy zewnętrzne. W wyniku reformy systemu oświaty z 1999 r. wprowadzono sprawdzian szóstoklasisty, natomiast po reformie z lat 2016-2018, miernikiem jakości nauczania w szkołach podstawowych został egzamin ośmioklasisty.</w:t>
      </w:r>
    </w:p>
    <w:p w14:paraId="7792385D" w14:textId="77777777" w:rsidR="001534BD" w:rsidRPr="00AC4F24" w:rsidRDefault="0012349C" w:rsidP="00AC4F24">
      <w:pPr>
        <w:pStyle w:val="Tekstpodstawowy"/>
        <w:spacing w:line="300" w:lineRule="auto"/>
        <w:rPr>
          <w:rFonts w:asciiTheme="minorHAnsi" w:hAnsiTheme="minorHAnsi" w:cstheme="minorHAnsi"/>
          <w:bCs/>
          <w:iCs/>
        </w:rPr>
      </w:pPr>
      <w:r w:rsidRPr="00AC4F24">
        <w:rPr>
          <w:rFonts w:asciiTheme="minorHAnsi" w:hAnsiTheme="minorHAnsi" w:cstheme="minorHAnsi"/>
          <w:bCs/>
          <w:iCs/>
        </w:rPr>
        <w:t>W przypadku szkół średnich (głównie liceów ogólnokształcących)  wyniki nauczania przedstawione są na przykładzie  sumy punktów otrzymanych na egzaminie maturalnym.</w:t>
      </w:r>
      <w:r w:rsidR="001534BD" w:rsidRPr="00AC4F24">
        <w:rPr>
          <w:rFonts w:asciiTheme="minorHAnsi" w:hAnsiTheme="minorHAnsi" w:cstheme="minorHAnsi"/>
          <w:bCs/>
          <w:iCs/>
        </w:rPr>
        <w:t xml:space="preserve"> </w:t>
      </w:r>
    </w:p>
    <w:p w14:paraId="3E2AFBF3" w14:textId="77777777" w:rsidR="00540CB5" w:rsidRPr="00AC4F24" w:rsidRDefault="00540CB5" w:rsidP="00AC4F24">
      <w:pPr>
        <w:pStyle w:val="Tekstpodstawowy"/>
        <w:spacing w:line="300" w:lineRule="auto"/>
        <w:rPr>
          <w:rFonts w:asciiTheme="minorHAnsi" w:hAnsiTheme="minorHAnsi" w:cstheme="minorHAnsi"/>
          <w:bCs/>
          <w:iCs/>
        </w:rPr>
      </w:pPr>
    </w:p>
    <w:p w14:paraId="7E8A6C4F" w14:textId="0E93AC63" w:rsidR="001534BD" w:rsidRPr="00AC4F24" w:rsidRDefault="00540CB5" w:rsidP="00AC4F24">
      <w:pPr>
        <w:pStyle w:val="Tekstpodstawowy"/>
        <w:spacing w:line="300" w:lineRule="auto"/>
        <w:jc w:val="left"/>
        <w:rPr>
          <w:rFonts w:asciiTheme="minorHAnsi" w:hAnsiTheme="minorHAnsi" w:cstheme="minorHAnsi"/>
          <w:b/>
          <w:bCs/>
          <w:sz w:val="22"/>
          <w:szCs w:val="22"/>
        </w:rPr>
      </w:pPr>
      <w:r w:rsidRPr="00AC4F24">
        <w:rPr>
          <w:rFonts w:asciiTheme="minorHAnsi" w:hAnsiTheme="minorHAnsi" w:cstheme="minorHAnsi"/>
          <w:b/>
          <w:bCs/>
          <w:sz w:val="22"/>
          <w:szCs w:val="22"/>
        </w:rPr>
        <w:t>Tabela 17. Wyniki egzaminu maturalnego w 2024 r. – skala porównawcza.</w:t>
      </w:r>
    </w:p>
    <w:tbl>
      <w:tblPr>
        <w:tblStyle w:val="Tabela-Siatka"/>
        <w:tblpPr w:leftFromText="141" w:rightFromText="141" w:vertAnchor="page" w:horzAnchor="margin" w:tblpXSpec="center" w:tblpY="4933"/>
        <w:tblW w:w="10627" w:type="dxa"/>
        <w:tblInd w:w="0" w:type="dxa"/>
        <w:tblLayout w:type="fixed"/>
        <w:tblLook w:val="04A0" w:firstRow="1" w:lastRow="0" w:firstColumn="1" w:lastColumn="0" w:noHBand="0" w:noVBand="1"/>
      </w:tblPr>
      <w:tblGrid>
        <w:gridCol w:w="1780"/>
        <w:gridCol w:w="789"/>
        <w:gridCol w:w="828"/>
        <w:gridCol w:w="993"/>
        <w:gridCol w:w="1134"/>
        <w:gridCol w:w="992"/>
        <w:gridCol w:w="1134"/>
        <w:gridCol w:w="992"/>
        <w:gridCol w:w="992"/>
        <w:gridCol w:w="993"/>
      </w:tblGrid>
      <w:tr w:rsidR="00C32AAD" w:rsidRPr="00AC4F24" w14:paraId="60E66C96" w14:textId="77777777" w:rsidTr="00C32AAD">
        <w:tc>
          <w:tcPr>
            <w:tcW w:w="1780" w:type="dxa"/>
            <w:vAlign w:val="center"/>
          </w:tcPr>
          <w:p w14:paraId="51ECEC16" w14:textId="77777777" w:rsidR="00C32AAD" w:rsidRPr="00AC4F24" w:rsidRDefault="00C32AAD" w:rsidP="00C32AAD">
            <w:pPr>
              <w:spacing w:line="300" w:lineRule="auto"/>
              <w:jc w:val="center"/>
              <w:rPr>
                <w:rFonts w:asciiTheme="minorHAnsi" w:hAnsiTheme="minorHAnsi" w:cstheme="minorHAnsi"/>
                <w:b/>
              </w:rPr>
            </w:pPr>
            <w:r w:rsidRPr="00AC4F24">
              <w:rPr>
                <w:rFonts w:asciiTheme="minorHAnsi" w:hAnsiTheme="minorHAnsi" w:cstheme="minorHAnsi"/>
                <w:b/>
              </w:rPr>
              <w:t>Szkoła</w:t>
            </w:r>
          </w:p>
          <w:p w14:paraId="0929E701" w14:textId="77777777" w:rsidR="00C32AAD" w:rsidRPr="00AC4F24" w:rsidRDefault="00C32AAD" w:rsidP="00C32AAD">
            <w:pPr>
              <w:spacing w:line="300" w:lineRule="auto"/>
              <w:jc w:val="center"/>
              <w:rPr>
                <w:rFonts w:asciiTheme="minorHAnsi" w:hAnsiTheme="minorHAnsi" w:cstheme="minorHAnsi"/>
                <w:b/>
              </w:rPr>
            </w:pPr>
          </w:p>
        </w:tc>
        <w:tc>
          <w:tcPr>
            <w:tcW w:w="789" w:type="dxa"/>
            <w:vAlign w:val="center"/>
          </w:tcPr>
          <w:p w14:paraId="278FD121" w14:textId="77777777" w:rsidR="00C32AAD" w:rsidRPr="00AC4F24" w:rsidRDefault="00C32AAD" w:rsidP="00C32AAD">
            <w:pPr>
              <w:spacing w:line="300" w:lineRule="auto"/>
              <w:jc w:val="center"/>
              <w:rPr>
                <w:rFonts w:asciiTheme="minorHAnsi" w:hAnsiTheme="minorHAnsi" w:cstheme="minorHAnsi"/>
                <w:b/>
                <w:sz w:val="18"/>
                <w:szCs w:val="18"/>
              </w:rPr>
            </w:pPr>
            <w:r w:rsidRPr="00AC4F24">
              <w:rPr>
                <w:rFonts w:asciiTheme="minorHAnsi" w:hAnsiTheme="minorHAnsi" w:cstheme="minorHAnsi"/>
                <w:b/>
                <w:sz w:val="18"/>
                <w:szCs w:val="18"/>
              </w:rPr>
              <w:t>Język polski</w:t>
            </w:r>
          </w:p>
        </w:tc>
        <w:tc>
          <w:tcPr>
            <w:tcW w:w="828" w:type="dxa"/>
            <w:vAlign w:val="center"/>
          </w:tcPr>
          <w:p w14:paraId="5356A891" w14:textId="77777777" w:rsidR="00C32AAD" w:rsidRPr="00AC4F24" w:rsidRDefault="00C32AAD" w:rsidP="00C32AAD">
            <w:pPr>
              <w:spacing w:line="300" w:lineRule="auto"/>
              <w:jc w:val="center"/>
              <w:rPr>
                <w:rFonts w:asciiTheme="minorHAnsi" w:hAnsiTheme="minorHAnsi" w:cstheme="minorHAnsi"/>
                <w:b/>
                <w:sz w:val="18"/>
                <w:szCs w:val="18"/>
              </w:rPr>
            </w:pPr>
            <w:r w:rsidRPr="00AC4F24">
              <w:rPr>
                <w:rFonts w:asciiTheme="minorHAnsi" w:hAnsiTheme="minorHAnsi" w:cstheme="minorHAnsi"/>
                <w:b/>
                <w:sz w:val="18"/>
                <w:szCs w:val="18"/>
              </w:rPr>
              <w:t>Mate-matyka</w:t>
            </w:r>
          </w:p>
        </w:tc>
        <w:tc>
          <w:tcPr>
            <w:tcW w:w="993" w:type="dxa"/>
            <w:vAlign w:val="center"/>
          </w:tcPr>
          <w:p w14:paraId="3E8DAAC0" w14:textId="77777777" w:rsidR="00C32AAD" w:rsidRPr="00AC4F24" w:rsidRDefault="00C32AAD" w:rsidP="00C32AAD">
            <w:pPr>
              <w:spacing w:line="300" w:lineRule="auto"/>
              <w:jc w:val="center"/>
              <w:rPr>
                <w:rFonts w:asciiTheme="minorHAnsi" w:hAnsiTheme="minorHAnsi" w:cstheme="minorHAnsi"/>
                <w:b/>
                <w:sz w:val="18"/>
                <w:szCs w:val="18"/>
              </w:rPr>
            </w:pPr>
            <w:r w:rsidRPr="00AC4F24">
              <w:rPr>
                <w:rFonts w:asciiTheme="minorHAnsi" w:hAnsiTheme="minorHAnsi" w:cstheme="minorHAnsi"/>
                <w:b/>
                <w:sz w:val="18"/>
                <w:szCs w:val="18"/>
              </w:rPr>
              <w:t>Język angielski</w:t>
            </w:r>
          </w:p>
          <w:p w14:paraId="5BDC6D0D" w14:textId="77777777" w:rsidR="00C32AAD" w:rsidRPr="00AC4F24" w:rsidRDefault="00C32AAD" w:rsidP="00C32AAD">
            <w:pPr>
              <w:spacing w:line="300" w:lineRule="auto"/>
              <w:jc w:val="center"/>
              <w:rPr>
                <w:rFonts w:asciiTheme="minorHAnsi" w:hAnsiTheme="minorHAnsi" w:cstheme="minorHAnsi"/>
                <w:b/>
                <w:sz w:val="18"/>
                <w:szCs w:val="18"/>
              </w:rPr>
            </w:pPr>
          </w:p>
        </w:tc>
        <w:tc>
          <w:tcPr>
            <w:tcW w:w="1134" w:type="dxa"/>
            <w:vAlign w:val="center"/>
          </w:tcPr>
          <w:p w14:paraId="32507BBE" w14:textId="77777777" w:rsidR="00C32AAD" w:rsidRPr="00AC4F24" w:rsidRDefault="00C32AAD" w:rsidP="00C32AAD">
            <w:pPr>
              <w:spacing w:line="300" w:lineRule="auto"/>
              <w:jc w:val="center"/>
              <w:rPr>
                <w:rFonts w:asciiTheme="minorHAnsi" w:hAnsiTheme="minorHAnsi" w:cstheme="minorHAnsi"/>
                <w:b/>
                <w:sz w:val="18"/>
                <w:szCs w:val="18"/>
              </w:rPr>
            </w:pPr>
            <w:r w:rsidRPr="00AC4F24">
              <w:rPr>
                <w:rFonts w:asciiTheme="minorHAnsi" w:hAnsiTheme="minorHAnsi" w:cstheme="minorHAnsi"/>
                <w:b/>
                <w:sz w:val="18"/>
                <w:szCs w:val="18"/>
              </w:rPr>
              <w:t>Biologia (p.rozsze-rzony)</w:t>
            </w:r>
          </w:p>
        </w:tc>
        <w:tc>
          <w:tcPr>
            <w:tcW w:w="992" w:type="dxa"/>
            <w:vAlign w:val="center"/>
          </w:tcPr>
          <w:p w14:paraId="54A7F0B4" w14:textId="77777777" w:rsidR="00C32AAD" w:rsidRPr="00AC4F24" w:rsidRDefault="00C32AAD" w:rsidP="00C32AAD">
            <w:pPr>
              <w:spacing w:line="300" w:lineRule="auto"/>
              <w:jc w:val="center"/>
              <w:rPr>
                <w:rFonts w:asciiTheme="minorHAnsi" w:hAnsiTheme="minorHAnsi" w:cstheme="minorHAnsi"/>
                <w:b/>
                <w:sz w:val="18"/>
                <w:szCs w:val="18"/>
              </w:rPr>
            </w:pPr>
            <w:r w:rsidRPr="00AC4F24">
              <w:rPr>
                <w:rFonts w:asciiTheme="minorHAnsi" w:hAnsiTheme="minorHAnsi" w:cstheme="minorHAnsi"/>
                <w:b/>
                <w:sz w:val="18"/>
                <w:szCs w:val="18"/>
              </w:rPr>
              <w:t>Język polski</w:t>
            </w:r>
          </w:p>
          <w:p w14:paraId="49CA0A93" w14:textId="77777777" w:rsidR="00C32AAD" w:rsidRPr="00AC4F24" w:rsidRDefault="00C32AAD" w:rsidP="00C32AAD">
            <w:pPr>
              <w:spacing w:line="300" w:lineRule="auto"/>
              <w:jc w:val="center"/>
              <w:rPr>
                <w:rFonts w:asciiTheme="minorHAnsi" w:hAnsiTheme="minorHAnsi" w:cstheme="minorHAnsi"/>
                <w:b/>
                <w:sz w:val="18"/>
                <w:szCs w:val="18"/>
              </w:rPr>
            </w:pPr>
            <w:r w:rsidRPr="00AC4F24">
              <w:rPr>
                <w:rFonts w:asciiTheme="minorHAnsi" w:hAnsiTheme="minorHAnsi" w:cstheme="minorHAnsi"/>
                <w:b/>
                <w:sz w:val="18"/>
                <w:szCs w:val="18"/>
              </w:rPr>
              <w:t>(p.rozsze-rzony)</w:t>
            </w:r>
          </w:p>
        </w:tc>
        <w:tc>
          <w:tcPr>
            <w:tcW w:w="1134" w:type="dxa"/>
            <w:vAlign w:val="center"/>
          </w:tcPr>
          <w:p w14:paraId="6704736E" w14:textId="77777777" w:rsidR="00C32AAD" w:rsidRPr="00AC4F24" w:rsidRDefault="00C32AAD" w:rsidP="00C32AAD">
            <w:pPr>
              <w:spacing w:line="300" w:lineRule="auto"/>
              <w:jc w:val="center"/>
              <w:rPr>
                <w:rFonts w:asciiTheme="minorHAnsi" w:hAnsiTheme="minorHAnsi" w:cstheme="minorHAnsi"/>
                <w:b/>
                <w:sz w:val="18"/>
                <w:szCs w:val="18"/>
              </w:rPr>
            </w:pPr>
            <w:r w:rsidRPr="00AC4F24">
              <w:rPr>
                <w:rFonts w:asciiTheme="minorHAnsi" w:hAnsiTheme="minorHAnsi" w:cstheme="minorHAnsi"/>
                <w:b/>
                <w:sz w:val="18"/>
                <w:szCs w:val="18"/>
              </w:rPr>
              <w:t xml:space="preserve">j. angielski </w:t>
            </w:r>
          </w:p>
          <w:p w14:paraId="30CD2E7C" w14:textId="77777777" w:rsidR="00C32AAD" w:rsidRPr="00AC4F24" w:rsidRDefault="00C32AAD" w:rsidP="00C32AAD">
            <w:pPr>
              <w:spacing w:line="300" w:lineRule="auto"/>
              <w:jc w:val="center"/>
              <w:rPr>
                <w:rFonts w:asciiTheme="minorHAnsi" w:hAnsiTheme="minorHAnsi" w:cstheme="minorHAnsi"/>
                <w:b/>
                <w:sz w:val="18"/>
                <w:szCs w:val="18"/>
              </w:rPr>
            </w:pPr>
            <w:r w:rsidRPr="00AC4F24">
              <w:rPr>
                <w:rFonts w:asciiTheme="minorHAnsi" w:hAnsiTheme="minorHAnsi" w:cstheme="minorHAnsi"/>
                <w:b/>
                <w:sz w:val="18"/>
                <w:szCs w:val="18"/>
              </w:rPr>
              <w:t>(p. rozsze-rzony)</w:t>
            </w:r>
          </w:p>
        </w:tc>
        <w:tc>
          <w:tcPr>
            <w:tcW w:w="992" w:type="dxa"/>
            <w:vAlign w:val="center"/>
          </w:tcPr>
          <w:p w14:paraId="4A7D17A0" w14:textId="77777777" w:rsidR="00C32AAD" w:rsidRPr="00AC4F24" w:rsidRDefault="00C32AAD" w:rsidP="00C32AAD">
            <w:pPr>
              <w:spacing w:line="300" w:lineRule="auto"/>
              <w:jc w:val="center"/>
              <w:rPr>
                <w:rFonts w:asciiTheme="minorHAnsi" w:hAnsiTheme="minorHAnsi" w:cstheme="minorHAnsi"/>
                <w:b/>
                <w:sz w:val="18"/>
                <w:szCs w:val="18"/>
              </w:rPr>
            </w:pPr>
            <w:r w:rsidRPr="00AC4F24">
              <w:rPr>
                <w:rFonts w:asciiTheme="minorHAnsi" w:hAnsiTheme="minorHAnsi" w:cstheme="minorHAnsi"/>
                <w:b/>
                <w:sz w:val="18"/>
                <w:szCs w:val="18"/>
              </w:rPr>
              <w:t xml:space="preserve">Mate-matyka </w:t>
            </w:r>
            <w:r w:rsidRPr="00AC4F24">
              <w:rPr>
                <w:rFonts w:asciiTheme="minorHAnsi" w:hAnsiTheme="minorHAnsi" w:cstheme="minorHAnsi"/>
                <w:b/>
                <w:sz w:val="18"/>
                <w:szCs w:val="18"/>
              </w:rPr>
              <w:br/>
              <w:t>(p. rozsze-rzony)</w:t>
            </w:r>
          </w:p>
          <w:p w14:paraId="3C002107" w14:textId="77777777" w:rsidR="00C32AAD" w:rsidRPr="00AC4F24" w:rsidRDefault="00C32AAD" w:rsidP="00C32AAD">
            <w:pPr>
              <w:spacing w:line="300" w:lineRule="auto"/>
              <w:jc w:val="center"/>
              <w:rPr>
                <w:rFonts w:asciiTheme="minorHAnsi" w:hAnsiTheme="minorHAnsi" w:cstheme="minorHAnsi"/>
                <w:b/>
                <w:sz w:val="18"/>
                <w:szCs w:val="18"/>
              </w:rPr>
            </w:pPr>
          </w:p>
        </w:tc>
        <w:tc>
          <w:tcPr>
            <w:tcW w:w="992" w:type="dxa"/>
            <w:vAlign w:val="center"/>
          </w:tcPr>
          <w:p w14:paraId="6BFFE374" w14:textId="77777777" w:rsidR="00C32AAD" w:rsidRPr="00AC4F24" w:rsidRDefault="00C32AAD" w:rsidP="00C32AAD">
            <w:pPr>
              <w:spacing w:line="300" w:lineRule="auto"/>
              <w:jc w:val="center"/>
              <w:rPr>
                <w:rFonts w:asciiTheme="minorHAnsi" w:hAnsiTheme="minorHAnsi" w:cstheme="minorHAnsi"/>
                <w:b/>
                <w:sz w:val="18"/>
                <w:szCs w:val="18"/>
              </w:rPr>
            </w:pPr>
            <w:r w:rsidRPr="00AC4F24">
              <w:rPr>
                <w:rFonts w:asciiTheme="minorHAnsi" w:hAnsiTheme="minorHAnsi" w:cstheme="minorHAnsi"/>
                <w:b/>
                <w:sz w:val="18"/>
                <w:szCs w:val="18"/>
              </w:rPr>
              <w:t xml:space="preserve"> Ogólny % </w:t>
            </w:r>
          </w:p>
          <w:p w14:paraId="52C5D825" w14:textId="77777777" w:rsidR="00C32AAD" w:rsidRPr="00AC4F24" w:rsidRDefault="00C32AAD" w:rsidP="00C32AAD">
            <w:pPr>
              <w:spacing w:line="300" w:lineRule="auto"/>
              <w:jc w:val="center"/>
              <w:rPr>
                <w:rFonts w:asciiTheme="minorHAnsi" w:hAnsiTheme="minorHAnsi" w:cstheme="minorHAnsi"/>
                <w:b/>
                <w:sz w:val="18"/>
                <w:szCs w:val="18"/>
              </w:rPr>
            </w:pPr>
            <w:r w:rsidRPr="00AC4F24">
              <w:rPr>
                <w:rFonts w:asciiTheme="minorHAnsi" w:hAnsiTheme="minorHAnsi" w:cstheme="minorHAnsi"/>
                <w:b/>
                <w:sz w:val="18"/>
                <w:szCs w:val="18"/>
              </w:rPr>
              <w:t>zdawal-ności</w:t>
            </w:r>
          </w:p>
        </w:tc>
        <w:tc>
          <w:tcPr>
            <w:tcW w:w="993" w:type="dxa"/>
            <w:vAlign w:val="center"/>
          </w:tcPr>
          <w:p w14:paraId="0B01D8CA" w14:textId="77777777" w:rsidR="00C32AAD" w:rsidRPr="00AC4F24" w:rsidRDefault="00C32AAD" w:rsidP="00C32AAD">
            <w:pPr>
              <w:spacing w:line="300" w:lineRule="auto"/>
              <w:jc w:val="center"/>
              <w:rPr>
                <w:rFonts w:asciiTheme="minorHAnsi" w:hAnsiTheme="minorHAnsi" w:cstheme="minorHAnsi"/>
                <w:b/>
                <w:sz w:val="18"/>
                <w:szCs w:val="18"/>
              </w:rPr>
            </w:pPr>
            <w:r w:rsidRPr="00AC4F24">
              <w:rPr>
                <w:rFonts w:asciiTheme="minorHAnsi" w:hAnsiTheme="minorHAnsi" w:cstheme="minorHAnsi"/>
                <w:b/>
                <w:sz w:val="18"/>
                <w:szCs w:val="18"/>
              </w:rPr>
              <w:t>Ogólna liczba zdają-cych</w:t>
            </w:r>
          </w:p>
        </w:tc>
      </w:tr>
      <w:tr w:rsidR="00C32AAD" w:rsidRPr="00AC4F24" w14:paraId="5C2F7457" w14:textId="77777777" w:rsidTr="00C32AAD">
        <w:trPr>
          <w:trHeight w:val="357"/>
        </w:trPr>
        <w:tc>
          <w:tcPr>
            <w:tcW w:w="1780" w:type="dxa"/>
            <w:vAlign w:val="center"/>
          </w:tcPr>
          <w:p w14:paraId="02E0A0F8" w14:textId="77777777" w:rsidR="00C32AAD" w:rsidRPr="00AC4F24" w:rsidRDefault="00C32AAD" w:rsidP="00C32AAD">
            <w:pPr>
              <w:spacing w:line="300" w:lineRule="auto"/>
              <w:jc w:val="center"/>
              <w:rPr>
                <w:rFonts w:asciiTheme="minorHAnsi" w:hAnsiTheme="minorHAnsi" w:cstheme="minorHAnsi"/>
                <w:b/>
              </w:rPr>
            </w:pPr>
          </w:p>
        </w:tc>
        <w:tc>
          <w:tcPr>
            <w:tcW w:w="8847" w:type="dxa"/>
            <w:gridSpan w:val="9"/>
            <w:vAlign w:val="center"/>
          </w:tcPr>
          <w:p w14:paraId="7E8C01D6" w14:textId="77777777" w:rsidR="00C32AAD" w:rsidRPr="00AC4F24" w:rsidRDefault="00C32AAD" w:rsidP="00C32AAD">
            <w:pPr>
              <w:spacing w:line="300" w:lineRule="auto"/>
              <w:jc w:val="center"/>
              <w:rPr>
                <w:rFonts w:asciiTheme="minorHAnsi" w:hAnsiTheme="minorHAnsi" w:cstheme="minorHAnsi"/>
                <w:b/>
              </w:rPr>
            </w:pPr>
            <w:r w:rsidRPr="00AC4F24">
              <w:rPr>
                <w:rFonts w:asciiTheme="minorHAnsi" w:hAnsiTheme="minorHAnsi" w:cstheme="minorHAnsi"/>
                <w:b/>
              </w:rPr>
              <w:t>Średni wynik w %</w:t>
            </w:r>
          </w:p>
        </w:tc>
      </w:tr>
      <w:tr w:rsidR="00C32AAD" w:rsidRPr="00AC4F24" w14:paraId="6E5821D6" w14:textId="77777777" w:rsidTr="00C32AAD">
        <w:tc>
          <w:tcPr>
            <w:tcW w:w="1780" w:type="dxa"/>
            <w:vAlign w:val="center"/>
          </w:tcPr>
          <w:p w14:paraId="238F1948" w14:textId="77777777" w:rsidR="00C32AAD" w:rsidRPr="00AC4F24" w:rsidRDefault="00C32AAD" w:rsidP="00C32AAD">
            <w:pPr>
              <w:spacing w:line="300" w:lineRule="auto"/>
              <w:rPr>
                <w:rFonts w:asciiTheme="minorHAnsi" w:hAnsiTheme="minorHAnsi" w:cstheme="minorHAnsi"/>
              </w:rPr>
            </w:pPr>
            <w:r w:rsidRPr="00AC4F24">
              <w:rPr>
                <w:rFonts w:asciiTheme="minorHAnsi" w:hAnsiTheme="minorHAnsi" w:cstheme="minorHAnsi"/>
              </w:rPr>
              <w:t>Liceum Ogólnokształcące w Jednorożcu</w:t>
            </w:r>
          </w:p>
        </w:tc>
        <w:tc>
          <w:tcPr>
            <w:tcW w:w="789" w:type="dxa"/>
            <w:vAlign w:val="center"/>
          </w:tcPr>
          <w:p w14:paraId="43C9934E" w14:textId="77777777" w:rsidR="00C32AAD" w:rsidRPr="00AC4F24" w:rsidRDefault="00C32AAD" w:rsidP="00C32AAD">
            <w:pPr>
              <w:spacing w:line="300" w:lineRule="auto"/>
              <w:jc w:val="center"/>
              <w:rPr>
                <w:rFonts w:asciiTheme="minorHAnsi" w:hAnsiTheme="minorHAnsi" w:cstheme="minorHAnsi"/>
              </w:rPr>
            </w:pPr>
            <w:r w:rsidRPr="00AC4F24">
              <w:rPr>
                <w:rFonts w:asciiTheme="minorHAnsi" w:hAnsiTheme="minorHAnsi" w:cstheme="minorHAnsi"/>
                <w:sz w:val="18"/>
                <w:szCs w:val="18"/>
              </w:rPr>
              <w:t>49,25</w:t>
            </w:r>
          </w:p>
        </w:tc>
        <w:tc>
          <w:tcPr>
            <w:tcW w:w="828" w:type="dxa"/>
            <w:vAlign w:val="center"/>
          </w:tcPr>
          <w:p w14:paraId="2725015C" w14:textId="77777777" w:rsidR="00C32AAD" w:rsidRPr="00AC4F24" w:rsidRDefault="00C32AAD" w:rsidP="00C32AAD">
            <w:pPr>
              <w:spacing w:line="300" w:lineRule="auto"/>
              <w:jc w:val="center"/>
              <w:rPr>
                <w:rFonts w:asciiTheme="minorHAnsi" w:hAnsiTheme="minorHAnsi" w:cstheme="minorHAnsi"/>
              </w:rPr>
            </w:pPr>
            <w:r w:rsidRPr="00AC4F24">
              <w:rPr>
                <w:rFonts w:asciiTheme="minorHAnsi" w:hAnsiTheme="minorHAnsi" w:cstheme="minorHAnsi"/>
                <w:sz w:val="18"/>
                <w:szCs w:val="18"/>
              </w:rPr>
              <w:t>48,97</w:t>
            </w:r>
          </w:p>
        </w:tc>
        <w:tc>
          <w:tcPr>
            <w:tcW w:w="993" w:type="dxa"/>
            <w:vAlign w:val="center"/>
          </w:tcPr>
          <w:p w14:paraId="51B20116" w14:textId="77777777" w:rsidR="00C32AAD" w:rsidRPr="00AC4F24" w:rsidRDefault="00C32AAD" w:rsidP="00C32AAD">
            <w:pPr>
              <w:spacing w:line="300" w:lineRule="auto"/>
              <w:jc w:val="center"/>
              <w:rPr>
                <w:rFonts w:asciiTheme="minorHAnsi" w:hAnsiTheme="minorHAnsi" w:cstheme="minorHAnsi"/>
              </w:rPr>
            </w:pPr>
            <w:r w:rsidRPr="00AC4F24">
              <w:rPr>
                <w:rFonts w:asciiTheme="minorHAnsi" w:hAnsiTheme="minorHAnsi" w:cstheme="minorHAnsi"/>
                <w:sz w:val="18"/>
                <w:szCs w:val="18"/>
              </w:rPr>
              <w:t>66,86</w:t>
            </w:r>
          </w:p>
        </w:tc>
        <w:tc>
          <w:tcPr>
            <w:tcW w:w="1134" w:type="dxa"/>
            <w:vAlign w:val="center"/>
          </w:tcPr>
          <w:p w14:paraId="34E07A97" w14:textId="77777777" w:rsidR="00C32AAD" w:rsidRPr="00AC4F24" w:rsidRDefault="00C32AAD" w:rsidP="00C32AAD">
            <w:pPr>
              <w:spacing w:line="300" w:lineRule="auto"/>
              <w:jc w:val="center"/>
              <w:rPr>
                <w:rFonts w:asciiTheme="minorHAnsi" w:hAnsiTheme="minorHAnsi" w:cstheme="minorHAnsi"/>
              </w:rPr>
            </w:pPr>
            <w:r w:rsidRPr="00AC4F24">
              <w:rPr>
                <w:rFonts w:asciiTheme="minorHAnsi" w:hAnsiTheme="minorHAnsi" w:cstheme="minorHAnsi"/>
                <w:sz w:val="18"/>
                <w:szCs w:val="18"/>
              </w:rPr>
              <w:t>16,4</w:t>
            </w:r>
          </w:p>
        </w:tc>
        <w:tc>
          <w:tcPr>
            <w:tcW w:w="992" w:type="dxa"/>
            <w:vAlign w:val="center"/>
          </w:tcPr>
          <w:p w14:paraId="22CBC547" w14:textId="77777777" w:rsidR="00C32AAD" w:rsidRPr="00AC4F24" w:rsidRDefault="00C32AAD" w:rsidP="00C32AAD">
            <w:pPr>
              <w:spacing w:line="300" w:lineRule="auto"/>
              <w:jc w:val="center"/>
              <w:rPr>
                <w:rFonts w:asciiTheme="minorHAnsi" w:hAnsiTheme="minorHAnsi" w:cstheme="minorHAnsi"/>
              </w:rPr>
            </w:pPr>
            <w:r w:rsidRPr="00AC4F24">
              <w:rPr>
                <w:rFonts w:asciiTheme="minorHAnsi" w:hAnsiTheme="minorHAnsi" w:cstheme="minorHAnsi"/>
                <w:sz w:val="18"/>
                <w:szCs w:val="18"/>
              </w:rPr>
              <w:t>40,69</w:t>
            </w:r>
          </w:p>
        </w:tc>
        <w:tc>
          <w:tcPr>
            <w:tcW w:w="1134" w:type="dxa"/>
            <w:vAlign w:val="center"/>
          </w:tcPr>
          <w:p w14:paraId="7E5C0723" w14:textId="77777777" w:rsidR="00C32AAD" w:rsidRPr="00AC4F24" w:rsidRDefault="00C32AAD" w:rsidP="00C32AAD">
            <w:pPr>
              <w:spacing w:line="300" w:lineRule="auto"/>
              <w:jc w:val="center"/>
              <w:rPr>
                <w:rFonts w:asciiTheme="minorHAnsi" w:hAnsiTheme="minorHAnsi" w:cstheme="minorHAnsi"/>
              </w:rPr>
            </w:pPr>
            <w:r w:rsidRPr="00AC4F24">
              <w:rPr>
                <w:rFonts w:asciiTheme="minorHAnsi" w:hAnsiTheme="minorHAnsi" w:cstheme="minorHAnsi"/>
                <w:sz w:val="18"/>
                <w:szCs w:val="18"/>
              </w:rPr>
              <w:t>69,23</w:t>
            </w:r>
          </w:p>
        </w:tc>
        <w:tc>
          <w:tcPr>
            <w:tcW w:w="992" w:type="dxa"/>
            <w:vAlign w:val="center"/>
          </w:tcPr>
          <w:p w14:paraId="2B8ABB75" w14:textId="77777777" w:rsidR="00C32AAD" w:rsidRPr="00AC4F24" w:rsidRDefault="00C32AAD" w:rsidP="00C32AAD">
            <w:pPr>
              <w:spacing w:line="300" w:lineRule="auto"/>
              <w:jc w:val="center"/>
              <w:rPr>
                <w:rFonts w:asciiTheme="minorHAnsi" w:hAnsiTheme="minorHAnsi" w:cstheme="minorHAnsi"/>
              </w:rPr>
            </w:pPr>
            <w:r w:rsidRPr="00AC4F24">
              <w:rPr>
                <w:rFonts w:asciiTheme="minorHAnsi" w:hAnsiTheme="minorHAnsi" w:cstheme="minorHAnsi"/>
                <w:sz w:val="18"/>
                <w:szCs w:val="18"/>
              </w:rPr>
              <w:t>-</w:t>
            </w:r>
          </w:p>
        </w:tc>
        <w:tc>
          <w:tcPr>
            <w:tcW w:w="992" w:type="dxa"/>
            <w:vAlign w:val="center"/>
          </w:tcPr>
          <w:p w14:paraId="04464728" w14:textId="77777777" w:rsidR="00C32AAD" w:rsidRPr="00AC4F24" w:rsidRDefault="00C32AAD" w:rsidP="00C32AAD">
            <w:pPr>
              <w:spacing w:line="300" w:lineRule="auto"/>
              <w:jc w:val="center"/>
              <w:rPr>
                <w:rFonts w:asciiTheme="minorHAnsi" w:hAnsiTheme="minorHAnsi" w:cstheme="minorHAnsi"/>
              </w:rPr>
            </w:pPr>
            <w:r w:rsidRPr="00AC4F24">
              <w:rPr>
                <w:rFonts w:asciiTheme="minorHAnsi" w:hAnsiTheme="minorHAnsi" w:cstheme="minorHAnsi"/>
                <w:sz w:val="18"/>
                <w:szCs w:val="18"/>
              </w:rPr>
              <w:t>63,89</w:t>
            </w:r>
          </w:p>
        </w:tc>
        <w:tc>
          <w:tcPr>
            <w:tcW w:w="993" w:type="dxa"/>
            <w:vAlign w:val="center"/>
          </w:tcPr>
          <w:p w14:paraId="1724803B" w14:textId="77777777" w:rsidR="00C32AAD" w:rsidRPr="00AC4F24" w:rsidRDefault="00C32AAD" w:rsidP="00C32AAD">
            <w:pPr>
              <w:spacing w:line="300" w:lineRule="auto"/>
              <w:jc w:val="center"/>
              <w:rPr>
                <w:rFonts w:asciiTheme="minorHAnsi" w:hAnsiTheme="minorHAnsi" w:cstheme="minorHAnsi"/>
              </w:rPr>
            </w:pPr>
            <w:r w:rsidRPr="00AC4F24">
              <w:rPr>
                <w:rFonts w:asciiTheme="minorHAnsi" w:hAnsiTheme="minorHAnsi" w:cstheme="minorHAnsi"/>
                <w:sz w:val="18"/>
                <w:szCs w:val="18"/>
              </w:rPr>
              <w:t>36</w:t>
            </w:r>
          </w:p>
        </w:tc>
      </w:tr>
      <w:tr w:rsidR="00C32AAD" w:rsidRPr="00AC4F24" w14:paraId="7D4E2EF4" w14:textId="77777777" w:rsidTr="00C32AAD">
        <w:tc>
          <w:tcPr>
            <w:tcW w:w="1780" w:type="dxa"/>
            <w:vAlign w:val="center"/>
          </w:tcPr>
          <w:p w14:paraId="4616F6BE" w14:textId="77777777" w:rsidR="00C32AAD" w:rsidRPr="00AC4F24" w:rsidRDefault="00C32AAD" w:rsidP="00C32AAD">
            <w:pPr>
              <w:spacing w:line="300" w:lineRule="auto"/>
              <w:rPr>
                <w:rFonts w:asciiTheme="minorHAnsi" w:hAnsiTheme="minorHAnsi" w:cstheme="minorHAnsi"/>
              </w:rPr>
            </w:pPr>
            <w:r w:rsidRPr="00AC4F24">
              <w:rPr>
                <w:rFonts w:asciiTheme="minorHAnsi" w:hAnsiTheme="minorHAnsi" w:cstheme="minorHAnsi"/>
              </w:rPr>
              <w:t>Średnia powiatowa</w:t>
            </w:r>
          </w:p>
        </w:tc>
        <w:tc>
          <w:tcPr>
            <w:tcW w:w="789" w:type="dxa"/>
            <w:vAlign w:val="center"/>
          </w:tcPr>
          <w:p w14:paraId="7A04B55B" w14:textId="77777777" w:rsidR="00C32AAD" w:rsidRPr="00AC4F24" w:rsidRDefault="00C32AAD" w:rsidP="00C32AAD">
            <w:pPr>
              <w:spacing w:line="300" w:lineRule="auto"/>
              <w:jc w:val="center"/>
              <w:rPr>
                <w:rFonts w:asciiTheme="minorHAnsi" w:hAnsiTheme="minorHAnsi" w:cstheme="minorHAnsi"/>
              </w:rPr>
            </w:pPr>
            <w:r w:rsidRPr="00AC4F24">
              <w:rPr>
                <w:rFonts w:asciiTheme="minorHAnsi" w:hAnsiTheme="minorHAnsi" w:cstheme="minorHAnsi"/>
                <w:sz w:val="18"/>
                <w:szCs w:val="18"/>
              </w:rPr>
              <w:t>53,95</w:t>
            </w:r>
          </w:p>
        </w:tc>
        <w:tc>
          <w:tcPr>
            <w:tcW w:w="828" w:type="dxa"/>
            <w:vAlign w:val="center"/>
          </w:tcPr>
          <w:p w14:paraId="21AE5833" w14:textId="77777777" w:rsidR="00C32AAD" w:rsidRPr="00AC4F24" w:rsidRDefault="00C32AAD" w:rsidP="00C32AAD">
            <w:pPr>
              <w:spacing w:line="300" w:lineRule="auto"/>
              <w:jc w:val="center"/>
              <w:rPr>
                <w:rFonts w:asciiTheme="minorHAnsi" w:hAnsiTheme="minorHAnsi" w:cstheme="minorHAnsi"/>
              </w:rPr>
            </w:pPr>
            <w:r w:rsidRPr="00AC4F24">
              <w:rPr>
                <w:rFonts w:asciiTheme="minorHAnsi" w:hAnsiTheme="minorHAnsi" w:cstheme="minorHAnsi"/>
                <w:sz w:val="18"/>
                <w:szCs w:val="18"/>
              </w:rPr>
              <w:t>66,37</w:t>
            </w:r>
          </w:p>
        </w:tc>
        <w:tc>
          <w:tcPr>
            <w:tcW w:w="993" w:type="dxa"/>
            <w:vAlign w:val="center"/>
          </w:tcPr>
          <w:p w14:paraId="387A64FC" w14:textId="77777777" w:rsidR="00C32AAD" w:rsidRPr="00AC4F24" w:rsidRDefault="00C32AAD" w:rsidP="00C32AAD">
            <w:pPr>
              <w:spacing w:line="300" w:lineRule="auto"/>
              <w:jc w:val="center"/>
              <w:rPr>
                <w:rFonts w:asciiTheme="minorHAnsi" w:hAnsiTheme="minorHAnsi" w:cstheme="minorHAnsi"/>
              </w:rPr>
            </w:pPr>
            <w:r w:rsidRPr="00AC4F24">
              <w:rPr>
                <w:rFonts w:asciiTheme="minorHAnsi" w:hAnsiTheme="minorHAnsi" w:cstheme="minorHAnsi"/>
                <w:sz w:val="18"/>
                <w:szCs w:val="18"/>
              </w:rPr>
              <w:t>74,02</w:t>
            </w:r>
          </w:p>
        </w:tc>
        <w:tc>
          <w:tcPr>
            <w:tcW w:w="1134" w:type="dxa"/>
            <w:vAlign w:val="center"/>
          </w:tcPr>
          <w:p w14:paraId="4A80E3D3" w14:textId="77777777" w:rsidR="00C32AAD" w:rsidRPr="00AC4F24" w:rsidRDefault="00C32AAD" w:rsidP="00C32AAD">
            <w:pPr>
              <w:spacing w:line="300" w:lineRule="auto"/>
              <w:jc w:val="center"/>
              <w:rPr>
                <w:rFonts w:asciiTheme="minorHAnsi" w:hAnsiTheme="minorHAnsi" w:cstheme="minorHAnsi"/>
              </w:rPr>
            </w:pPr>
            <w:r w:rsidRPr="00AC4F24">
              <w:rPr>
                <w:rFonts w:asciiTheme="minorHAnsi" w:hAnsiTheme="minorHAnsi" w:cstheme="minorHAnsi"/>
                <w:sz w:val="18"/>
                <w:szCs w:val="18"/>
              </w:rPr>
              <w:t>53,46</w:t>
            </w:r>
          </w:p>
        </w:tc>
        <w:tc>
          <w:tcPr>
            <w:tcW w:w="992" w:type="dxa"/>
            <w:vAlign w:val="center"/>
          </w:tcPr>
          <w:p w14:paraId="4DB0EC0B" w14:textId="77777777" w:rsidR="00C32AAD" w:rsidRPr="00AC4F24" w:rsidRDefault="00C32AAD" w:rsidP="00C32AAD">
            <w:pPr>
              <w:spacing w:line="300" w:lineRule="auto"/>
              <w:jc w:val="center"/>
              <w:rPr>
                <w:rFonts w:asciiTheme="minorHAnsi" w:hAnsiTheme="minorHAnsi" w:cstheme="minorHAnsi"/>
              </w:rPr>
            </w:pPr>
            <w:r w:rsidRPr="00AC4F24">
              <w:rPr>
                <w:rFonts w:asciiTheme="minorHAnsi" w:hAnsiTheme="minorHAnsi" w:cstheme="minorHAnsi"/>
                <w:sz w:val="18"/>
                <w:szCs w:val="18"/>
              </w:rPr>
              <w:t>31,26</w:t>
            </w:r>
          </w:p>
        </w:tc>
        <w:tc>
          <w:tcPr>
            <w:tcW w:w="1134" w:type="dxa"/>
            <w:vAlign w:val="center"/>
          </w:tcPr>
          <w:p w14:paraId="175C4C66" w14:textId="77777777" w:rsidR="00C32AAD" w:rsidRPr="00AC4F24" w:rsidRDefault="00C32AAD" w:rsidP="00C32AAD">
            <w:pPr>
              <w:spacing w:line="300" w:lineRule="auto"/>
              <w:jc w:val="center"/>
              <w:rPr>
                <w:rFonts w:asciiTheme="minorHAnsi" w:hAnsiTheme="minorHAnsi" w:cstheme="minorHAnsi"/>
              </w:rPr>
            </w:pPr>
            <w:r w:rsidRPr="00AC4F24">
              <w:rPr>
                <w:rFonts w:asciiTheme="minorHAnsi" w:hAnsiTheme="minorHAnsi" w:cstheme="minorHAnsi"/>
                <w:sz w:val="18"/>
                <w:szCs w:val="18"/>
              </w:rPr>
              <w:t>62,34</w:t>
            </w:r>
          </w:p>
        </w:tc>
        <w:tc>
          <w:tcPr>
            <w:tcW w:w="992" w:type="dxa"/>
            <w:vAlign w:val="center"/>
          </w:tcPr>
          <w:p w14:paraId="4AEB95D5" w14:textId="77777777" w:rsidR="00C32AAD" w:rsidRPr="00AC4F24" w:rsidRDefault="00C32AAD" w:rsidP="00C32AAD">
            <w:pPr>
              <w:spacing w:line="300" w:lineRule="auto"/>
              <w:jc w:val="center"/>
              <w:rPr>
                <w:rFonts w:asciiTheme="minorHAnsi" w:hAnsiTheme="minorHAnsi" w:cstheme="minorHAnsi"/>
              </w:rPr>
            </w:pPr>
            <w:r w:rsidRPr="00AC4F24">
              <w:rPr>
                <w:rFonts w:asciiTheme="minorHAnsi" w:hAnsiTheme="minorHAnsi" w:cstheme="minorHAnsi"/>
                <w:sz w:val="18"/>
                <w:szCs w:val="18"/>
              </w:rPr>
              <w:t>46,55</w:t>
            </w:r>
          </w:p>
        </w:tc>
        <w:tc>
          <w:tcPr>
            <w:tcW w:w="992" w:type="dxa"/>
            <w:vAlign w:val="center"/>
          </w:tcPr>
          <w:p w14:paraId="4ADFEFBC" w14:textId="77777777" w:rsidR="00C32AAD" w:rsidRPr="00AC4F24" w:rsidRDefault="00C32AAD" w:rsidP="00C32AAD">
            <w:pPr>
              <w:spacing w:line="300" w:lineRule="auto"/>
              <w:jc w:val="center"/>
              <w:rPr>
                <w:rFonts w:asciiTheme="minorHAnsi" w:hAnsiTheme="minorHAnsi" w:cstheme="minorHAnsi"/>
              </w:rPr>
            </w:pPr>
            <w:r w:rsidRPr="00AC4F24">
              <w:rPr>
                <w:rFonts w:asciiTheme="minorHAnsi" w:hAnsiTheme="minorHAnsi" w:cstheme="minorHAnsi"/>
                <w:sz w:val="18"/>
                <w:szCs w:val="18"/>
              </w:rPr>
              <w:t>69,16</w:t>
            </w:r>
          </w:p>
        </w:tc>
        <w:tc>
          <w:tcPr>
            <w:tcW w:w="993" w:type="dxa"/>
            <w:vAlign w:val="center"/>
          </w:tcPr>
          <w:p w14:paraId="0BFCD398" w14:textId="77777777" w:rsidR="00C32AAD" w:rsidRPr="00AC4F24" w:rsidRDefault="00C32AAD" w:rsidP="00C32AAD">
            <w:pPr>
              <w:spacing w:line="300" w:lineRule="auto"/>
              <w:jc w:val="center"/>
              <w:rPr>
                <w:rFonts w:asciiTheme="minorHAnsi" w:hAnsiTheme="minorHAnsi" w:cstheme="minorHAnsi"/>
              </w:rPr>
            </w:pPr>
            <w:r w:rsidRPr="00AC4F24">
              <w:rPr>
                <w:rFonts w:asciiTheme="minorHAnsi" w:hAnsiTheme="minorHAnsi" w:cstheme="minorHAnsi"/>
                <w:sz w:val="18"/>
                <w:szCs w:val="18"/>
              </w:rPr>
              <w:t>420</w:t>
            </w:r>
          </w:p>
        </w:tc>
      </w:tr>
    </w:tbl>
    <w:p w14:paraId="3B6C4472" w14:textId="77777777" w:rsidR="00C32AAD" w:rsidRPr="00AC4F24" w:rsidRDefault="00C32AAD" w:rsidP="00C32AAD">
      <w:pPr>
        <w:tabs>
          <w:tab w:val="left" w:pos="1644"/>
        </w:tabs>
        <w:spacing w:after="0" w:line="300" w:lineRule="auto"/>
        <w:rPr>
          <w:rFonts w:asciiTheme="minorHAnsi" w:hAnsiTheme="minorHAnsi" w:cstheme="minorHAnsi"/>
          <w:i/>
          <w:sz w:val="18"/>
          <w:szCs w:val="18"/>
        </w:rPr>
      </w:pPr>
      <w:r w:rsidRPr="00AC4F24">
        <w:rPr>
          <w:rFonts w:asciiTheme="minorHAnsi" w:hAnsiTheme="minorHAnsi" w:cstheme="minorHAnsi"/>
          <w:i/>
          <w:sz w:val="18"/>
          <w:szCs w:val="18"/>
        </w:rPr>
        <w:t>Źródło: Okręgowa Komisja Egzaminacyjna w Warszawie.</w:t>
      </w:r>
    </w:p>
    <w:p w14:paraId="4479B5C5" w14:textId="77777777" w:rsidR="0067539F" w:rsidRPr="00AC4F24" w:rsidRDefault="0067539F" w:rsidP="00AC4F24">
      <w:pPr>
        <w:spacing w:after="0" w:line="300" w:lineRule="auto"/>
        <w:jc w:val="both"/>
        <w:rPr>
          <w:rFonts w:asciiTheme="minorHAnsi" w:hAnsiTheme="minorHAnsi" w:cstheme="minorHAnsi"/>
        </w:rPr>
      </w:pPr>
    </w:p>
    <w:p w14:paraId="3A143457" w14:textId="77777777" w:rsidR="00540CB5" w:rsidRPr="00AC4F24" w:rsidRDefault="00540CB5" w:rsidP="00AC4F24">
      <w:pPr>
        <w:tabs>
          <w:tab w:val="left" w:pos="1644"/>
        </w:tabs>
        <w:spacing w:after="0" w:line="300" w:lineRule="auto"/>
        <w:rPr>
          <w:rFonts w:asciiTheme="minorHAnsi" w:hAnsiTheme="minorHAnsi" w:cstheme="minorHAnsi"/>
          <w:i/>
          <w:sz w:val="18"/>
          <w:szCs w:val="18"/>
        </w:rPr>
      </w:pPr>
    </w:p>
    <w:p w14:paraId="7B6C0627" w14:textId="77777777" w:rsidR="00C36E6D" w:rsidRPr="00AC4F24" w:rsidRDefault="00C36E6D" w:rsidP="00AC4F24">
      <w:pPr>
        <w:spacing w:after="0" w:line="300" w:lineRule="auto"/>
        <w:jc w:val="both"/>
        <w:rPr>
          <w:rFonts w:asciiTheme="minorHAnsi" w:hAnsiTheme="minorHAnsi" w:cstheme="minorHAnsi"/>
          <w:sz w:val="24"/>
          <w:szCs w:val="24"/>
        </w:rPr>
      </w:pPr>
      <w:bookmarkStart w:id="33" w:name="_Hlk163819879"/>
      <w:r w:rsidRPr="00AC4F24">
        <w:rPr>
          <w:rFonts w:asciiTheme="minorHAnsi" w:hAnsiTheme="minorHAnsi" w:cstheme="minorHAnsi"/>
          <w:sz w:val="24"/>
          <w:szCs w:val="24"/>
        </w:rPr>
        <w:t>Wyniki egzaminów Liceum Ogólnokształcące w Jednorożcu w przypadku języka polskiego</w:t>
      </w:r>
      <w:r w:rsidR="008548E2" w:rsidRPr="00AC4F24">
        <w:rPr>
          <w:rFonts w:asciiTheme="minorHAnsi" w:hAnsiTheme="minorHAnsi" w:cstheme="minorHAnsi"/>
          <w:sz w:val="24"/>
          <w:szCs w:val="24"/>
        </w:rPr>
        <w:t xml:space="preserve"> (p.rozszerzony) </w:t>
      </w:r>
      <w:r w:rsidRPr="00AC4F24">
        <w:rPr>
          <w:rFonts w:asciiTheme="minorHAnsi" w:hAnsiTheme="minorHAnsi" w:cstheme="minorHAnsi"/>
          <w:sz w:val="24"/>
          <w:szCs w:val="24"/>
        </w:rPr>
        <w:t>i języka angielskiego</w:t>
      </w:r>
      <w:r w:rsidR="008548E2" w:rsidRPr="00AC4F24">
        <w:rPr>
          <w:rFonts w:asciiTheme="minorHAnsi" w:hAnsiTheme="minorHAnsi" w:cstheme="minorHAnsi"/>
          <w:sz w:val="24"/>
          <w:szCs w:val="24"/>
        </w:rPr>
        <w:t xml:space="preserve"> (p. rozszerzony)</w:t>
      </w:r>
      <w:r w:rsidRPr="00AC4F24">
        <w:rPr>
          <w:rFonts w:asciiTheme="minorHAnsi" w:hAnsiTheme="minorHAnsi" w:cstheme="minorHAnsi"/>
          <w:sz w:val="24"/>
          <w:szCs w:val="24"/>
        </w:rPr>
        <w:t xml:space="preserve"> przewyższają średnią powiatową. </w:t>
      </w:r>
      <w:r w:rsidR="008F44AD" w:rsidRPr="00AC4F24">
        <w:rPr>
          <w:rFonts w:asciiTheme="minorHAnsi" w:hAnsiTheme="minorHAnsi" w:cstheme="minorHAnsi"/>
          <w:sz w:val="24"/>
          <w:szCs w:val="24"/>
        </w:rPr>
        <w:br/>
      </w:r>
      <w:r w:rsidRPr="00AC4F24">
        <w:rPr>
          <w:rFonts w:asciiTheme="minorHAnsi" w:hAnsiTheme="minorHAnsi" w:cstheme="minorHAnsi"/>
          <w:sz w:val="24"/>
          <w:szCs w:val="24"/>
        </w:rPr>
        <w:t xml:space="preserve">W przypadku </w:t>
      </w:r>
      <w:r w:rsidR="008548E2" w:rsidRPr="00AC4F24">
        <w:rPr>
          <w:rFonts w:asciiTheme="minorHAnsi" w:hAnsiTheme="minorHAnsi" w:cstheme="minorHAnsi"/>
          <w:sz w:val="24"/>
          <w:szCs w:val="24"/>
        </w:rPr>
        <w:t xml:space="preserve">pozostałych przedmiotów </w:t>
      </w:r>
      <w:r w:rsidRPr="00AC4F24">
        <w:rPr>
          <w:rFonts w:asciiTheme="minorHAnsi" w:hAnsiTheme="minorHAnsi" w:cstheme="minorHAnsi"/>
          <w:sz w:val="24"/>
          <w:szCs w:val="24"/>
        </w:rPr>
        <w:t xml:space="preserve">średnia jest poniżej średniej powiatowej. </w:t>
      </w:r>
    </w:p>
    <w:p w14:paraId="371FE447" w14:textId="77777777" w:rsidR="003059E2" w:rsidRPr="00AC4F24" w:rsidRDefault="003059E2" w:rsidP="00AC4F24">
      <w:pPr>
        <w:spacing w:after="0" w:line="300" w:lineRule="auto"/>
        <w:jc w:val="both"/>
        <w:rPr>
          <w:rFonts w:asciiTheme="minorHAnsi" w:hAnsiTheme="minorHAnsi" w:cstheme="minorHAnsi"/>
          <w:sz w:val="24"/>
          <w:szCs w:val="24"/>
        </w:rPr>
      </w:pPr>
    </w:p>
    <w:p w14:paraId="6D6AF1B0" w14:textId="232E74FA" w:rsidR="00E90EA4" w:rsidRDefault="00E90EA4" w:rsidP="00AC4F24">
      <w:pPr>
        <w:spacing w:after="0" w:line="300" w:lineRule="auto"/>
        <w:jc w:val="center"/>
        <w:rPr>
          <w:rFonts w:asciiTheme="minorHAnsi" w:hAnsiTheme="minorHAnsi" w:cstheme="minorHAnsi"/>
          <w:sz w:val="24"/>
          <w:szCs w:val="24"/>
        </w:rPr>
      </w:pPr>
    </w:p>
    <w:p w14:paraId="602357E4" w14:textId="4BD6F683" w:rsidR="00E90EA4" w:rsidRDefault="00E90EA4" w:rsidP="00AC4F24">
      <w:pPr>
        <w:spacing w:after="0" w:line="300" w:lineRule="auto"/>
        <w:jc w:val="center"/>
        <w:rPr>
          <w:rFonts w:asciiTheme="minorHAnsi" w:hAnsiTheme="minorHAnsi" w:cstheme="minorHAnsi"/>
          <w:sz w:val="24"/>
          <w:szCs w:val="24"/>
        </w:rPr>
      </w:pPr>
    </w:p>
    <w:p w14:paraId="15592AC8" w14:textId="77777777" w:rsidR="00E90EA4" w:rsidRDefault="00E90EA4" w:rsidP="00AC4F24">
      <w:pPr>
        <w:spacing w:after="0" w:line="300" w:lineRule="auto"/>
        <w:jc w:val="center"/>
        <w:rPr>
          <w:rFonts w:asciiTheme="minorHAnsi" w:hAnsiTheme="minorHAnsi" w:cstheme="minorHAnsi"/>
          <w:sz w:val="24"/>
          <w:szCs w:val="24"/>
        </w:rPr>
      </w:pPr>
    </w:p>
    <w:p w14:paraId="27C510D1" w14:textId="77777777" w:rsidR="003059E2" w:rsidRDefault="003059E2" w:rsidP="00AC4F24">
      <w:pPr>
        <w:spacing w:after="0" w:line="300" w:lineRule="auto"/>
        <w:jc w:val="center"/>
        <w:rPr>
          <w:rFonts w:asciiTheme="minorHAnsi" w:hAnsiTheme="minorHAnsi" w:cstheme="minorHAnsi"/>
          <w:sz w:val="24"/>
          <w:szCs w:val="24"/>
        </w:rPr>
      </w:pPr>
      <w:r w:rsidRPr="00AC4F24">
        <w:rPr>
          <w:rFonts w:asciiTheme="minorHAnsi" w:hAnsiTheme="minorHAnsi" w:cstheme="minorHAnsi"/>
          <w:noProof/>
          <w:lang w:eastAsia="pl-PL"/>
        </w:rPr>
        <w:drawing>
          <wp:inline distT="0" distB="0" distL="0" distR="0" wp14:anchorId="5B9CE7EC" wp14:editId="1F67C139">
            <wp:extent cx="5334000" cy="3756660"/>
            <wp:effectExtent l="0" t="0" r="0" b="15240"/>
            <wp:docPr id="1250093516" name="Wykres 12500935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1E5004C" w14:textId="77777777" w:rsidR="00E90EA4" w:rsidRDefault="00E90EA4" w:rsidP="00AC4F24">
      <w:pPr>
        <w:spacing w:after="0" w:line="300" w:lineRule="auto"/>
        <w:jc w:val="center"/>
        <w:rPr>
          <w:rFonts w:asciiTheme="minorHAnsi" w:hAnsiTheme="minorHAnsi" w:cstheme="minorHAnsi"/>
          <w:sz w:val="24"/>
          <w:szCs w:val="24"/>
        </w:rPr>
      </w:pPr>
    </w:p>
    <w:p w14:paraId="497C79D0" w14:textId="77777777" w:rsidR="00E90EA4" w:rsidRDefault="00E90EA4" w:rsidP="00AC4F24">
      <w:pPr>
        <w:spacing w:after="0" w:line="300" w:lineRule="auto"/>
        <w:jc w:val="center"/>
        <w:rPr>
          <w:rFonts w:asciiTheme="minorHAnsi" w:hAnsiTheme="minorHAnsi" w:cstheme="minorHAnsi"/>
          <w:sz w:val="24"/>
          <w:szCs w:val="24"/>
        </w:rPr>
      </w:pPr>
    </w:p>
    <w:p w14:paraId="60A62193" w14:textId="77777777" w:rsidR="00E90EA4" w:rsidRDefault="00E90EA4" w:rsidP="00AC4F24">
      <w:pPr>
        <w:spacing w:after="0" w:line="300" w:lineRule="auto"/>
        <w:jc w:val="center"/>
        <w:rPr>
          <w:rFonts w:asciiTheme="minorHAnsi" w:hAnsiTheme="minorHAnsi" w:cstheme="minorHAnsi"/>
          <w:sz w:val="24"/>
          <w:szCs w:val="24"/>
        </w:rPr>
      </w:pPr>
    </w:p>
    <w:p w14:paraId="16800715" w14:textId="6062DEFD" w:rsidR="00E90EA4" w:rsidRPr="00AC4F24" w:rsidRDefault="00E90EA4" w:rsidP="00AC4F24">
      <w:pPr>
        <w:spacing w:after="0" w:line="300" w:lineRule="auto"/>
        <w:jc w:val="center"/>
        <w:rPr>
          <w:rFonts w:asciiTheme="minorHAnsi" w:hAnsiTheme="minorHAnsi" w:cstheme="minorHAnsi"/>
          <w:sz w:val="24"/>
          <w:szCs w:val="24"/>
        </w:rPr>
        <w:sectPr w:rsidR="00E90EA4" w:rsidRPr="00AC4F24" w:rsidSect="003059E2">
          <w:footerReference w:type="default" r:id="rId12"/>
          <w:footerReference w:type="first" r:id="rId13"/>
          <w:pgSz w:w="11907" w:h="16839" w:code="1"/>
          <w:pgMar w:top="1134" w:right="992" w:bottom="1417" w:left="1417" w:header="918" w:footer="519" w:gutter="0"/>
          <w:pgNumType w:start="0"/>
          <w:cols w:space="720"/>
          <w:docGrid w:linePitch="360"/>
        </w:sectPr>
      </w:pPr>
      <w:r w:rsidRPr="00AC4F24">
        <w:rPr>
          <w:rFonts w:asciiTheme="minorHAnsi" w:hAnsiTheme="minorHAnsi" w:cstheme="minorHAnsi"/>
          <w:noProof/>
          <w:lang w:eastAsia="pl-PL"/>
        </w:rPr>
        <w:drawing>
          <wp:inline distT="0" distB="0" distL="0" distR="0" wp14:anchorId="4C1180E7" wp14:editId="568AF476">
            <wp:extent cx="5295900" cy="3390900"/>
            <wp:effectExtent l="0" t="0" r="0" b="0"/>
            <wp:docPr id="42" name="Wykres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bookmarkEnd w:id="33"/>
    <w:p w14:paraId="369B8BCA" w14:textId="77777777" w:rsidR="003059E2" w:rsidRPr="00AC4F24" w:rsidRDefault="003059E2" w:rsidP="00AC4F24">
      <w:pPr>
        <w:tabs>
          <w:tab w:val="left" w:pos="1644"/>
        </w:tabs>
        <w:spacing w:after="0" w:line="300" w:lineRule="auto"/>
        <w:jc w:val="center"/>
        <w:rPr>
          <w:rFonts w:asciiTheme="minorHAnsi" w:hAnsiTheme="minorHAnsi" w:cstheme="minorHAnsi"/>
          <w:i/>
          <w:sz w:val="18"/>
          <w:szCs w:val="18"/>
        </w:rPr>
      </w:pPr>
    </w:p>
    <w:p w14:paraId="5249031E" w14:textId="14125B0C" w:rsidR="008F44AD" w:rsidRPr="00AC4F24" w:rsidRDefault="003059E2" w:rsidP="00AC4F24">
      <w:pPr>
        <w:spacing w:after="0" w:line="300" w:lineRule="auto"/>
        <w:jc w:val="center"/>
        <w:rPr>
          <w:rFonts w:asciiTheme="minorHAnsi" w:hAnsiTheme="minorHAnsi" w:cstheme="minorHAnsi"/>
        </w:rPr>
      </w:pPr>
      <w:r w:rsidRPr="00AC4F24">
        <w:rPr>
          <w:rFonts w:asciiTheme="minorHAnsi" w:hAnsiTheme="minorHAnsi" w:cstheme="minorHAnsi"/>
          <w:noProof/>
          <w:lang w:eastAsia="pl-PL"/>
        </w:rPr>
        <w:drawing>
          <wp:inline distT="0" distB="0" distL="0" distR="0" wp14:anchorId="1F3B8938" wp14:editId="4A0BE31D">
            <wp:extent cx="5218430" cy="3467100"/>
            <wp:effectExtent l="0" t="0" r="1270" b="0"/>
            <wp:docPr id="43" name="Wykres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9079933" w14:textId="77777777" w:rsidR="00E90EA4" w:rsidRDefault="00E90EA4" w:rsidP="00E90EA4">
      <w:pPr>
        <w:spacing w:after="0" w:line="300" w:lineRule="auto"/>
        <w:ind w:firstLine="709"/>
        <w:jc w:val="both"/>
        <w:rPr>
          <w:rFonts w:asciiTheme="minorHAnsi" w:hAnsiTheme="minorHAnsi" w:cstheme="minorHAnsi"/>
          <w:sz w:val="24"/>
          <w:szCs w:val="24"/>
        </w:rPr>
      </w:pPr>
    </w:p>
    <w:p w14:paraId="14E5F90A" w14:textId="41FE6F7B" w:rsidR="00CF54D3" w:rsidRPr="00E90EA4" w:rsidRDefault="00CF54D3" w:rsidP="00E90EA4">
      <w:pPr>
        <w:spacing w:after="0" w:line="300" w:lineRule="auto"/>
        <w:ind w:firstLine="709"/>
        <w:jc w:val="both"/>
        <w:rPr>
          <w:rFonts w:asciiTheme="minorHAnsi" w:hAnsiTheme="minorHAnsi" w:cstheme="minorHAnsi"/>
          <w:color w:val="FF0000"/>
          <w:sz w:val="24"/>
          <w:szCs w:val="24"/>
        </w:rPr>
      </w:pPr>
      <w:r w:rsidRPr="00E90EA4">
        <w:rPr>
          <w:rFonts w:asciiTheme="minorHAnsi" w:hAnsiTheme="minorHAnsi" w:cstheme="minorHAnsi"/>
          <w:sz w:val="24"/>
          <w:szCs w:val="24"/>
        </w:rPr>
        <w:t xml:space="preserve">Dane z wykresu 1 wskazują, że wyniki z języka polskiego znajdują się na przedostatniej pozycji. Natomiast wyniki z matematyki (wykres 2) i języka angielskiego (wykres 3) zajmuje szóstą lokatę w powiecie. </w:t>
      </w:r>
    </w:p>
    <w:p w14:paraId="2712C47A" w14:textId="77777777" w:rsidR="00E90EA4" w:rsidRDefault="00E90EA4" w:rsidP="00E90EA4">
      <w:pPr>
        <w:spacing w:after="0" w:line="300" w:lineRule="auto"/>
        <w:jc w:val="both"/>
        <w:rPr>
          <w:rFonts w:asciiTheme="minorHAnsi" w:hAnsiTheme="minorHAnsi" w:cstheme="minorHAnsi"/>
          <w:sz w:val="24"/>
          <w:szCs w:val="24"/>
          <w:u w:val="single"/>
        </w:rPr>
      </w:pPr>
    </w:p>
    <w:p w14:paraId="03BDE583" w14:textId="138D195D" w:rsidR="00CF54D3" w:rsidRDefault="00CF54D3" w:rsidP="00E90EA4">
      <w:pPr>
        <w:spacing w:after="0" w:line="300" w:lineRule="auto"/>
        <w:jc w:val="both"/>
        <w:rPr>
          <w:rFonts w:asciiTheme="minorHAnsi" w:hAnsiTheme="minorHAnsi" w:cstheme="minorHAnsi"/>
          <w:sz w:val="24"/>
          <w:szCs w:val="24"/>
        </w:rPr>
      </w:pPr>
      <w:r w:rsidRPr="00E90EA4">
        <w:rPr>
          <w:rFonts w:asciiTheme="minorHAnsi" w:hAnsiTheme="minorHAnsi" w:cstheme="minorHAnsi"/>
          <w:sz w:val="24"/>
          <w:szCs w:val="24"/>
          <w:u w:val="single"/>
        </w:rPr>
        <w:t>Wnioski:</w:t>
      </w:r>
      <w:r w:rsidRPr="00E90EA4">
        <w:rPr>
          <w:rFonts w:asciiTheme="minorHAnsi" w:hAnsiTheme="minorHAnsi" w:cstheme="minorHAnsi"/>
          <w:sz w:val="24"/>
          <w:szCs w:val="24"/>
        </w:rPr>
        <w:t xml:space="preserve"> wyniki sprawdzianu ośmioklasisty w 2024 roku dla gminy Jednorożec utrzymują tendencję spadkową od 2022 roku. Tym samym warto wyciągnąć wnioski, wdrażając programy naprawcze przez poszczególne szkoły, aby sytuacja w kolejnych latach ulegała poprawie.</w:t>
      </w:r>
    </w:p>
    <w:p w14:paraId="4C6F8AAC" w14:textId="77777777" w:rsidR="000D73EB" w:rsidRPr="000D73EB" w:rsidRDefault="000D73EB" w:rsidP="000D73EB">
      <w:pPr>
        <w:rPr>
          <w:rFonts w:asciiTheme="minorHAnsi" w:hAnsiTheme="minorHAnsi" w:cstheme="minorHAnsi"/>
          <w:sz w:val="24"/>
          <w:szCs w:val="24"/>
        </w:rPr>
      </w:pPr>
    </w:p>
    <w:p w14:paraId="04937022" w14:textId="77777777" w:rsidR="000D73EB" w:rsidRPr="000D73EB" w:rsidRDefault="000D73EB" w:rsidP="000D73EB">
      <w:pPr>
        <w:rPr>
          <w:rFonts w:asciiTheme="minorHAnsi" w:hAnsiTheme="minorHAnsi" w:cstheme="minorHAnsi"/>
          <w:sz w:val="24"/>
          <w:szCs w:val="24"/>
        </w:rPr>
      </w:pPr>
    </w:p>
    <w:p w14:paraId="15638F43" w14:textId="77777777" w:rsidR="000D73EB" w:rsidRPr="000D73EB" w:rsidRDefault="000D73EB" w:rsidP="000D73EB">
      <w:pPr>
        <w:rPr>
          <w:rFonts w:asciiTheme="minorHAnsi" w:hAnsiTheme="minorHAnsi" w:cstheme="minorHAnsi"/>
          <w:sz w:val="24"/>
          <w:szCs w:val="24"/>
        </w:rPr>
      </w:pPr>
    </w:p>
    <w:p w14:paraId="4EDF17BC" w14:textId="77777777" w:rsidR="000D73EB" w:rsidRPr="000D73EB" w:rsidRDefault="000D73EB" w:rsidP="000D73EB">
      <w:pPr>
        <w:rPr>
          <w:rFonts w:asciiTheme="minorHAnsi" w:hAnsiTheme="minorHAnsi" w:cstheme="minorHAnsi"/>
          <w:sz w:val="24"/>
          <w:szCs w:val="24"/>
        </w:rPr>
      </w:pPr>
    </w:p>
    <w:p w14:paraId="5C73F131" w14:textId="77777777" w:rsidR="000D73EB" w:rsidRPr="000D73EB" w:rsidRDefault="000D73EB" w:rsidP="000D73EB">
      <w:pPr>
        <w:rPr>
          <w:rFonts w:asciiTheme="minorHAnsi" w:hAnsiTheme="minorHAnsi" w:cstheme="minorHAnsi"/>
          <w:sz w:val="24"/>
          <w:szCs w:val="24"/>
        </w:rPr>
      </w:pPr>
    </w:p>
    <w:p w14:paraId="72FDC57C" w14:textId="77777777" w:rsidR="000D73EB" w:rsidRPr="000D73EB" w:rsidRDefault="000D73EB" w:rsidP="000D73EB">
      <w:pPr>
        <w:rPr>
          <w:rFonts w:asciiTheme="minorHAnsi" w:hAnsiTheme="minorHAnsi" w:cstheme="minorHAnsi"/>
          <w:sz w:val="24"/>
          <w:szCs w:val="24"/>
        </w:rPr>
      </w:pPr>
    </w:p>
    <w:p w14:paraId="42309016" w14:textId="77777777" w:rsidR="000D73EB" w:rsidRPr="000D73EB" w:rsidRDefault="000D73EB" w:rsidP="000D73EB">
      <w:pPr>
        <w:rPr>
          <w:rFonts w:asciiTheme="minorHAnsi" w:hAnsiTheme="minorHAnsi" w:cstheme="minorHAnsi"/>
          <w:sz w:val="24"/>
          <w:szCs w:val="24"/>
        </w:rPr>
      </w:pPr>
    </w:p>
    <w:p w14:paraId="18079D68" w14:textId="77777777" w:rsidR="000D73EB" w:rsidRPr="000D73EB" w:rsidRDefault="000D73EB" w:rsidP="000D73EB">
      <w:pPr>
        <w:rPr>
          <w:rFonts w:asciiTheme="minorHAnsi" w:hAnsiTheme="minorHAnsi" w:cstheme="minorHAnsi"/>
          <w:sz w:val="24"/>
          <w:szCs w:val="24"/>
        </w:rPr>
      </w:pPr>
    </w:p>
    <w:p w14:paraId="49AE81C6" w14:textId="77777777" w:rsidR="000D73EB" w:rsidRPr="000D73EB" w:rsidRDefault="000D73EB" w:rsidP="000D73EB">
      <w:pPr>
        <w:rPr>
          <w:rFonts w:asciiTheme="minorHAnsi" w:hAnsiTheme="minorHAnsi" w:cstheme="minorHAnsi"/>
          <w:sz w:val="24"/>
          <w:szCs w:val="24"/>
        </w:rPr>
      </w:pPr>
    </w:p>
    <w:p w14:paraId="389DA59A" w14:textId="77777777" w:rsidR="000D73EB" w:rsidRPr="000D73EB" w:rsidRDefault="000D73EB" w:rsidP="000D73EB">
      <w:pPr>
        <w:jc w:val="center"/>
        <w:rPr>
          <w:rFonts w:asciiTheme="minorHAnsi" w:hAnsiTheme="minorHAnsi" w:cstheme="minorHAnsi"/>
          <w:sz w:val="24"/>
          <w:szCs w:val="24"/>
        </w:rPr>
      </w:pPr>
    </w:p>
    <w:p w14:paraId="47215040" w14:textId="0AB00488" w:rsidR="001A7140" w:rsidRPr="00AC4F24" w:rsidRDefault="001A7140" w:rsidP="00AC4F24">
      <w:pPr>
        <w:pStyle w:val="nagwek10"/>
        <w:spacing w:after="0" w:line="300" w:lineRule="auto"/>
        <w:ind w:left="0"/>
        <w:outlineLvl w:val="9"/>
        <w:rPr>
          <w:rFonts w:cstheme="minorHAnsi"/>
          <w:b/>
          <w:color w:val="auto"/>
          <w:sz w:val="22"/>
          <w:szCs w:val="22"/>
        </w:rPr>
      </w:pPr>
      <w:r w:rsidRPr="00AC4F24">
        <w:rPr>
          <w:rFonts w:cstheme="minorHAnsi"/>
          <w:b/>
          <w:color w:val="auto"/>
          <w:sz w:val="22"/>
          <w:szCs w:val="22"/>
        </w:rPr>
        <w:t>Tab</w:t>
      </w:r>
      <w:r w:rsidR="00A723BF" w:rsidRPr="00AC4F24">
        <w:rPr>
          <w:rFonts w:cstheme="minorHAnsi"/>
          <w:b/>
          <w:color w:val="auto"/>
          <w:sz w:val="22"/>
          <w:szCs w:val="22"/>
        </w:rPr>
        <w:t>ela 18</w:t>
      </w:r>
      <w:r w:rsidRPr="00AC4F24">
        <w:rPr>
          <w:rFonts w:cstheme="minorHAnsi"/>
          <w:b/>
          <w:color w:val="auto"/>
          <w:sz w:val="22"/>
          <w:szCs w:val="22"/>
        </w:rPr>
        <w:t>.Wyniki procentowe sprawdzianu ośmioklasisty – skala porównawcza</w:t>
      </w:r>
    </w:p>
    <w:tbl>
      <w:tblPr>
        <w:tblStyle w:val="Tabela-Siatka"/>
        <w:tblpPr w:leftFromText="141" w:rightFromText="141" w:vertAnchor="page" w:horzAnchor="margin" w:tblpY="1777"/>
        <w:tblW w:w="8926" w:type="dxa"/>
        <w:tblInd w:w="0" w:type="dxa"/>
        <w:tblLayout w:type="fixed"/>
        <w:tblLook w:val="04A0" w:firstRow="1" w:lastRow="0" w:firstColumn="1" w:lastColumn="0" w:noHBand="0" w:noVBand="1"/>
      </w:tblPr>
      <w:tblGrid>
        <w:gridCol w:w="4531"/>
        <w:gridCol w:w="1560"/>
        <w:gridCol w:w="1559"/>
        <w:gridCol w:w="1276"/>
      </w:tblGrid>
      <w:tr w:rsidR="00A8636D" w:rsidRPr="00AC4F24" w14:paraId="479FA19E" w14:textId="77777777" w:rsidTr="00A8636D">
        <w:tc>
          <w:tcPr>
            <w:tcW w:w="4531" w:type="dxa"/>
            <w:vAlign w:val="center"/>
          </w:tcPr>
          <w:p w14:paraId="092CE16E" w14:textId="52B62261" w:rsidR="00A8636D" w:rsidRPr="00AC4F24" w:rsidRDefault="00A8636D" w:rsidP="00AC4F24">
            <w:pPr>
              <w:spacing w:line="300" w:lineRule="auto"/>
              <w:jc w:val="center"/>
              <w:rPr>
                <w:rFonts w:asciiTheme="minorHAnsi" w:hAnsiTheme="minorHAnsi" w:cstheme="minorHAnsi"/>
                <w:b/>
              </w:rPr>
            </w:pPr>
            <w:r w:rsidRPr="00AC4F24">
              <w:rPr>
                <w:rFonts w:asciiTheme="minorHAnsi" w:hAnsiTheme="minorHAnsi" w:cstheme="minorHAnsi"/>
                <w:b/>
              </w:rPr>
              <w:t>Szkoła</w:t>
            </w:r>
          </w:p>
        </w:tc>
        <w:tc>
          <w:tcPr>
            <w:tcW w:w="1560" w:type="dxa"/>
            <w:vAlign w:val="center"/>
          </w:tcPr>
          <w:p w14:paraId="19D0F462" w14:textId="77777777" w:rsidR="00A8636D" w:rsidRPr="00AC4F24" w:rsidRDefault="00A8636D" w:rsidP="00AC4F24">
            <w:pPr>
              <w:spacing w:line="300" w:lineRule="auto"/>
              <w:jc w:val="center"/>
              <w:rPr>
                <w:rFonts w:asciiTheme="minorHAnsi" w:hAnsiTheme="minorHAnsi" w:cstheme="minorHAnsi"/>
                <w:b/>
              </w:rPr>
            </w:pPr>
            <w:r w:rsidRPr="00AC4F24">
              <w:rPr>
                <w:rFonts w:asciiTheme="minorHAnsi" w:hAnsiTheme="minorHAnsi" w:cstheme="minorHAnsi"/>
                <w:b/>
              </w:rPr>
              <w:t>Język polski</w:t>
            </w:r>
          </w:p>
        </w:tc>
        <w:tc>
          <w:tcPr>
            <w:tcW w:w="1559" w:type="dxa"/>
            <w:vAlign w:val="center"/>
          </w:tcPr>
          <w:p w14:paraId="003C08A8" w14:textId="77777777" w:rsidR="00A8636D" w:rsidRPr="00AC4F24" w:rsidRDefault="00A8636D" w:rsidP="00AC4F24">
            <w:pPr>
              <w:spacing w:line="300" w:lineRule="auto"/>
              <w:jc w:val="center"/>
              <w:rPr>
                <w:rFonts w:asciiTheme="minorHAnsi" w:hAnsiTheme="minorHAnsi" w:cstheme="minorHAnsi"/>
                <w:b/>
              </w:rPr>
            </w:pPr>
            <w:r w:rsidRPr="00AC4F24">
              <w:rPr>
                <w:rFonts w:asciiTheme="minorHAnsi" w:hAnsiTheme="minorHAnsi" w:cstheme="minorHAnsi"/>
                <w:b/>
              </w:rPr>
              <w:t>Matematyka</w:t>
            </w:r>
          </w:p>
        </w:tc>
        <w:tc>
          <w:tcPr>
            <w:tcW w:w="1276" w:type="dxa"/>
            <w:vAlign w:val="center"/>
          </w:tcPr>
          <w:p w14:paraId="1A24B939" w14:textId="77777777" w:rsidR="00A8636D" w:rsidRPr="00AC4F24" w:rsidRDefault="00A8636D" w:rsidP="00AC4F24">
            <w:pPr>
              <w:spacing w:line="300" w:lineRule="auto"/>
              <w:jc w:val="center"/>
              <w:rPr>
                <w:rFonts w:asciiTheme="minorHAnsi" w:hAnsiTheme="minorHAnsi" w:cstheme="minorHAnsi"/>
                <w:b/>
              </w:rPr>
            </w:pPr>
            <w:r w:rsidRPr="00AC4F24">
              <w:rPr>
                <w:rFonts w:asciiTheme="minorHAnsi" w:hAnsiTheme="minorHAnsi" w:cstheme="minorHAnsi"/>
                <w:b/>
              </w:rPr>
              <w:t>Język angielski</w:t>
            </w:r>
          </w:p>
          <w:p w14:paraId="0DE28F49" w14:textId="77777777" w:rsidR="00A8636D" w:rsidRPr="00AC4F24" w:rsidRDefault="00A8636D" w:rsidP="00AC4F24">
            <w:pPr>
              <w:spacing w:line="300" w:lineRule="auto"/>
              <w:jc w:val="center"/>
              <w:rPr>
                <w:rFonts w:asciiTheme="minorHAnsi" w:hAnsiTheme="minorHAnsi" w:cstheme="minorHAnsi"/>
                <w:b/>
              </w:rPr>
            </w:pPr>
          </w:p>
        </w:tc>
      </w:tr>
      <w:tr w:rsidR="00A8636D" w:rsidRPr="00AC4F24" w14:paraId="36C2A31E" w14:textId="77777777" w:rsidTr="00A8636D">
        <w:tc>
          <w:tcPr>
            <w:tcW w:w="4531" w:type="dxa"/>
          </w:tcPr>
          <w:p w14:paraId="5207FBFA" w14:textId="77777777" w:rsidR="00A8636D" w:rsidRPr="00AC4F24" w:rsidRDefault="00A8636D" w:rsidP="00AC4F24">
            <w:pPr>
              <w:spacing w:line="300" w:lineRule="auto"/>
              <w:rPr>
                <w:rFonts w:asciiTheme="minorHAnsi" w:hAnsiTheme="minorHAnsi" w:cstheme="minorHAnsi"/>
              </w:rPr>
            </w:pPr>
            <w:r w:rsidRPr="00AC4F24">
              <w:rPr>
                <w:rFonts w:asciiTheme="minorHAnsi" w:hAnsiTheme="minorHAnsi" w:cstheme="minorHAnsi"/>
              </w:rPr>
              <w:t>Publiczna Szkoła Podstawowa Żelazna Rządowa-Parciaki z siedzibą w Parciakach</w:t>
            </w:r>
          </w:p>
        </w:tc>
        <w:tc>
          <w:tcPr>
            <w:tcW w:w="1560" w:type="dxa"/>
          </w:tcPr>
          <w:p w14:paraId="175A801D" w14:textId="77777777" w:rsidR="00A8636D" w:rsidRPr="00AC4F24" w:rsidRDefault="00A8636D" w:rsidP="00AC4F24">
            <w:pPr>
              <w:spacing w:line="300" w:lineRule="auto"/>
              <w:jc w:val="center"/>
              <w:rPr>
                <w:rFonts w:asciiTheme="minorHAnsi" w:hAnsiTheme="minorHAnsi" w:cstheme="minorHAnsi"/>
              </w:rPr>
            </w:pPr>
            <w:r w:rsidRPr="00AC4F24">
              <w:rPr>
                <w:rFonts w:asciiTheme="minorHAnsi" w:hAnsiTheme="minorHAnsi" w:cstheme="minorHAnsi"/>
              </w:rPr>
              <w:t>65,2</w:t>
            </w:r>
          </w:p>
        </w:tc>
        <w:tc>
          <w:tcPr>
            <w:tcW w:w="1559" w:type="dxa"/>
          </w:tcPr>
          <w:p w14:paraId="05F1874B" w14:textId="77777777" w:rsidR="00A8636D" w:rsidRPr="00AC4F24" w:rsidRDefault="00A8636D" w:rsidP="00AC4F24">
            <w:pPr>
              <w:spacing w:line="300" w:lineRule="auto"/>
              <w:jc w:val="center"/>
              <w:rPr>
                <w:rFonts w:asciiTheme="minorHAnsi" w:hAnsiTheme="minorHAnsi" w:cstheme="minorHAnsi"/>
              </w:rPr>
            </w:pPr>
            <w:r w:rsidRPr="00AC4F24">
              <w:rPr>
                <w:rFonts w:asciiTheme="minorHAnsi" w:hAnsiTheme="minorHAnsi" w:cstheme="minorHAnsi"/>
              </w:rPr>
              <w:t>59,2</w:t>
            </w:r>
          </w:p>
        </w:tc>
        <w:tc>
          <w:tcPr>
            <w:tcW w:w="1276" w:type="dxa"/>
          </w:tcPr>
          <w:p w14:paraId="1DE008E9" w14:textId="77777777" w:rsidR="00A8636D" w:rsidRPr="00AC4F24" w:rsidRDefault="00A8636D" w:rsidP="00AC4F24">
            <w:pPr>
              <w:spacing w:line="300" w:lineRule="auto"/>
              <w:jc w:val="center"/>
              <w:rPr>
                <w:rFonts w:asciiTheme="minorHAnsi" w:hAnsiTheme="minorHAnsi" w:cstheme="minorHAnsi"/>
              </w:rPr>
            </w:pPr>
            <w:r w:rsidRPr="00AC4F24">
              <w:rPr>
                <w:rFonts w:asciiTheme="minorHAnsi" w:hAnsiTheme="minorHAnsi" w:cstheme="minorHAnsi"/>
              </w:rPr>
              <w:t>67,6</w:t>
            </w:r>
          </w:p>
        </w:tc>
      </w:tr>
      <w:tr w:rsidR="00A8636D" w:rsidRPr="00AC4F24" w14:paraId="649A087F" w14:textId="77777777" w:rsidTr="00A8636D">
        <w:tc>
          <w:tcPr>
            <w:tcW w:w="4531" w:type="dxa"/>
          </w:tcPr>
          <w:p w14:paraId="63F892E2" w14:textId="77777777" w:rsidR="00A8636D" w:rsidRPr="00AC4F24" w:rsidRDefault="00A8636D" w:rsidP="00AC4F24">
            <w:pPr>
              <w:spacing w:line="300" w:lineRule="auto"/>
              <w:rPr>
                <w:rFonts w:asciiTheme="minorHAnsi" w:hAnsiTheme="minorHAnsi" w:cstheme="minorHAnsi"/>
              </w:rPr>
            </w:pPr>
            <w:r w:rsidRPr="00AC4F24">
              <w:rPr>
                <w:rFonts w:asciiTheme="minorHAnsi" w:hAnsiTheme="minorHAnsi" w:cstheme="minorHAnsi"/>
              </w:rPr>
              <w:t>Szkoła Podstawowa w Olszewce</w:t>
            </w:r>
          </w:p>
        </w:tc>
        <w:tc>
          <w:tcPr>
            <w:tcW w:w="1560" w:type="dxa"/>
          </w:tcPr>
          <w:p w14:paraId="5227D1E6" w14:textId="77777777" w:rsidR="00A8636D" w:rsidRPr="00AC4F24" w:rsidRDefault="00A8636D" w:rsidP="00AC4F24">
            <w:pPr>
              <w:spacing w:line="300" w:lineRule="auto"/>
              <w:jc w:val="center"/>
              <w:rPr>
                <w:rFonts w:asciiTheme="minorHAnsi" w:hAnsiTheme="minorHAnsi" w:cstheme="minorHAnsi"/>
              </w:rPr>
            </w:pPr>
            <w:r w:rsidRPr="00AC4F24">
              <w:rPr>
                <w:rFonts w:asciiTheme="minorHAnsi" w:hAnsiTheme="minorHAnsi" w:cstheme="minorHAnsi"/>
              </w:rPr>
              <w:t>52,6</w:t>
            </w:r>
          </w:p>
        </w:tc>
        <w:tc>
          <w:tcPr>
            <w:tcW w:w="1559" w:type="dxa"/>
          </w:tcPr>
          <w:p w14:paraId="5CAC50AD" w14:textId="77777777" w:rsidR="00A8636D" w:rsidRPr="00AC4F24" w:rsidRDefault="00A8636D" w:rsidP="00AC4F24">
            <w:pPr>
              <w:spacing w:line="300" w:lineRule="auto"/>
              <w:jc w:val="center"/>
              <w:rPr>
                <w:rFonts w:asciiTheme="minorHAnsi" w:hAnsiTheme="minorHAnsi" w:cstheme="minorHAnsi"/>
              </w:rPr>
            </w:pPr>
            <w:r w:rsidRPr="00AC4F24">
              <w:rPr>
                <w:rFonts w:asciiTheme="minorHAnsi" w:hAnsiTheme="minorHAnsi" w:cstheme="minorHAnsi"/>
              </w:rPr>
              <w:t>41,6</w:t>
            </w:r>
          </w:p>
        </w:tc>
        <w:tc>
          <w:tcPr>
            <w:tcW w:w="1276" w:type="dxa"/>
          </w:tcPr>
          <w:p w14:paraId="599FDACE" w14:textId="77777777" w:rsidR="00A8636D" w:rsidRPr="00AC4F24" w:rsidRDefault="00A8636D" w:rsidP="00AC4F24">
            <w:pPr>
              <w:spacing w:line="300" w:lineRule="auto"/>
              <w:jc w:val="center"/>
              <w:rPr>
                <w:rFonts w:asciiTheme="minorHAnsi" w:hAnsiTheme="minorHAnsi" w:cstheme="minorHAnsi"/>
              </w:rPr>
            </w:pPr>
            <w:r w:rsidRPr="00AC4F24">
              <w:rPr>
                <w:rFonts w:asciiTheme="minorHAnsi" w:hAnsiTheme="minorHAnsi" w:cstheme="minorHAnsi"/>
              </w:rPr>
              <w:t>60,60</w:t>
            </w:r>
          </w:p>
        </w:tc>
      </w:tr>
      <w:tr w:rsidR="00A8636D" w:rsidRPr="00AC4F24" w14:paraId="05C347EF" w14:textId="77777777" w:rsidTr="00A8636D">
        <w:tc>
          <w:tcPr>
            <w:tcW w:w="4531" w:type="dxa"/>
            <w:tcBorders>
              <w:bottom w:val="single" w:sz="4" w:space="0" w:color="auto"/>
            </w:tcBorders>
          </w:tcPr>
          <w:p w14:paraId="0444CD0D" w14:textId="77777777" w:rsidR="00A8636D" w:rsidRPr="00AC4F24" w:rsidRDefault="00A8636D" w:rsidP="00AC4F24">
            <w:pPr>
              <w:spacing w:line="300" w:lineRule="auto"/>
              <w:rPr>
                <w:rFonts w:asciiTheme="minorHAnsi" w:hAnsiTheme="minorHAnsi" w:cstheme="minorHAnsi"/>
              </w:rPr>
            </w:pPr>
            <w:r w:rsidRPr="00AC4F24">
              <w:rPr>
                <w:rFonts w:asciiTheme="minorHAnsi" w:hAnsiTheme="minorHAnsi" w:cstheme="minorHAnsi"/>
              </w:rPr>
              <w:t>Publiczna Szkoła Podstawowa im. Adama Chętnika w Jednorożcu</w:t>
            </w:r>
          </w:p>
        </w:tc>
        <w:tc>
          <w:tcPr>
            <w:tcW w:w="1560" w:type="dxa"/>
            <w:tcBorders>
              <w:bottom w:val="single" w:sz="4" w:space="0" w:color="auto"/>
            </w:tcBorders>
          </w:tcPr>
          <w:p w14:paraId="5E7B2830" w14:textId="77777777" w:rsidR="00A8636D" w:rsidRPr="00AC4F24" w:rsidRDefault="00A8636D" w:rsidP="00AC4F24">
            <w:pPr>
              <w:spacing w:line="300" w:lineRule="auto"/>
              <w:jc w:val="center"/>
              <w:rPr>
                <w:rFonts w:asciiTheme="minorHAnsi" w:hAnsiTheme="minorHAnsi" w:cstheme="minorHAnsi"/>
              </w:rPr>
            </w:pPr>
            <w:r w:rsidRPr="00AC4F24">
              <w:rPr>
                <w:rFonts w:asciiTheme="minorHAnsi" w:hAnsiTheme="minorHAnsi" w:cstheme="minorHAnsi"/>
              </w:rPr>
              <w:t>49,8</w:t>
            </w:r>
          </w:p>
        </w:tc>
        <w:tc>
          <w:tcPr>
            <w:tcW w:w="1559" w:type="dxa"/>
            <w:tcBorders>
              <w:bottom w:val="single" w:sz="4" w:space="0" w:color="auto"/>
            </w:tcBorders>
          </w:tcPr>
          <w:p w14:paraId="35C1A9AE" w14:textId="77777777" w:rsidR="00A8636D" w:rsidRPr="00AC4F24" w:rsidRDefault="00A8636D" w:rsidP="00AC4F24">
            <w:pPr>
              <w:spacing w:line="300" w:lineRule="auto"/>
              <w:jc w:val="center"/>
              <w:rPr>
                <w:rFonts w:asciiTheme="minorHAnsi" w:hAnsiTheme="minorHAnsi" w:cstheme="minorHAnsi"/>
              </w:rPr>
            </w:pPr>
            <w:r w:rsidRPr="00AC4F24">
              <w:rPr>
                <w:rFonts w:asciiTheme="minorHAnsi" w:hAnsiTheme="minorHAnsi" w:cstheme="minorHAnsi"/>
              </w:rPr>
              <w:t>37,2</w:t>
            </w:r>
          </w:p>
        </w:tc>
        <w:tc>
          <w:tcPr>
            <w:tcW w:w="1276" w:type="dxa"/>
            <w:tcBorders>
              <w:bottom w:val="single" w:sz="4" w:space="0" w:color="auto"/>
            </w:tcBorders>
          </w:tcPr>
          <w:p w14:paraId="619755CB" w14:textId="77777777" w:rsidR="00A8636D" w:rsidRPr="00AC4F24" w:rsidRDefault="00A8636D" w:rsidP="00AC4F24">
            <w:pPr>
              <w:spacing w:line="300" w:lineRule="auto"/>
              <w:jc w:val="center"/>
              <w:rPr>
                <w:rFonts w:asciiTheme="minorHAnsi" w:hAnsiTheme="minorHAnsi" w:cstheme="minorHAnsi"/>
              </w:rPr>
            </w:pPr>
            <w:r w:rsidRPr="00AC4F24">
              <w:rPr>
                <w:rFonts w:asciiTheme="minorHAnsi" w:hAnsiTheme="minorHAnsi" w:cstheme="minorHAnsi"/>
              </w:rPr>
              <w:t>45,05</w:t>
            </w:r>
          </w:p>
        </w:tc>
      </w:tr>
      <w:tr w:rsidR="00A8636D" w:rsidRPr="00AC4F24" w14:paraId="2D13233D" w14:textId="77777777" w:rsidTr="00A8636D">
        <w:tc>
          <w:tcPr>
            <w:tcW w:w="4531" w:type="dxa"/>
            <w:tcBorders>
              <w:bottom w:val="single" w:sz="4" w:space="0" w:color="auto"/>
            </w:tcBorders>
            <w:shd w:val="clear" w:color="auto" w:fill="FFFF00"/>
          </w:tcPr>
          <w:p w14:paraId="2FAB409E" w14:textId="77777777" w:rsidR="00A8636D" w:rsidRPr="00AC4F24" w:rsidRDefault="00A8636D" w:rsidP="00AC4F24">
            <w:pPr>
              <w:spacing w:line="300" w:lineRule="auto"/>
              <w:rPr>
                <w:rFonts w:asciiTheme="minorHAnsi" w:hAnsiTheme="minorHAnsi" w:cstheme="minorHAnsi"/>
                <w:b/>
                <w:iCs/>
              </w:rPr>
            </w:pPr>
            <w:r w:rsidRPr="00AC4F24">
              <w:rPr>
                <w:rFonts w:asciiTheme="minorHAnsi" w:hAnsiTheme="minorHAnsi" w:cstheme="minorHAnsi"/>
                <w:b/>
                <w:iCs/>
              </w:rPr>
              <w:t>Średnia w gminie Jednorożec</w:t>
            </w:r>
          </w:p>
        </w:tc>
        <w:tc>
          <w:tcPr>
            <w:tcW w:w="1560" w:type="dxa"/>
            <w:tcBorders>
              <w:bottom w:val="single" w:sz="4" w:space="0" w:color="auto"/>
            </w:tcBorders>
            <w:shd w:val="clear" w:color="auto" w:fill="FFFF00"/>
          </w:tcPr>
          <w:p w14:paraId="57DAA7FE" w14:textId="77777777" w:rsidR="00A8636D" w:rsidRPr="00AC4F24" w:rsidRDefault="00A8636D" w:rsidP="00AC4F24">
            <w:pPr>
              <w:spacing w:line="300" w:lineRule="auto"/>
              <w:jc w:val="center"/>
              <w:rPr>
                <w:rFonts w:asciiTheme="minorHAnsi" w:hAnsiTheme="minorHAnsi" w:cstheme="minorHAnsi"/>
                <w:b/>
                <w:iCs/>
              </w:rPr>
            </w:pPr>
            <w:r w:rsidRPr="00AC4F24">
              <w:rPr>
                <w:rFonts w:asciiTheme="minorHAnsi" w:hAnsiTheme="minorHAnsi" w:cstheme="minorHAnsi"/>
                <w:b/>
                <w:iCs/>
              </w:rPr>
              <w:t>52,83</w:t>
            </w:r>
          </w:p>
        </w:tc>
        <w:tc>
          <w:tcPr>
            <w:tcW w:w="1559" w:type="dxa"/>
            <w:tcBorders>
              <w:bottom w:val="single" w:sz="4" w:space="0" w:color="auto"/>
            </w:tcBorders>
            <w:shd w:val="clear" w:color="auto" w:fill="FFFF00"/>
          </w:tcPr>
          <w:p w14:paraId="7A6B96C2" w14:textId="77777777" w:rsidR="00A8636D" w:rsidRPr="00AC4F24" w:rsidRDefault="00A8636D" w:rsidP="00AC4F24">
            <w:pPr>
              <w:spacing w:line="300" w:lineRule="auto"/>
              <w:jc w:val="center"/>
              <w:rPr>
                <w:rFonts w:asciiTheme="minorHAnsi" w:hAnsiTheme="minorHAnsi" w:cstheme="minorHAnsi"/>
                <w:b/>
                <w:iCs/>
              </w:rPr>
            </w:pPr>
            <w:r w:rsidRPr="00AC4F24">
              <w:rPr>
                <w:rFonts w:asciiTheme="minorHAnsi" w:hAnsiTheme="minorHAnsi" w:cstheme="minorHAnsi"/>
                <w:b/>
                <w:iCs/>
              </w:rPr>
              <w:t>41,6</w:t>
            </w:r>
          </w:p>
        </w:tc>
        <w:tc>
          <w:tcPr>
            <w:tcW w:w="1276" w:type="dxa"/>
            <w:tcBorders>
              <w:bottom w:val="single" w:sz="4" w:space="0" w:color="auto"/>
            </w:tcBorders>
            <w:shd w:val="clear" w:color="auto" w:fill="FFFF00"/>
          </w:tcPr>
          <w:p w14:paraId="0C83885E" w14:textId="77777777" w:rsidR="00A8636D" w:rsidRPr="00AC4F24" w:rsidRDefault="00A8636D" w:rsidP="00AC4F24">
            <w:pPr>
              <w:spacing w:line="300" w:lineRule="auto"/>
              <w:jc w:val="center"/>
              <w:rPr>
                <w:rFonts w:asciiTheme="minorHAnsi" w:hAnsiTheme="minorHAnsi" w:cstheme="minorHAnsi"/>
                <w:b/>
                <w:iCs/>
              </w:rPr>
            </w:pPr>
            <w:r w:rsidRPr="00AC4F24">
              <w:rPr>
                <w:rFonts w:asciiTheme="minorHAnsi" w:hAnsiTheme="minorHAnsi" w:cstheme="minorHAnsi"/>
                <w:b/>
                <w:iCs/>
              </w:rPr>
              <w:t>51,4</w:t>
            </w:r>
          </w:p>
        </w:tc>
      </w:tr>
      <w:tr w:rsidR="00A8636D" w:rsidRPr="00AC4F24" w14:paraId="3EA03818" w14:textId="77777777" w:rsidTr="00A8636D">
        <w:tc>
          <w:tcPr>
            <w:tcW w:w="4531" w:type="dxa"/>
            <w:shd w:val="pct10" w:color="auto" w:fill="auto"/>
          </w:tcPr>
          <w:p w14:paraId="523BB1A0" w14:textId="77777777" w:rsidR="00A8636D" w:rsidRPr="00AC4F24" w:rsidRDefault="00A8636D" w:rsidP="00AC4F24">
            <w:pPr>
              <w:spacing w:line="300" w:lineRule="auto"/>
              <w:rPr>
                <w:rFonts w:asciiTheme="minorHAnsi" w:hAnsiTheme="minorHAnsi" w:cstheme="minorHAnsi"/>
                <w:iCs/>
              </w:rPr>
            </w:pPr>
            <w:r w:rsidRPr="00AC4F24">
              <w:rPr>
                <w:rFonts w:asciiTheme="minorHAnsi" w:hAnsiTheme="minorHAnsi" w:cstheme="minorHAnsi"/>
                <w:iCs/>
              </w:rPr>
              <w:t>Średnia w powiecie przasnyskim</w:t>
            </w:r>
          </w:p>
        </w:tc>
        <w:tc>
          <w:tcPr>
            <w:tcW w:w="1560" w:type="dxa"/>
            <w:shd w:val="pct10" w:color="auto" w:fill="auto"/>
          </w:tcPr>
          <w:p w14:paraId="571A387E" w14:textId="77777777" w:rsidR="00A8636D" w:rsidRPr="00AC4F24" w:rsidRDefault="00A8636D" w:rsidP="00AC4F24">
            <w:pPr>
              <w:spacing w:line="300" w:lineRule="auto"/>
              <w:jc w:val="center"/>
              <w:rPr>
                <w:rFonts w:asciiTheme="minorHAnsi" w:hAnsiTheme="minorHAnsi" w:cstheme="minorHAnsi"/>
                <w:iCs/>
                <w:color w:val="000000" w:themeColor="text1"/>
              </w:rPr>
            </w:pPr>
            <w:r w:rsidRPr="00AC4F24">
              <w:rPr>
                <w:rFonts w:asciiTheme="minorHAnsi" w:hAnsiTheme="minorHAnsi" w:cstheme="minorHAnsi"/>
                <w:iCs/>
                <w:color w:val="000000" w:themeColor="text1"/>
              </w:rPr>
              <w:t>60,64</w:t>
            </w:r>
          </w:p>
        </w:tc>
        <w:tc>
          <w:tcPr>
            <w:tcW w:w="1559" w:type="dxa"/>
            <w:shd w:val="pct10" w:color="auto" w:fill="auto"/>
          </w:tcPr>
          <w:p w14:paraId="23F60CCC" w14:textId="77777777" w:rsidR="00A8636D" w:rsidRPr="00AC4F24" w:rsidRDefault="00A8636D" w:rsidP="00AC4F24">
            <w:pPr>
              <w:spacing w:line="300" w:lineRule="auto"/>
              <w:jc w:val="center"/>
              <w:rPr>
                <w:rFonts w:asciiTheme="minorHAnsi" w:hAnsiTheme="minorHAnsi" w:cstheme="minorHAnsi"/>
                <w:iCs/>
                <w:color w:val="000000" w:themeColor="text1"/>
              </w:rPr>
            </w:pPr>
            <w:r w:rsidRPr="00AC4F24">
              <w:rPr>
                <w:rFonts w:asciiTheme="minorHAnsi" w:hAnsiTheme="minorHAnsi" w:cstheme="minorHAnsi"/>
                <w:iCs/>
                <w:color w:val="000000" w:themeColor="text1"/>
              </w:rPr>
              <w:t>46,32</w:t>
            </w:r>
          </w:p>
        </w:tc>
        <w:tc>
          <w:tcPr>
            <w:tcW w:w="1276" w:type="dxa"/>
            <w:shd w:val="pct10" w:color="auto" w:fill="auto"/>
          </w:tcPr>
          <w:p w14:paraId="3155AB7A" w14:textId="77777777" w:rsidR="00A8636D" w:rsidRPr="00AC4F24" w:rsidRDefault="00A8636D" w:rsidP="00AC4F24">
            <w:pPr>
              <w:spacing w:line="300" w:lineRule="auto"/>
              <w:jc w:val="center"/>
              <w:rPr>
                <w:rFonts w:asciiTheme="minorHAnsi" w:hAnsiTheme="minorHAnsi" w:cstheme="minorHAnsi"/>
                <w:iCs/>
                <w:color w:val="000000" w:themeColor="text1"/>
              </w:rPr>
            </w:pPr>
            <w:r w:rsidRPr="00AC4F24">
              <w:rPr>
                <w:rFonts w:asciiTheme="minorHAnsi" w:hAnsiTheme="minorHAnsi" w:cstheme="minorHAnsi"/>
                <w:iCs/>
                <w:color w:val="000000" w:themeColor="text1"/>
              </w:rPr>
              <w:t>57,65</w:t>
            </w:r>
          </w:p>
        </w:tc>
      </w:tr>
      <w:tr w:rsidR="00A8636D" w:rsidRPr="00AC4F24" w14:paraId="021AC449" w14:textId="77777777" w:rsidTr="00A8636D">
        <w:tc>
          <w:tcPr>
            <w:tcW w:w="4531" w:type="dxa"/>
            <w:tcBorders>
              <w:bottom w:val="single" w:sz="4" w:space="0" w:color="auto"/>
            </w:tcBorders>
            <w:shd w:val="pct10" w:color="auto" w:fill="auto"/>
          </w:tcPr>
          <w:p w14:paraId="2394C338" w14:textId="77777777" w:rsidR="00A8636D" w:rsidRPr="00AC4F24" w:rsidRDefault="00A8636D" w:rsidP="00AC4F24">
            <w:pPr>
              <w:spacing w:line="300" w:lineRule="auto"/>
              <w:rPr>
                <w:rFonts w:asciiTheme="minorHAnsi" w:hAnsiTheme="minorHAnsi" w:cstheme="minorHAnsi"/>
                <w:iCs/>
              </w:rPr>
            </w:pPr>
            <w:r w:rsidRPr="00AC4F24">
              <w:rPr>
                <w:rFonts w:asciiTheme="minorHAnsi" w:hAnsiTheme="minorHAnsi" w:cstheme="minorHAnsi"/>
                <w:iCs/>
              </w:rPr>
              <w:t>Średnia w województwie mazowieckim</w:t>
            </w:r>
          </w:p>
        </w:tc>
        <w:tc>
          <w:tcPr>
            <w:tcW w:w="1560" w:type="dxa"/>
            <w:tcBorders>
              <w:bottom w:val="single" w:sz="4" w:space="0" w:color="auto"/>
            </w:tcBorders>
            <w:shd w:val="pct10" w:color="auto" w:fill="auto"/>
          </w:tcPr>
          <w:p w14:paraId="1D11EE4C" w14:textId="77777777" w:rsidR="00A8636D" w:rsidRPr="00AC4F24" w:rsidRDefault="00A8636D" w:rsidP="00AC4F24">
            <w:pPr>
              <w:spacing w:line="300" w:lineRule="auto"/>
              <w:jc w:val="center"/>
              <w:rPr>
                <w:rFonts w:asciiTheme="minorHAnsi" w:hAnsiTheme="minorHAnsi" w:cstheme="minorHAnsi"/>
                <w:iCs/>
                <w:color w:val="000000" w:themeColor="text1"/>
              </w:rPr>
            </w:pPr>
            <w:r w:rsidRPr="00AC4F24">
              <w:rPr>
                <w:rFonts w:asciiTheme="minorHAnsi" w:hAnsiTheme="minorHAnsi" w:cstheme="minorHAnsi"/>
                <w:iCs/>
                <w:color w:val="000000" w:themeColor="text1"/>
              </w:rPr>
              <w:t>65,67</w:t>
            </w:r>
          </w:p>
        </w:tc>
        <w:tc>
          <w:tcPr>
            <w:tcW w:w="1559" w:type="dxa"/>
            <w:tcBorders>
              <w:bottom w:val="single" w:sz="4" w:space="0" w:color="auto"/>
            </w:tcBorders>
            <w:shd w:val="pct10" w:color="auto" w:fill="auto"/>
          </w:tcPr>
          <w:p w14:paraId="53EFA0DE" w14:textId="77777777" w:rsidR="00A8636D" w:rsidRPr="00AC4F24" w:rsidRDefault="00A8636D" w:rsidP="00AC4F24">
            <w:pPr>
              <w:spacing w:line="300" w:lineRule="auto"/>
              <w:jc w:val="center"/>
              <w:rPr>
                <w:rFonts w:asciiTheme="minorHAnsi" w:hAnsiTheme="minorHAnsi" w:cstheme="minorHAnsi"/>
                <w:iCs/>
                <w:color w:val="000000" w:themeColor="text1"/>
              </w:rPr>
            </w:pPr>
            <w:r w:rsidRPr="00AC4F24">
              <w:rPr>
                <w:rFonts w:asciiTheme="minorHAnsi" w:hAnsiTheme="minorHAnsi" w:cstheme="minorHAnsi"/>
                <w:iCs/>
                <w:color w:val="000000" w:themeColor="text1"/>
              </w:rPr>
              <w:t>57,41</w:t>
            </w:r>
          </w:p>
        </w:tc>
        <w:tc>
          <w:tcPr>
            <w:tcW w:w="1276" w:type="dxa"/>
            <w:tcBorders>
              <w:bottom w:val="single" w:sz="4" w:space="0" w:color="auto"/>
            </w:tcBorders>
            <w:shd w:val="pct10" w:color="auto" w:fill="auto"/>
          </w:tcPr>
          <w:p w14:paraId="2AFB3486" w14:textId="77777777" w:rsidR="00A8636D" w:rsidRPr="00AC4F24" w:rsidRDefault="00A8636D" w:rsidP="00AC4F24">
            <w:pPr>
              <w:spacing w:line="300" w:lineRule="auto"/>
              <w:jc w:val="center"/>
              <w:rPr>
                <w:rFonts w:asciiTheme="minorHAnsi" w:hAnsiTheme="minorHAnsi" w:cstheme="minorHAnsi"/>
                <w:iCs/>
                <w:color w:val="000000" w:themeColor="text1"/>
              </w:rPr>
            </w:pPr>
            <w:r w:rsidRPr="00AC4F24">
              <w:rPr>
                <w:rFonts w:asciiTheme="minorHAnsi" w:hAnsiTheme="minorHAnsi" w:cstheme="minorHAnsi"/>
                <w:iCs/>
                <w:color w:val="000000" w:themeColor="text1"/>
              </w:rPr>
              <w:t>71,98</w:t>
            </w:r>
          </w:p>
        </w:tc>
      </w:tr>
      <w:tr w:rsidR="00A8636D" w:rsidRPr="00AC4F24" w14:paraId="60BBDA57" w14:textId="77777777" w:rsidTr="00A8636D">
        <w:tc>
          <w:tcPr>
            <w:tcW w:w="4531" w:type="dxa"/>
            <w:shd w:val="clear" w:color="auto" w:fill="auto"/>
          </w:tcPr>
          <w:p w14:paraId="57E8E28F" w14:textId="77777777" w:rsidR="00A8636D" w:rsidRPr="00AC4F24" w:rsidRDefault="00A8636D" w:rsidP="00AC4F24">
            <w:pPr>
              <w:spacing w:line="300" w:lineRule="auto"/>
              <w:rPr>
                <w:rFonts w:asciiTheme="minorHAnsi" w:hAnsiTheme="minorHAnsi" w:cstheme="minorHAnsi"/>
                <w:iCs/>
              </w:rPr>
            </w:pPr>
            <w:r w:rsidRPr="00AC4F24">
              <w:rPr>
                <w:rFonts w:asciiTheme="minorHAnsi" w:hAnsiTheme="minorHAnsi" w:cstheme="minorHAnsi"/>
                <w:iCs/>
              </w:rPr>
              <w:t>Średnia w gminie Chorzele (obszar wiejski)</w:t>
            </w:r>
          </w:p>
        </w:tc>
        <w:tc>
          <w:tcPr>
            <w:tcW w:w="1560" w:type="dxa"/>
            <w:shd w:val="clear" w:color="auto" w:fill="auto"/>
          </w:tcPr>
          <w:p w14:paraId="1C487114" w14:textId="77777777" w:rsidR="00A8636D" w:rsidRPr="00AC4F24" w:rsidRDefault="00A8636D" w:rsidP="00AC4F24">
            <w:pPr>
              <w:spacing w:line="300" w:lineRule="auto"/>
              <w:jc w:val="center"/>
              <w:rPr>
                <w:rFonts w:asciiTheme="minorHAnsi" w:hAnsiTheme="minorHAnsi" w:cstheme="minorHAnsi"/>
                <w:iCs/>
                <w:color w:val="000000" w:themeColor="text1"/>
              </w:rPr>
            </w:pPr>
            <w:r w:rsidRPr="00AC4F24">
              <w:rPr>
                <w:rFonts w:asciiTheme="minorHAnsi" w:hAnsiTheme="minorHAnsi" w:cstheme="minorHAnsi"/>
                <w:iCs/>
                <w:color w:val="000000" w:themeColor="text1"/>
              </w:rPr>
              <w:t>52,68</w:t>
            </w:r>
          </w:p>
        </w:tc>
        <w:tc>
          <w:tcPr>
            <w:tcW w:w="1559" w:type="dxa"/>
            <w:shd w:val="clear" w:color="auto" w:fill="auto"/>
          </w:tcPr>
          <w:p w14:paraId="2226D0AD" w14:textId="77777777" w:rsidR="00A8636D" w:rsidRPr="00AC4F24" w:rsidRDefault="00A8636D" w:rsidP="00AC4F24">
            <w:pPr>
              <w:spacing w:line="300" w:lineRule="auto"/>
              <w:jc w:val="center"/>
              <w:rPr>
                <w:rFonts w:asciiTheme="minorHAnsi" w:hAnsiTheme="minorHAnsi" w:cstheme="minorHAnsi"/>
                <w:iCs/>
                <w:color w:val="000000" w:themeColor="text1"/>
              </w:rPr>
            </w:pPr>
            <w:r w:rsidRPr="00AC4F24">
              <w:rPr>
                <w:rFonts w:asciiTheme="minorHAnsi" w:hAnsiTheme="minorHAnsi" w:cstheme="minorHAnsi"/>
                <w:iCs/>
                <w:color w:val="000000" w:themeColor="text1"/>
              </w:rPr>
              <w:t>39,08</w:t>
            </w:r>
          </w:p>
        </w:tc>
        <w:tc>
          <w:tcPr>
            <w:tcW w:w="1276" w:type="dxa"/>
            <w:shd w:val="clear" w:color="auto" w:fill="auto"/>
          </w:tcPr>
          <w:p w14:paraId="46205078" w14:textId="77777777" w:rsidR="00A8636D" w:rsidRPr="00AC4F24" w:rsidRDefault="00A8636D" w:rsidP="00AC4F24">
            <w:pPr>
              <w:spacing w:line="300" w:lineRule="auto"/>
              <w:jc w:val="center"/>
              <w:rPr>
                <w:rFonts w:asciiTheme="minorHAnsi" w:hAnsiTheme="minorHAnsi" w:cstheme="minorHAnsi"/>
                <w:iCs/>
                <w:color w:val="000000" w:themeColor="text1"/>
              </w:rPr>
            </w:pPr>
            <w:r w:rsidRPr="00AC4F24">
              <w:rPr>
                <w:rFonts w:asciiTheme="minorHAnsi" w:hAnsiTheme="minorHAnsi" w:cstheme="minorHAnsi"/>
                <w:iCs/>
                <w:color w:val="000000" w:themeColor="text1"/>
              </w:rPr>
              <w:t>45,05</w:t>
            </w:r>
          </w:p>
        </w:tc>
      </w:tr>
      <w:tr w:rsidR="00A8636D" w:rsidRPr="00AC4F24" w14:paraId="2D2032B1" w14:textId="77777777" w:rsidTr="00A8636D">
        <w:tc>
          <w:tcPr>
            <w:tcW w:w="4531" w:type="dxa"/>
            <w:shd w:val="clear" w:color="auto" w:fill="auto"/>
          </w:tcPr>
          <w:p w14:paraId="21B43823" w14:textId="77777777" w:rsidR="00A8636D" w:rsidRPr="00AC4F24" w:rsidRDefault="00A8636D" w:rsidP="00AC4F24">
            <w:pPr>
              <w:spacing w:line="300" w:lineRule="auto"/>
              <w:rPr>
                <w:rFonts w:asciiTheme="minorHAnsi" w:hAnsiTheme="minorHAnsi" w:cstheme="minorHAnsi"/>
                <w:iCs/>
              </w:rPr>
            </w:pPr>
            <w:r w:rsidRPr="00AC4F24">
              <w:rPr>
                <w:rFonts w:asciiTheme="minorHAnsi" w:hAnsiTheme="minorHAnsi" w:cstheme="minorHAnsi"/>
                <w:iCs/>
              </w:rPr>
              <w:t>Średnia w Chorzelach (miasto)</w:t>
            </w:r>
          </w:p>
        </w:tc>
        <w:tc>
          <w:tcPr>
            <w:tcW w:w="1560" w:type="dxa"/>
            <w:shd w:val="clear" w:color="auto" w:fill="auto"/>
          </w:tcPr>
          <w:p w14:paraId="19DA6C36" w14:textId="77777777" w:rsidR="00A8636D" w:rsidRPr="00AC4F24" w:rsidRDefault="00A8636D" w:rsidP="00AC4F24">
            <w:pPr>
              <w:spacing w:line="300" w:lineRule="auto"/>
              <w:jc w:val="center"/>
              <w:rPr>
                <w:rFonts w:asciiTheme="minorHAnsi" w:hAnsiTheme="minorHAnsi" w:cstheme="minorHAnsi"/>
                <w:iCs/>
                <w:color w:val="000000" w:themeColor="text1"/>
              </w:rPr>
            </w:pPr>
            <w:r w:rsidRPr="00AC4F24">
              <w:rPr>
                <w:rFonts w:asciiTheme="minorHAnsi" w:hAnsiTheme="minorHAnsi" w:cstheme="minorHAnsi"/>
                <w:iCs/>
                <w:color w:val="000000" w:themeColor="text1"/>
              </w:rPr>
              <w:t>60,05</w:t>
            </w:r>
          </w:p>
        </w:tc>
        <w:tc>
          <w:tcPr>
            <w:tcW w:w="1559" w:type="dxa"/>
            <w:shd w:val="clear" w:color="auto" w:fill="auto"/>
          </w:tcPr>
          <w:p w14:paraId="6B7610C2" w14:textId="77777777" w:rsidR="00A8636D" w:rsidRPr="00AC4F24" w:rsidRDefault="00A8636D" w:rsidP="00AC4F24">
            <w:pPr>
              <w:spacing w:line="300" w:lineRule="auto"/>
              <w:jc w:val="center"/>
              <w:rPr>
                <w:rFonts w:asciiTheme="minorHAnsi" w:hAnsiTheme="minorHAnsi" w:cstheme="minorHAnsi"/>
                <w:iCs/>
                <w:color w:val="000000" w:themeColor="text1"/>
              </w:rPr>
            </w:pPr>
            <w:r w:rsidRPr="00AC4F24">
              <w:rPr>
                <w:rFonts w:asciiTheme="minorHAnsi" w:hAnsiTheme="minorHAnsi" w:cstheme="minorHAnsi"/>
                <w:iCs/>
                <w:color w:val="000000" w:themeColor="text1"/>
              </w:rPr>
              <w:t>47,49</w:t>
            </w:r>
          </w:p>
        </w:tc>
        <w:tc>
          <w:tcPr>
            <w:tcW w:w="1276" w:type="dxa"/>
            <w:shd w:val="clear" w:color="auto" w:fill="auto"/>
          </w:tcPr>
          <w:p w14:paraId="2B6DC4B6" w14:textId="77777777" w:rsidR="00A8636D" w:rsidRPr="00AC4F24" w:rsidRDefault="00A8636D" w:rsidP="00AC4F24">
            <w:pPr>
              <w:spacing w:line="300" w:lineRule="auto"/>
              <w:jc w:val="center"/>
              <w:rPr>
                <w:rFonts w:asciiTheme="minorHAnsi" w:hAnsiTheme="minorHAnsi" w:cstheme="minorHAnsi"/>
                <w:iCs/>
                <w:color w:val="000000" w:themeColor="text1"/>
              </w:rPr>
            </w:pPr>
            <w:r w:rsidRPr="00AC4F24">
              <w:rPr>
                <w:rFonts w:asciiTheme="minorHAnsi" w:hAnsiTheme="minorHAnsi" w:cstheme="minorHAnsi"/>
                <w:iCs/>
                <w:color w:val="000000" w:themeColor="text1"/>
              </w:rPr>
              <w:t>54,05</w:t>
            </w:r>
          </w:p>
        </w:tc>
      </w:tr>
      <w:tr w:rsidR="00A8636D" w:rsidRPr="00AC4F24" w14:paraId="161B9070" w14:textId="77777777" w:rsidTr="00A8636D">
        <w:tc>
          <w:tcPr>
            <w:tcW w:w="4531" w:type="dxa"/>
            <w:shd w:val="clear" w:color="auto" w:fill="auto"/>
          </w:tcPr>
          <w:p w14:paraId="47456919" w14:textId="77777777" w:rsidR="00A8636D" w:rsidRPr="00AC4F24" w:rsidRDefault="00A8636D" w:rsidP="00AC4F24">
            <w:pPr>
              <w:spacing w:line="300" w:lineRule="auto"/>
              <w:rPr>
                <w:rFonts w:asciiTheme="minorHAnsi" w:hAnsiTheme="minorHAnsi" w:cstheme="minorHAnsi"/>
                <w:iCs/>
              </w:rPr>
            </w:pPr>
            <w:r w:rsidRPr="00AC4F24">
              <w:rPr>
                <w:rFonts w:asciiTheme="minorHAnsi" w:hAnsiTheme="minorHAnsi" w:cstheme="minorHAnsi"/>
                <w:iCs/>
              </w:rPr>
              <w:t>Średnia w gminie Czernice Borowe</w:t>
            </w:r>
          </w:p>
        </w:tc>
        <w:tc>
          <w:tcPr>
            <w:tcW w:w="1560" w:type="dxa"/>
            <w:shd w:val="clear" w:color="auto" w:fill="auto"/>
          </w:tcPr>
          <w:p w14:paraId="4CDDB1C8" w14:textId="77777777" w:rsidR="00A8636D" w:rsidRPr="00AC4F24" w:rsidRDefault="00A8636D" w:rsidP="00AC4F24">
            <w:pPr>
              <w:spacing w:line="300" w:lineRule="auto"/>
              <w:jc w:val="center"/>
              <w:rPr>
                <w:rFonts w:asciiTheme="minorHAnsi" w:hAnsiTheme="minorHAnsi" w:cstheme="minorHAnsi"/>
                <w:iCs/>
                <w:color w:val="000000" w:themeColor="text1"/>
              </w:rPr>
            </w:pPr>
            <w:r w:rsidRPr="00AC4F24">
              <w:rPr>
                <w:rFonts w:asciiTheme="minorHAnsi" w:hAnsiTheme="minorHAnsi" w:cstheme="minorHAnsi"/>
                <w:iCs/>
                <w:color w:val="000000" w:themeColor="text1"/>
              </w:rPr>
              <w:t>80,33</w:t>
            </w:r>
          </w:p>
        </w:tc>
        <w:tc>
          <w:tcPr>
            <w:tcW w:w="1559" w:type="dxa"/>
            <w:shd w:val="clear" w:color="auto" w:fill="auto"/>
          </w:tcPr>
          <w:p w14:paraId="6FFA2D5B" w14:textId="77777777" w:rsidR="00A8636D" w:rsidRPr="00AC4F24" w:rsidRDefault="00A8636D" w:rsidP="00AC4F24">
            <w:pPr>
              <w:spacing w:line="300" w:lineRule="auto"/>
              <w:jc w:val="center"/>
              <w:rPr>
                <w:rFonts w:asciiTheme="minorHAnsi" w:hAnsiTheme="minorHAnsi" w:cstheme="minorHAnsi"/>
                <w:iCs/>
                <w:color w:val="000000" w:themeColor="text1"/>
              </w:rPr>
            </w:pPr>
            <w:r w:rsidRPr="00AC4F24">
              <w:rPr>
                <w:rFonts w:asciiTheme="minorHAnsi" w:hAnsiTheme="minorHAnsi" w:cstheme="minorHAnsi"/>
                <w:iCs/>
                <w:color w:val="000000" w:themeColor="text1"/>
              </w:rPr>
              <w:t>41,33</w:t>
            </w:r>
          </w:p>
        </w:tc>
        <w:tc>
          <w:tcPr>
            <w:tcW w:w="1276" w:type="dxa"/>
            <w:shd w:val="clear" w:color="auto" w:fill="auto"/>
          </w:tcPr>
          <w:p w14:paraId="6BAAE4E2" w14:textId="77777777" w:rsidR="00A8636D" w:rsidRPr="00AC4F24" w:rsidRDefault="00A8636D" w:rsidP="00AC4F24">
            <w:pPr>
              <w:spacing w:line="300" w:lineRule="auto"/>
              <w:jc w:val="center"/>
              <w:rPr>
                <w:rFonts w:asciiTheme="minorHAnsi" w:hAnsiTheme="minorHAnsi" w:cstheme="minorHAnsi"/>
                <w:iCs/>
                <w:color w:val="000000" w:themeColor="text1"/>
              </w:rPr>
            </w:pPr>
            <w:r w:rsidRPr="00AC4F24">
              <w:rPr>
                <w:rFonts w:asciiTheme="minorHAnsi" w:hAnsiTheme="minorHAnsi" w:cstheme="minorHAnsi"/>
                <w:iCs/>
                <w:color w:val="000000" w:themeColor="text1"/>
              </w:rPr>
              <w:t>55,29</w:t>
            </w:r>
          </w:p>
        </w:tc>
      </w:tr>
      <w:tr w:rsidR="00A8636D" w:rsidRPr="00AC4F24" w14:paraId="5D0AE4BE" w14:textId="77777777" w:rsidTr="00A8636D">
        <w:tc>
          <w:tcPr>
            <w:tcW w:w="4531" w:type="dxa"/>
          </w:tcPr>
          <w:p w14:paraId="3A80E68A" w14:textId="77777777" w:rsidR="00A8636D" w:rsidRPr="00AC4F24" w:rsidRDefault="00A8636D" w:rsidP="00AC4F24">
            <w:pPr>
              <w:spacing w:line="300" w:lineRule="auto"/>
              <w:rPr>
                <w:rFonts w:asciiTheme="minorHAnsi" w:hAnsiTheme="minorHAnsi" w:cstheme="minorHAnsi"/>
                <w:iCs/>
              </w:rPr>
            </w:pPr>
            <w:r w:rsidRPr="00AC4F24">
              <w:rPr>
                <w:rFonts w:asciiTheme="minorHAnsi" w:hAnsiTheme="minorHAnsi" w:cstheme="minorHAnsi"/>
                <w:iCs/>
              </w:rPr>
              <w:t>Średnia w gminie Krasne</w:t>
            </w:r>
          </w:p>
        </w:tc>
        <w:tc>
          <w:tcPr>
            <w:tcW w:w="1560" w:type="dxa"/>
          </w:tcPr>
          <w:p w14:paraId="7E190B67" w14:textId="77777777" w:rsidR="00A8636D" w:rsidRPr="00AC4F24" w:rsidRDefault="00A8636D" w:rsidP="00AC4F24">
            <w:pPr>
              <w:spacing w:line="300" w:lineRule="auto"/>
              <w:jc w:val="center"/>
              <w:rPr>
                <w:rFonts w:asciiTheme="minorHAnsi" w:hAnsiTheme="minorHAnsi" w:cstheme="minorHAnsi"/>
                <w:iCs/>
                <w:color w:val="000000" w:themeColor="text1"/>
              </w:rPr>
            </w:pPr>
            <w:r w:rsidRPr="00AC4F24">
              <w:rPr>
                <w:rFonts w:asciiTheme="minorHAnsi" w:hAnsiTheme="minorHAnsi" w:cstheme="minorHAnsi"/>
                <w:iCs/>
                <w:color w:val="000000" w:themeColor="text1"/>
              </w:rPr>
              <w:t>65,06</w:t>
            </w:r>
          </w:p>
        </w:tc>
        <w:tc>
          <w:tcPr>
            <w:tcW w:w="1559" w:type="dxa"/>
          </w:tcPr>
          <w:p w14:paraId="21D7755E" w14:textId="77777777" w:rsidR="00A8636D" w:rsidRPr="00AC4F24" w:rsidRDefault="00A8636D" w:rsidP="00AC4F24">
            <w:pPr>
              <w:spacing w:line="300" w:lineRule="auto"/>
              <w:jc w:val="center"/>
              <w:rPr>
                <w:rFonts w:asciiTheme="minorHAnsi" w:hAnsiTheme="minorHAnsi" w:cstheme="minorHAnsi"/>
                <w:iCs/>
                <w:color w:val="000000" w:themeColor="text1"/>
              </w:rPr>
            </w:pPr>
            <w:r w:rsidRPr="00AC4F24">
              <w:rPr>
                <w:rFonts w:asciiTheme="minorHAnsi" w:hAnsiTheme="minorHAnsi" w:cstheme="minorHAnsi"/>
                <w:iCs/>
                <w:color w:val="000000" w:themeColor="text1"/>
              </w:rPr>
              <w:t>51,25</w:t>
            </w:r>
          </w:p>
        </w:tc>
        <w:tc>
          <w:tcPr>
            <w:tcW w:w="1276" w:type="dxa"/>
          </w:tcPr>
          <w:p w14:paraId="61BE4FDE" w14:textId="77777777" w:rsidR="00A8636D" w:rsidRPr="00AC4F24" w:rsidRDefault="00A8636D" w:rsidP="00AC4F24">
            <w:pPr>
              <w:spacing w:line="300" w:lineRule="auto"/>
              <w:jc w:val="center"/>
              <w:rPr>
                <w:rFonts w:asciiTheme="minorHAnsi" w:hAnsiTheme="minorHAnsi" w:cstheme="minorHAnsi"/>
                <w:iCs/>
                <w:color w:val="000000" w:themeColor="text1"/>
              </w:rPr>
            </w:pPr>
            <w:r w:rsidRPr="00AC4F24">
              <w:rPr>
                <w:rFonts w:asciiTheme="minorHAnsi" w:hAnsiTheme="minorHAnsi" w:cstheme="minorHAnsi"/>
                <w:iCs/>
                <w:color w:val="000000" w:themeColor="text1"/>
              </w:rPr>
              <w:t>58,88</w:t>
            </w:r>
          </w:p>
        </w:tc>
      </w:tr>
      <w:tr w:rsidR="00A8636D" w:rsidRPr="00AC4F24" w14:paraId="40D6DCAF" w14:textId="77777777" w:rsidTr="00A8636D">
        <w:tc>
          <w:tcPr>
            <w:tcW w:w="4531" w:type="dxa"/>
          </w:tcPr>
          <w:p w14:paraId="05F638D9" w14:textId="77777777" w:rsidR="00A8636D" w:rsidRPr="00AC4F24" w:rsidRDefault="00A8636D" w:rsidP="00AC4F24">
            <w:pPr>
              <w:spacing w:line="300" w:lineRule="auto"/>
              <w:rPr>
                <w:rFonts w:asciiTheme="minorHAnsi" w:hAnsiTheme="minorHAnsi" w:cstheme="minorHAnsi"/>
                <w:iCs/>
              </w:rPr>
            </w:pPr>
            <w:r w:rsidRPr="00AC4F24">
              <w:rPr>
                <w:rFonts w:asciiTheme="minorHAnsi" w:hAnsiTheme="minorHAnsi" w:cstheme="minorHAnsi"/>
                <w:iCs/>
              </w:rPr>
              <w:t>Średnia w gminie Krzynowłoga Mała</w:t>
            </w:r>
          </w:p>
        </w:tc>
        <w:tc>
          <w:tcPr>
            <w:tcW w:w="1560" w:type="dxa"/>
          </w:tcPr>
          <w:p w14:paraId="51EF9EEB" w14:textId="77777777" w:rsidR="00A8636D" w:rsidRPr="00AC4F24" w:rsidRDefault="00A8636D" w:rsidP="00AC4F24">
            <w:pPr>
              <w:spacing w:line="300" w:lineRule="auto"/>
              <w:jc w:val="center"/>
              <w:rPr>
                <w:rFonts w:asciiTheme="minorHAnsi" w:hAnsiTheme="minorHAnsi" w:cstheme="minorHAnsi"/>
                <w:iCs/>
                <w:color w:val="000000" w:themeColor="text1"/>
              </w:rPr>
            </w:pPr>
            <w:r w:rsidRPr="00AC4F24">
              <w:rPr>
                <w:rFonts w:asciiTheme="minorHAnsi" w:hAnsiTheme="minorHAnsi" w:cstheme="minorHAnsi"/>
                <w:iCs/>
                <w:color w:val="000000" w:themeColor="text1"/>
              </w:rPr>
              <w:t>54,43</w:t>
            </w:r>
          </w:p>
        </w:tc>
        <w:tc>
          <w:tcPr>
            <w:tcW w:w="1559" w:type="dxa"/>
          </w:tcPr>
          <w:p w14:paraId="70B07F26" w14:textId="77777777" w:rsidR="00A8636D" w:rsidRPr="00AC4F24" w:rsidRDefault="00A8636D" w:rsidP="00AC4F24">
            <w:pPr>
              <w:spacing w:line="300" w:lineRule="auto"/>
              <w:jc w:val="center"/>
              <w:rPr>
                <w:rFonts w:asciiTheme="minorHAnsi" w:hAnsiTheme="minorHAnsi" w:cstheme="minorHAnsi"/>
                <w:iCs/>
                <w:color w:val="000000" w:themeColor="text1"/>
              </w:rPr>
            </w:pPr>
            <w:r w:rsidRPr="00AC4F24">
              <w:rPr>
                <w:rFonts w:asciiTheme="minorHAnsi" w:hAnsiTheme="minorHAnsi" w:cstheme="minorHAnsi"/>
                <w:iCs/>
                <w:color w:val="000000" w:themeColor="text1"/>
              </w:rPr>
              <w:t>54,86</w:t>
            </w:r>
          </w:p>
        </w:tc>
        <w:tc>
          <w:tcPr>
            <w:tcW w:w="1276" w:type="dxa"/>
          </w:tcPr>
          <w:p w14:paraId="3E0AD695" w14:textId="77777777" w:rsidR="00A8636D" w:rsidRPr="00AC4F24" w:rsidRDefault="00A8636D" w:rsidP="00AC4F24">
            <w:pPr>
              <w:spacing w:line="300" w:lineRule="auto"/>
              <w:jc w:val="center"/>
              <w:rPr>
                <w:rFonts w:asciiTheme="minorHAnsi" w:hAnsiTheme="minorHAnsi" w:cstheme="minorHAnsi"/>
                <w:iCs/>
                <w:color w:val="000000" w:themeColor="text1"/>
              </w:rPr>
            </w:pPr>
            <w:r w:rsidRPr="00AC4F24">
              <w:rPr>
                <w:rFonts w:asciiTheme="minorHAnsi" w:hAnsiTheme="minorHAnsi" w:cstheme="minorHAnsi"/>
                <w:iCs/>
                <w:color w:val="000000" w:themeColor="text1"/>
              </w:rPr>
              <w:t>44,55</w:t>
            </w:r>
          </w:p>
        </w:tc>
      </w:tr>
      <w:tr w:rsidR="00A8636D" w:rsidRPr="00AC4F24" w14:paraId="62B138C2" w14:textId="77777777" w:rsidTr="00A8636D">
        <w:tc>
          <w:tcPr>
            <w:tcW w:w="4531" w:type="dxa"/>
          </w:tcPr>
          <w:p w14:paraId="0DDCF527" w14:textId="77777777" w:rsidR="00A8636D" w:rsidRPr="00AC4F24" w:rsidRDefault="00A8636D" w:rsidP="00AC4F24">
            <w:pPr>
              <w:spacing w:line="300" w:lineRule="auto"/>
              <w:rPr>
                <w:rFonts w:asciiTheme="minorHAnsi" w:hAnsiTheme="minorHAnsi" w:cstheme="minorHAnsi"/>
                <w:iCs/>
              </w:rPr>
            </w:pPr>
            <w:r w:rsidRPr="00AC4F24">
              <w:rPr>
                <w:rFonts w:asciiTheme="minorHAnsi" w:hAnsiTheme="minorHAnsi" w:cstheme="minorHAnsi"/>
                <w:iCs/>
              </w:rPr>
              <w:t>Średnia w gminie Przasnysz</w:t>
            </w:r>
          </w:p>
        </w:tc>
        <w:tc>
          <w:tcPr>
            <w:tcW w:w="1560" w:type="dxa"/>
          </w:tcPr>
          <w:p w14:paraId="70B588E5" w14:textId="77777777" w:rsidR="00A8636D" w:rsidRPr="00AC4F24" w:rsidRDefault="00A8636D" w:rsidP="00AC4F24">
            <w:pPr>
              <w:spacing w:line="300" w:lineRule="auto"/>
              <w:jc w:val="center"/>
              <w:rPr>
                <w:rFonts w:asciiTheme="minorHAnsi" w:hAnsiTheme="minorHAnsi" w:cstheme="minorHAnsi"/>
                <w:iCs/>
                <w:color w:val="000000" w:themeColor="text1"/>
              </w:rPr>
            </w:pPr>
            <w:r w:rsidRPr="00AC4F24">
              <w:rPr>
                <w:rFonts w:asciiTheme="minorHAnsi" w:hAnsiTheme="minorHAnsi" w:cstheme="minorHAnsi"/>
                <w:iCs/>
                <w:color w:val="000000" w:themeColor="text1"/>
              </w:rPr>
              <w:t>71,52</w:t>
            </w:r>
          </w:p>
        </w:tc>
        <w:tc>
          <w:tcPr>
            <w:tcW w:w="1559" w:type="dxa"/>
          </w:tcPr>
          <w:p w14:paraId="7F51AE13" w14:textId="77777777" w:rsidR="00A8636D" w:rsidRPr="00AC4F24" w:rsidRDefault="00A8636D" w:rsidP="00AC4F24">
            <w:pPr>
              <w:spacing w:line="300" w:lineRule="auto"/>
              <w:jc w:val="center"/>
              <w:rPr>
                <w:rFonts w:asciiTheme="minorHAnsi" w:hAnsiTheme="minorHAnsi" w:cstheme="minorHAnsi"/>
                <w:iCs/>
                <w:color w:val="000000" w:themeColor="text1"/>
              </w:rPr>
            </w:pPr>
            <w:r w:rsidRPr="00AC4F24">
              <w:rPr>
                <w:rFonts w:asciiTheme="minorHAnsi" w:hAnsiTheme="minorHAnsi" w:cstheme="minorHAnsi"/>
                <w:iCs/>
                <w:color w:val="000000" w:themeColor="text1"/>
              </w:rPr>
              <w:t>44,00</w:t>
            </w:r>
          </w:p>
        </w:tc>
        <w:tc>
          <w:tcPr>
            <w:tcW w:w="1276" w:type="dxa"/>
          </w:tcPr>
          <w:p w14:paraId="7B901CE3" w14:textId="77777777" w:rsidR="00A8636D" w:rsidRPr="00AC4F24" w:rsidRDefault="00A8636D" w:rsidP="00AC4F24">
            <w:pPr>
              <w:spacing w:line="300" w:lineRule="auto"/>
              <w:jc w:val="center"/>
              <w:rPr>
                <w:rFonts w:asciiTheme="minorHAnsi" w:hAnsiTheme="minorHAnsi" w:cstheme="minorHAnsi"/>
                <w:iCs/>
                <w:color w:val="000000" w:themeColor="text1"/>
              </w:rPr>
            </w:pPr>
            <w:r w:rsidRPr="00AC4F24">
              <w:rPr>
                <w:rFonts w:asciiTheme="minorHAnsi" w:hAnsiTheme="minorHAnsi" w:cstheme="minorHAnsi"/>
                <w:iCs/>
                <w:color w:val="000000" w:themeColor="text1"/>
              </w:rPr>
              <w:t>62,30</w:t>
            </w:r>
          </w:p>
        </w:tc>
      </w:tr>
      <w:tr w:rsidR="00A8636D" w:rsidRPr="00AC4F24" w14:paraId="6C22A893" w14:textId="77777777" w:rsidTr="00A8636D">
        <w:tc>
          <w:tcPr>
            <w:tcW w:w="4531" w:type="dxa"/>
          </w:tcPr>
          <w:p w14:paraId="43DB53E7" w14:textId="77777777" w:rsidR="00A8636D" w:rsidRPr="00AC4F24" w:rsidRDefault="00A8636D" w:rsidP="00AC4F24">
            <w:pPr>
              <w:spacing w:line="300" w:lineRule="auto"/>
              <w:rPr>
                <w:rFonts w:asciiTheme="minorHAnsi" w:hAnsiTheme="minorHAnsi" w:cstheme="minorHAnsi"/>
                <w:iCs/>
              </w:rPr>
            </w:pPr>
            <w:r w:rsidRPr="00AC4F24">
              <w:rPr>
                <w:rFonts w:asciiTheme="minorHAnsi" w:hAnsiTheme="minorHAnsi" w:cstheme="minorHAnsi"/>
                <w:iCs/>
              </w:rPr>
              <w:t>Średnia w mieście Przasnysz</w:t>
            </w:r>
          </w:p>
        </w:tc>
        <w:tc>
          <w:tcPr>
            <w:tcW w:w="1560" w:type="dxa"/>
          </w:tcPr>
          <w:p w14:paraId="502E8E32" w14:textId="77777777" w:rsidR="00A8636D" w:rsidRPr="00AC4F24" w:rsidRDefault="00A8636D" w:rsidP="00AC4F24">
            <w:pPr>
              <w:spacing w:line="300" w:lineRule="auto"/>
              <w:jc w:val="center"/>
              <w:rPr>
                <w:rFonts w:asciiTheme="minorHAnsi" w:hAnsiTheme="minorHAnsi" w:cstheme="minorHAnsi"/>
                <w:iCs/>
                <w:color w:val="000000" w:themeColor="text1"/>
              </w:rPr>
            </w:pPr>
            <w:r w:rsidRPr="00AC4F24">
              <w:rPr>
                <w:rFonts w:asciiTheme="minorHAnsi" w:hAnsiTheme="minorHAnsi" w:cstheme="minorHAnsi"/>
                <w:iCs/>
                <w:color w:val="000000" w:themeColor="text1"/>
              </w:rPr>
              <w:t>64,47</w:t>
            </w:r>
          </w:p>
        </w:tc>
        <w:tc>
          <w:tcPr>
            <w:tcW w:w="1559" w:type="dxa"/>
          </w:tcPr>
          <w:p w14:paraId="251206BB" w14:textId="77777777" w:rsidR="00A8636D" w:rsidRPr="00AC4F24" w:rsidRDefault="00A8636D" w:rsidP="00AC4F24">
            <w:pPr>
              <w:spacing w:line="300" w:lineRule="auto"/>
              <w:jc w:val="center"/>
              <w:rPr>
                <w:rFonts w:asciiTheme="minorHAnsi" w:hAnsiTheme="minorHAnsi" w:cstheme="minorHAnsi"/>
                <w:iCs/>
                <w:color w:val="000000" w:themeColor="text1"/>
              </w:rPr>
            </w:pPr>
            <w:r w:rsidRPr="00AC4F24">
              <w:rPr>
                <w:rFonts w:asciiTheme="minorHAnsi" w:hAnsiTheme="minorHAnsi" w:cstheme="minorHAnsi"/>
                <w:iCs/>
                <w:color w:val="000000" w:themeColor="text1"/>
              </w:rPr>
              <w:t>52,40</w:t>
            </w:r>
          </w:p>
        </w:tc>
        <w:tc>
          <w:tcPr>
            <w:tcW w:w="1276" w:type="dxa"/>
          </w:tcPr>
          <w:p w14:paraId="3F99035C" w14:textId="77777777" w:rsidR="00A8636D" w:rsidRPr="00AC4F24" w:rsidRDefault="00A8636D" w:rsidP="00AC4F24">
            <w:pPr>
              <w:spacing w:line="300" w:lineRule="auto"/>
              <w:jc w:val="center"/>
              <w:rPr>
                <w:rFonts w:asciiTheme="minorHAnsi" w:hAnsiTheme="minorHAnsi" w:cstheme="minorHAnsi"/>
                <w:iCs/>
                <w:color w:val="000000" w:themeColor="text1"/>
              </w:rPr>
            </w:pPr>
            <w:r w:rsidRPr="00AC4F24">
              <w:rPr>
                <w:rFonts w:asciiTheme="minorHAnsi" w:hAnsiTheme="minorHAnsi" w:cstheme="minorHAnsi"/>
                <w:iCs/>
                <w:color w:val="000000" w:themeColor="text1"/>
              </w:rPr>
              <w:t>72,11</w:t>
            </w:r>
          </w:p>
        </w:tc>
      </w:tr>
    </w:tbl>
    <w:p w14:paraId="1946E945" w14:textId="562408AA" w:rsidR="004A5F66" w:rsidRPr="00AC4F24" w:rsidRDefault="001A7140" w:rsidP="00AC4F24">
      <w:pPr>
        <w:spacing w:after="0" w:line="300" w:lineRule="auto"/>
        <w:rPr>
          <w:rFonts w:asciiTheme="minorHAnsi" w:hAnsiTheme="minorHAnsi" w:cstheme="minorHAnsi"/>
          <w:i/>
          <w:sz w:val="18"/>
          <w:szCs w:val="18"/>
        </w:rPr>
      </w:pPr>
      <w:r w:rsidRPr="00AC4F24">
        <w:rPr>
          <w:rFonts w:asciiTheme="minorHAnsi" w:hAnsiTheme="minorHAnsi" w:cstheme="minorHAnsi"/>
          <w:i/>
          <w:sz w:val="18"/>
          <w:szCs w:val="18"/>
        </w:rPr>
        <w:t>Źródło: Okręgowa Komisja Egzaminacyjna w Warszawie</w:t>
      </w:r>
    </w:p>
    <w:p w14:paraId="7D922E13" w14:textId="77777777" w:rsidR="00A8636D" w:rsidRPr="00AC4F24" w:rsidRDefault="00A8636D" w:rsidP="00AC4F24">
      <w:pPr>
        <w:spacing w:after="0" w:line="300" w:lineRule="auto"/>
        <w:rPr>
          <w:rFonts w:asciiTheme="minorHAnsi" w:hAnsiTheme="minorHAnsi" w:cstheme="minorHAnsi"/>
          <w:i/>
          <w:sz w:val="18"/>
          <w:szCs w:val="18"/>
        </w:rPr>
      </w:pPr>
    </w:p>
    <w:p w14:paraId="30DA49E2" w14:textId="52243FF3" w:rsidR="00A8636D" w:rsidRPr="00AC4F24" w:rsidRDefault="00A8636D" w:rsidP="00AC4F24">
      <w:pPr>
        <w:spacing w:after="0" w:line="300" w:lineRule="auto"/>
        <w:ind w:firstLine="709"/>
        <w:jc w:val="both"/>
        <w:rPr>
          <w:rFonts w:asciiTheme="minorHAnsi" w:hAnsiTheme="minorHAnsi" w:cstheme="minorHAnsi"/>
          <w:sz w:val="24"/>
          <w:szCs w:val="24"/>
        </w:rPr>
      </w:pPr>
      <w:r w:rsidRPr="00AC4F24">
        <w:rPr>
          <w:rFonts w:asciiTheme="minorHAnsi" w:hAnsiTheme="minorHAnsi" w:cstheme="minorHAnsi"/>
          <w:sz w:val="24"/>
          <w:szCs w:val="24"/>
        </w:rPr>
        <w:t xml:space="preserve">W 2024 roku średnia na egzaminie ośmioklasisty dla województwa mazowieckiego </w:t>
      </w:r>
      <w:r w:rsidR="000E3079">
        <w:rPr>
          <w:rFonts w:asciiTheme="minorHAnsi" w:hAnsiTheme="minorHAnsi" w:cstheme="minorHAnsi"/>
          <w:sz w:val="24"/>
          <w:szCs w:val="24"/>
        </w:rPr>
        <w:br/>
      </w:r>
      <w:r w:rsidRPr="00AC4F24">
        <w:rPr>
          <w:rFonts w:asciiTheme="minorHAnsi" w:hAnsiTheme="minorHAnsi" w:cstheme="minorHAnsi"/>
          <w:sz w:val="24"/>
          <w:szCs w:val="24"/>
        </w:rPr>
        <w:t>z języka polskiego wyniosła 65,67%, matematyki – 57,41%, języka angielskiego – 71,98%</w:t>
      </w:r>
      <w:r w:rsidRPr="00AC4F24">
        <w:rPr>
          <w:rStyle w:val="Odwoanieprzypisudolnego"/>
          <w:rFonts w:asciiTheme="minorHAnsi" w:hAnsiTheme="minorHAnsi" w:cstheme="minorHAnsi"/>
          <w:sz w:val="24"/>
          <w:szCs w:val="24"/>
        </w:rPr>
        <w:footnoteReference w:id="1"/>
      </w:r>
      <w:r w:rsidRPr="00AC4F24">
        <w:rPr>
          <w:rFonts w:asciiTheme="minorHAnsi" w:hAnsiTheme="minorHAnsi" w:cstheme="minorHAnsi"/>
          <w:sz w:val="24"/>
          <w:szCs w:val="24"/>
        </w:rPr>
        <w:t>.</w:t>
      </w:r>
    </w:p>
    <w:p w14:paraId="415127E3" w14:textId="77777777" w:rsidR="00A8636D" w:rsidRPr="00AC4F24" w:rsidRDefault="00A8636D" w:rsidP="00AC4F24">
      <w:pPr>
        <w:spacing w:after="0" w:line="300" w:lineRule="auto"/>
        <w:jc w:val="both"/>
        <w:rPr>
          <w:rFonts w:asciiTheme="minorHAnsi" w:hAnsiTheme="minorHAnsi" w:cstheme="minorHAnsi"/>
          <w:sz w:val="24"/>
          <w:szCs w:val="24"/>
          <w14:textOutline w14:w="9525" w14:cap="rnd" w14:cmpd="sng" w14:algn="ctr">
            <w14:noFill/>
            <w14:prstDash w14:val="solid"/>
            <w14:bevel/>
          </w14:textOutline>
        </w:rPr>
      </w:pPr>
      <w:r w:rsidRPr="00AC4F24">
        <w:rPr>
          <w:rFonts w:asciiTheme="minorHAnsi" w:hAnsiTheme="minorHAnsi" w:cstheme="minorHAnsi"/>
          <w:sz w:val="24"/>
          <w:szCs w:val="24"/>
        </w:rPr>
        <w:t>Średnia w powiecie przasnyskim z języka polskiego wyniosła 60,64%, matematyki – 46,32%, języka angielskiego – 57,65%</w:t>
      </w:r>
      <w:r w:rsidRPr="00AC4F24">
        <w:rPr>
          <w:rStyle w:val="Odwoanieprzypisudolnego"/>
          <w:rFonts w:asciiTheme="minorHAnsi" w:hAnsiTheme="minorHAnsi" w:cstheme="minorHAnsi"/>
          <w:sz w:val="24"/>
          <w:szCs w:val="24"/>
        </w:rPr>
        <w:footnoteReference w:id="2"/>
      </w:r>
      <w:r w:rsidRPr="00AC4F24">
        <w:rPr>
          <w:rFonts w:asciiTheme="minorHAnsi" w:hAnsiTheme="minorHAnsi" w:cstheme="minorHAnsi"/>
          <w:sz w:val="24"/>
          <w:szCs w:val="24"/>
        </w:rPr>
        <w:t>.</w:t>
      </w:r>
    </w:p>
    <w:tbl>
      <w:tblPr>
        <w:tblStyle w:val="Tabela-Siatka"/>
        <w:tblpPr w:leftFromText="141" w:rightFromText="141" w:vertAnchor="text" w:horzAnchor="margin" w:tblpY="423"/>
        <w:tblOverlap w:val="never"/>
        <w:tblW w:w="9067" w:type="dxa"/>
        <w:tblInd w:w="0" w:type="dxa"/>
        <w:tblLook w:val="04A0" w:firstRow="1" w:lastRow="0" w:firstColumn="1" w:lastColumn="0" w:noHBand="0" w:noVBand="1"/>
      </w:tblPr>
      <w:tblGrid>
        <w:gridCol w:w="488"/>
        <w:gridCol w:w="4049"/>
        <w:gridCol w:w="2833"/>
        <w:gridCol w:w="1697"/>
      </w:tblGrid>
      <w:tr w:rsidR="000E3079" w:rsidRPr="00AC4F24" w14:paraId="3FCB4299" w14:textId="77777777" w:rsidTr="000E3079">
        <w:tc>
          <w:tcPr>
            <w:tcW w:w="0" w:type="auto"/>
            <w:vAlign w:val="center"/>
          </w:tcPr>
          <w:p w14:paraId="10038FDA" w14:textId="77777777" w:rsidR="000E3079" w:rsidRPr="00AC4F24" w:rsidRDefault="000E3079" w:rsidP="000E3079">
            <w:pPr>
              <w:jc w:val="center"/>
              <w:rPr>
                <w:rFonts w:asciiTheme="minorHAnsi" w:hAnsiTheme="minorHAnsi" w:cstheme="minorHAnsi"/>
                <w:b/>
              </w:rPr>
            </w:pPr>
            <w:r w:rsidRPr="00AC4F24">
              <w:rPr>
                <w:rFonts w:asciiTheme="minorHAnsi" w:hAnsiTheme="minorHAnsi" w:cstheme="minorHAnsi"/>
                <w:b/>
              </w:rPr>
              <w:t>Lp.</w:t>
            </w:r>
          </w:p>
        </w:tc>
        <w:tc>
          <w:tcPr>
            <w:tcW w:w="4049" w:type="dxa"/>
            <w:vAlign w:val="center"/>
          </w:tcPr>
          <w:p w14:paraId="73B262E7" w14:textId="77777777" w:rsidR="000E3079" w:rsidRPr="00AC4F24" w:rsidRDefault="000E3079" w:rsidP="000E3079">
            <w:pPr>
              <w:jc w:val="center"/>
              <w:rPr>
                <w:rFonts w:asciiTheme="minorHAnsi" w:hAnsiTheme="minorHAnsi" w:cstheme="minorHAnsi"/>
                <w:b/>
              </w:rPr>
            </w:pPr>
            <w:r w:rsidRPr="00AC4F24">
              <w:rPr>
                <w:rFonts w:asciiTheme="minorHAnsi" w:hAnsiTheme="minorHAnsi" w:cstheme="minorHAnsi"/>
                <w:b/>
              </w:rPr>
              <w:t>Wykaz zawodów nauczanych w szkole</w:t>
            </w:r>
          </w:p>
        </w:tc>
        <w:tc>
          <w:tcPr>
            <w:tcW w:w="2833" w:type="dxa"/>
            <w:vAlign w:val="center"/>
          </w:tcPr>
          <w:p w14:paraId="1D89276A" w14:textId="77777777" w:rsidR="000E3079" w:rsidRPr="00AC4F24" w:rsidRDefault="000E3079" w:rsidP="000E3079">
            <w:pPr>
              <w:jc w:val="center"/>
              <w:rPr>
                <w:rFonts w:asciiTheme="minorHAnsi" w:hAnsiTheme="minorHAnsi" w:cstheme="minorHAnsi"/>
                <w:b/>
              </w:rPr>
            </w:pPr>
            <w:r w:rsidRPr="00AC4F24">
              <w:rPr>
                <w:rFonts w:asciiTheme="minorHAnsi" w:hAnsiTheme="minorHAnsi" w:cstheme="minorHAnsi"/>
                <w:b/>
              </w:rPr>
              <w:t>Klasa</w:t>
            </w:r>
          </w:p>
        </w:tc>
        <w:tc>
          <w:tcPr>
            <w:tcW w:w="1697" w:type="dxa"/>
            <w:vAlign w:val="center"/>
          </w:tcPr>
          <w:p w14:paraId="31B9CBC6" w14:textId="77777777" w:rsidR="000E3079" w:rsidRPr="00AC4F24" w:rsidRDefault="000E3079" w:rsidP="000E3079">
            <w:pPr>
              <w:jc w:val="center"/>
              <w:rPr>
                <w:rFonts w:asciiTheme="minorHAnsi" w:hAnsiTheme="minorHAnsi" w:cstheme="minorHAnsi"/>
                <w:b/>
              </w:rPr>
            </w:pPr>
            <w:r w:rsidRPr="00AC4F24">
              <w:rPr>
                <w:rFonts w:asciiTheme="minorHAnsi" w:hAnsiTheme="minorHAnsi" w:cstheme="minorHAnsi"/>
                <w:b/>
              </w:rPr>
              <w:t>Liczba uczniów uczących się zawodu</w:t>
            </w:r>
          </w:p>
        </w:tc>
      </w:tr>
      <w:tr w:rsidR="000E3079" w:rsidRPr="00AC4F24" w14:paraId="425BB73F" w14:textId="77777777" w:rsidTr="000E3079">
        <w:tc>
          <w:tcPr>
            <w:tcW w:w="0" w:type="auto"/>
            <w:vAlign w:val="center"/>
          </w:tcPr>
          <w:p w14:paraId="73C6AEFC" w14:textId="77777777" w:rsidR="000E3079" w:rsidRPr="00AC4F24" w:rsidRDefault="000E3079" w:rsidP="000E3079">
            <w:pPr>
              <w:rPr>
                <w:rFonts w:asciiTheme="minorHAnsi" w:hAnsiTheme="minorHAnsi" w:cstheme="minorHAnsi"/>
              </w:rPr>
            </w:pPr>
            <w:r w:rsidRPr="00AC4F24">
              <w:rPr>
                <w:rFonts w:asciiTheme="minorHAnsi" w:hAnsiTheme="minorHAnsi" w:cstheme="minorHAnsi"/>
              </w:rPr>
              <w:t>1</w:t>
            </w:r>
          </w:p>
        </w:tc>
        <w:tc>
          <w:tcPr>
            <w:tcW w:w="4049" w:type="dxa"/>
            <w:vAlign w:val="center"/>
          </w:tcPr>
          <w:p w14:paraId="2833FDB9" w14:textId="77777777" w:rsidR="000E3079" w:rsidRPr="00AC4F24" w:rsidRDefault="000E3079" w:rsidP="000E3079">
            <w:pPr>
              <w:rPr>
                <w:rFonts w:asciiTheme="minorHAnsi" w:hAnsiTheme="minorHAnsi" w:cstheme="minorHAnsi"/>
                <w:color w:val="000000"/>
              </w:rPr>
            </w:pPr>
            <w:r w:rsidRPr="00AC4F24">
              <w:rPr>
                <w:rFonts w:asciiTheme="minorHAnsi" w:hAnsiTheme="minorHAnsi" w:cstheme="minorHAnsi"/>
                <w:color w:val="000000"/>
              </w:rPr>
              <w:t>Rolnik</w:t>
            </w:r>
          </w:p>
        </w:tc>
        <w:tc>
          <w:tcPr>
            <w:tcW w:w="2833" w:type="dxa"/>
            <w:vAlign w:val="center"/>
          </w:tcPr>
          <w:p w14:paraId="6D996591" w14:textId="77777777" w:rsidR="000E3079" w:rsidRPr="00AC4F24" w:rsidRDefault="000E3079" w:rsidP="000E3079">
            <w:pPr>
              <w:jc w:val="center"/>
              <w:rPr>
                <w:rFonts w:asciiTheme="minorHAnsi" w:hAnsiTheme="minorHAnsi" w:cstheme="minorHAnsi"/>
                <w:color w:val="000000"/>
              </w:rPr>
            </w:pPr>
            <w:r w:rsidRPr="00AC4F24">
              <w:rPr>
                <w:rFonts w:asciiTheme="minorHAnsi" w:hAnsiTheme="minorHAnsi" w:cstheme="minorHAnsi"/>
                <w:color w:val="000000"/>
              </w:rPr>
              <w:t>II</w:t>
            </w:r>
          </w:p>
        </w:tc>
        <w:tc>
          <w:tcPr>
            <w:tcW w:w="1697" w:type="dxa"/>
            <w:vAlign w:val="center"/>
          </w:tcPr>
          <w:p w14:paraId="30DA50D5" w14:textId="77777777" w:rsidR="000E3079" w:rsidRPr="00AC4F24" w:rsidRDefault="000E3079" w:rsidP="000E3079">
            <w:pPr>
              <w:jc w:val="center"/>
              <w:rPr>
                <w:rFonts w:asciiTheme="minorHAnsi" w:hAnsiTheme="minorHAnsi" w:cstheme="minorHAnsi"/>
                <w:color w:val="000000"/>
              </w:rPr>
            </w:pPr>
            <w:r w:rsidRPr="00AC4F24">
              <w:rPr>
                <w:rFonts w:asciiTheme="minorHAnsi" w:hAnsiTheme="minorHAnsi" w:cstheme="minorHAnsi"/>
                <w:color w:val="000000"/>
              </w:rPr>
              <w:t>3</w:t>
            </w:r>
          </w:p>
        </w:tc>
      </w:tr>
      <w:tr w:rsidR="000E3079" w:rsidRPr="00AC4F24" w14:paraId="413CEF46" w14:textId="77777777" w:rsidTr="000E3079">
        <w:tc>
          <w:tcPr>
            <w:tcW w:w="0" w:type="auto"/>
          </w:tcPr>
          <w:p w14:paraId="5391CABF" w14:textId="77777777" w:rsidR="000E3079" w:rsidRPr="00AC4F24" w:rsidRDefault="000E3079" w:rsidP="000E3079">
            <w:pPr>
              <w:rPr>
                <w:rFonts w:asciiTheme="minorHAnsi" w:hAnsiTheme="minorHAnsi" w:cstheme="minorHAnsi"/>
              </w:rPr>
            </w:pPr>
            <w:r w:rsidRPr="00AC4F24">
              <w:rPr>
                <w:rFonts w:asciiTheme="minorHAnsi" w:hAnsiTheme="minorHAnsi" w:cstheme="minorHAnsi"/>
              </w:rPr>
              <w:t>2</w:t>
            </w:r>
          </w:p>
        </w:tc>
        <w:tc>
          <w:tcPr>
            <w:tcW w:w="4049" w:type="dxa"/>
            <w:vAlign w:val="bottom"/>
          </w:tcPr>
          <w:p w14:paraId="1B1BD994" w14:textId="77777777" w:rsidR="000E3079" w:rsidRPr="00AC4F24" w:rsidRDefault="000E3079" w:rsidP="000E3079">
            <w:pPr>
              <w:rPr>
                <w:rFonts w:asciiTheme="minorHAnsi" w:hAnsiTheme="minorHAnsi" w:cstheme="minorHAnsi"/>
                <w:color w:val="000000"/>
              </w:rPr>
            </w:pPr>
            <w:r w:rsidRPr="00AC4F24">
              <w:rPr>
                <w:rFonts w:asciiTheme="minorHAnsi" w:hAnsiTheme="minorHAnsi" w:cstheme="minorHAnsi"/>
                <w:color w:val="000000"/>
              </w:rPr>
              <w:t>Piekarz</w:t>
            </w:r>
          </w:p>
        </w:tc>
        <w:tc>
          <w:tcPr>
            <w:tcW w:w="2833" w:type="dxa"/>
            <w:vAlign w:val="bottom"/>
          </w:tcPr>
          <w:p w14:paraId="1676D497" w14:textId="77777777" w:rsidR="000E3079" w:rsidRPr="00AC4F24" w:rsidRDefault="000E3079" w:rsidP="000E3079">
            <w:pPr>
              <w:jc w:val="center"/>
              <w:rPr>
                <w:rFonts w:asciiTheme="minorHAnsi" w:hAnsiTheme="minorHAnsi" w:cstheme="minorHAnsi"/>
                <w:color w:val="000000"/>
              </w:rPr>
            </w:pPr>
            <w:r w:rsidRPr="00AC4F24">
              <w:rPr>
                <w:rFonts w:asciiTheme="minorHAnsi" w:hAnsiTheme="minorHAnsi" w:cstheme="minorHAnsi"/>
                <w:color w:val="000000"/>
              </w:rPr>
              <w:t>II</w:t>
            </w:r>
          </w:p>
        </w:tc>
        <w:tc>
          <w:tcPr>
            <w:tcW w:w="1697" w:type="dxa"/>
            <w:vAlign w:val="bottom"/>
          </w:tcPr>
          <w:p w14:paraId="67C665D1" w14:textId="77777777" w:rsidR="000E3079" w:rsidRPr="00AC4F24" w:rsidRDefault="000E3079" w:rsidP="000E3079">
            <w:pPr>
              <w:jc w:val="center"/>
              <w:rPr>
                <w:rFonts w:asciiTheme="minorHAnsi" w:hAnsiTheme="minorHAnsi" w:cstheme="minorHAnsi"/>
                <w:color w:val="000000"/>
              </w:rPr>
            </w:pPr>
            <w:r w:rsidRPr="00AC4F24">
              <w:rPr>
                <w:rFonts w:asciiTheme="minorHAnsi" w:hAnsiTheme="minorHAnsi" w:cstheme="minorHAnsi"/>
                <w:color w:val="000000"/>
              </w:rPr>
              <w:t>6</w:t>
            </w:r>
          </w:p>
        </w:tc>
      </w:tr>
      <w:tr w:rsidR="000E3079" w:rsidRPr="00AC4F24" w14:paraId="20B9B44C" w14:textId="77777777" w:rsidTr="000E3079">
        <w:tc>
          <w:tcPr>
            <w:tcW w:w="0" w:type="auto"/>
          </w:tcPr>
          <w:p w14:paraId="59B41CEE" w14:textId="77777777" w:rsidR="000E3079" w:rsidRPr="00AC4F24" w:rsidRDefault="000E3079" w:rsidP="000E3079">
            <w:pPr>
              <w:rPr>
                <w:rFonts w:asciiTheme="minorHAnsi" w:hAnsiTheme="minorHAnsi" w:cstheme="minorHAnsi"/>
              </w:rPr>
            </w:pPr>
            <w:r w:rsidRPr="00AC4F24">
              <w:rPr>
                <w:rFonts w:asciiTheme="minorHAnsi" w:hAnsiTheme="minorHAnsi" w:cstheme="minorHAnsi"/>
              </w:rPr>
              <w:t>3</w:t>
            </w:r>
          </w:p>
        </w:tc>
        <w:tc>
          <w:tcPr>
            <w:tcW w:w="4049" w:type="dxa"/>
            <w:vAlign w:val="bottom"/>
          </w:tcPr>
          <w:p w14:paraId="6DC6C1C1" w14:textId="77777777" w:rsidR="000E3079" w:rsidRPr="00AC4F24" w:rsidRDefault="000E3079" w:rsidP="000E3079">
            <w:pPr>
              <w:rPr>
                <w:rFonts w:asciiTheme="minorHAnsi" w:hAnsiTheme="minorHAnsi" w:cstheme="minorHAnsi"/>
                <w:color w:val="000000"/>
              </w:rPr>
            </w:pPr>
            <w:r w:rsidRPr="00AC4F24">
              <w:rPr>
                <w:rFonts w:asciiTheme="minorHAnsi" w:hAnsiTheme="minorHAnsi" w:cstheme="minorHAnsi"/>
                <w:color w:val="000000"/>
              </w:rPr>
              <w:t>Sprzedawca</w:t>
            </w:r>
          </w:p>
        </w:tc>
        <w:tc>
          <w:tcPr>
            <w:tcW w:w="2833" w:type="dxa"/>
            <w:vAlign w:val="bottom"/>
          </w:tcPr>
          <w:p w14:paraId="7D040D82" w14:textId="77777777" w:rsidR="000E3079" w:rsidRPr="00AC4F24" w:rsidRDefault="000E3079" w:rsidP="000E3079">
            <w:pPr>
              <w:jc w:val="center"/>
              <w:rPr>
                <w:rFonts w:asciiTheme="minorHAnsi" w:hAnsiTheme="minorHAnsi" w:cstheme="minorHAnsi"/>
                <w:color w:val="000000"/>
              </w:rPr>
            </w:pPr>
            <w:r w:rsidRPr="00AC4F24">
              <w:rPr>
                <w:rFonts w:asciiTheme="minorHAnsi" w:hAnsiTheme="minorHAnsi" w:cstheme="minorHAnsi"/>
                <w:color w:val="000000"/>
              </w:rPr>
              <w:t>II</w:t>
            </w:r>
          </w:p>
        </w:tc>
        <w:tc>
          <w:tcPr>
            <w:tcW w:w="1697" w:type="dxa"/>
            <w:vAlign w:val="bottom"/>
          </w:tcPr>
          <w:p w14:paraId="1F8732EF" w14:textId="77777777" w:rsidR="000E3079" w:rsidRPr="00AC4F24" w:rsidRDefault="000E3079" w:rsidP="000E3079">
            <w:pPr>
              <w:jc w:val="center"/>
              <w:rPr>
                <w:rFonts w:asciiTheme="minorHAnsi" w:hAnsiTheme="minorHAnsi" w:cstheme="minorHAnsi"/>
                <w:color w:val="000000"/>
              </w:rPr>
            </w:pPr>
            <w:r w:rsidRPr="00AC4F24">
              <w:rPr>
                <w:rFonts w:asciiTheme="minorHAnsi" w:hAnsiTheme="minorHAnsi" w:cstheme="minorHAnsi"/>
                <w:color w:val="000000"/>
              </w:rPr>
              <w:t>1</w:t>
            </w:r>
          </w:p>
        </w:tc>
      </w:tr>
      <w:tr w:rsidR="000E3079" w:rsidRPr="00AC4F24" w14:paraId="2A8DC6CF" w14:textId="77777777" w:rsidTr="000E3079">
        <w:tc>
          <w:tcPr>
            <w:tcW w:w="0" w:type="auto"/>
          </w:tcPr>
          <w:p w14:paraId="0F46874D" w14:textId="77777777" w:rsidR="000E3079" w:rsidRPr="00AC4F24" w:rsidRDefault="000E3079" w:rsidP="000E3079">
            <w:pPr>
              <w:rPr>
                <w:rFonts w:asciiTheme="minorHAnsi" w:hAnsiTheme="minorHAnsi" w:cstheme="minorHAnsi"/>
              </w:rPr>
            </w:pPr>
            <w:r w:rsidRPr="00AC4F24">
              <w:rPr>
                <w:rFonts w:asciiTheme="minorHAnsi" w:hAnsiTheme="minorHAnsi" w:cstheme="minorHAnsi"/>
              </w:rPr>
              <w:t>4</w:t>
            </w:r>
          </w:p>
        </w:tc>
        <w:tc>
          <w:tcPr>
            <w:tcW w:w="4049" w:type="dxa"/>
            <w:vAlign w:val="bottom"/>
          </w:tcPr>
          <w:p w14:paraId="1FC15796" w14:textId="77777777" w:rsidR="000E3079" w:rsidRPr="00AC4F24" w:rsidRDefault="000E3079" w:rsidP="000E3079">
            <w:pPr>
              <w:rPr>
                <w:rFonts w:asciiTheme="minorHAnsi" w:hAnsiTheme="minorHAnsi" w:cstheme="minorHAnsi"/>
                <w:color w:val="000000"/>
              </w:rPr>
            </w:pPr>
            <w:r w:rsidRPr="00AC4F24">
              <w:rPr>
                <w:rFonts w:asciiTheme="minorHAnsi" w:hAnsiTheme="minorHAnsi" w:cstheme="minorHAnsi"/>
                <w:color w:val="000000"/>
              </w:rPr>
              <w:t>Murarz-tynkarz</w:t>
            </w:r>
          </w:p>
        </w:tc>
        <w:tc>
          <w:tcPr>
            <w:tcW w:w="2833" w:type="dxa"/>
            <w:vAlign w:val="bottom"/>
          </w:tcPr>
          <w:p w14:paraId="5749DB53" w14:textId="77777777" w:rsidR="000E3079" w:rsidRPr="00AC4F24" w:rsidRDefault="000E3079" w:rsidP="000E3079">
            <w:pPr>
              <w:jc w:val="center"/>
              <w:rPr>
                <w:rFonts w:asciiTheme="minorHAnsi" w:hAnsiTheme="minorHAnsi" w:cstheme="minorHAnsi"/>
                <w:color w:val="000000"/>
              </w:rPr>
            </w:pPr>
            <w:r w:rsidRPr="00AC4F24">
              <w:rPr>
                <w:rFonts w:asciiTheme="minorHAnsi" w:hAnsiTheme="minorHAnsi" w:cstheme="minorHAnsi"/>
                <w:color w:val="000000"/>
              </w:rPr>
              <w:t>II</w:t>
            </w:r>
          </w:p>
        </w:tc>
        <w:tc>
          <w:tcPr>
            <w:tcW w:w="1697" w:type="dxa"/>
            <w:vAlign w:val="bottom"/>
          </w:tcPr>
          <w:p w14:paraId="476FE415" w14:textId="77777777" w:rsidR="000E3079" w:rsidRPr="00AC4F24" w:rsidRDefault="000E3079" w:rsidP="000E3079">
            <w:pPr>
              <w:jc w:val="center"/>
              <w:rPr>
                <w:rFonts w:asciiTheme="minorHAnsi" w:hAnsiTheme="minorHAnsi" w:cstheme="minorHAnsi"/>
                <w:color w:val="000000"/>
              </w:rPr>
            </w:pPr>
            <w:r w:rsidRPr="00AC4F24">
              <w:rPr>
                <w:rFonts w:asciiTheme="minorHAnsi" w:hAnsiTheme="minorHAnsi" w:cstheme="minorHAnsi"/>
                <w:color w:val="000000"/>
              </w:rPr>
              <w:t>4</w:t>
            </w:r>
          </w:p>
        </w:tc>
      </w:tr>
      <w:tr w:rsidR="000E3079" w:rsidRPr="00AC4F24" w14:paraId="5202AFE9" w14:textId="77777777" w:rsidTr="000E3079">
        <w:tc>
          <w:tcPr>
            <w:tcW w:w="0" w:type="auto"/>
          </w:tcPr>
          <w:p w14:paraId="1C10AA20" w14:textId="77777777" w:rsidR="000E3079" w:rsidRPr="00AC4F24" w:rsidRDefault="000E3079" w:rsidP="000E3079">
            <w:pPr>
              <w:rPr>
                <w:rFonts w:asciiTheme="minorHAnsi" w:hAnsiTheme="minorHAnsi" w:cstheme="minorHAnsi"/>
              </w:rPr>
            </w:pPr>
            <w:r w:rsidRPr="00AC4F24">
              <w:rPr>
                <w:rFonts w:asciiTheme="minorHAnsi" w:hAnsiTheme="minorHAnsi" w:cstheme="minorHAnsi"/>
              </w:rPr>
              <w:t>5</w:t>
            </w:r>
          </w:p>
        </w:tc>
        <w:tc>
          <w:tcPr>
            <w:tcW w:w="4049" w:type="dxa"/>
            <w:vAlign w:val="bottom"/>
          </w:tcPr>
          <w:p w14:paraId="465B4692" w14:textId="77777777" w:rsidR="000E3079" w:rsidRPr="00AC4F24" w:rsidRDefault="000E3079" w:rsidP="000E3079">
            <w:pPr>
              <w:rPr>
                <w:rFonts w:asciiTheme="minorHAnsi" w:hAnsiTheme="minorHAnsi" w:cstheme="minorHAnsi"/>
                <w:color w:val="000000"/>
              </w:rPr>
            </w:pPr>
            <w:r w:rsidRPr="00AC4F24">
              <w:rPr>
                <w:rFonts w:asciiTheme="minorHAnsi" w:hAnsiTheme="minorHAnsi" w:cstheme="minorHAnsi"/>
                <w:color w:val="000000"/>
              </w:rPr>
              <w:t>Mechanik pojazdów samochodowych</w:t>
            </w:r>
          </w:p>
        </w:tc>
        <w:tc>
          <w:tcPr>
            <w:tcW w:w="2833" w:type="dxa"/>
            <w:vAlign w:val="bottom"/>
          </w:tcPr>
          <w:p w14:paraId="36AF2AAD" w14:textId="77777777" w:rsidR="000E3079" w:rsidRPr="00AC4F24" w:rsidRDefault="000E3079" w:rsidP="000E3079">
            <w:pPr>
              <w:jc w:val="center"/>
              <w:rPr>
                <w:rFonts w:asciiTheme="minorHAnsi" w:hAnsiTheme="minorHAnsi" w:cstheme="minorHAnsi"/>
                <w:color w:val="000000"/>
              </w:rPr>
            </w:pPr>
            <w:r w:rsidRPr="00AC4F24">
              <w:rPr>
                <w:rFonts w:asciiTheme="minorHAnsi" w:hAnsiTheme="minorHAnsi" w:cstheme="minorHAnsi"/>
                <w:color w:val="000000"/>
              </w:rPr>
              <w:t>II</w:t>
            </w:r>
          </w:p>
        </w:tc>
        <w:tc>
          <w:tcPr>
            <w:tcW w:w="1697" w:type="dxa"/>
            <w:vAlign w:val="bottom"/>
          </w:tcPr>
          <w:p w14:paraId="79050E4E" w14:textId="77777777" w:rsidR="000E3079" w:rsidRPr="00AC4F24" w:rsidRDefault="000E3079" w:rsidP="000E3079">
            <w:pPr>
              <w:jc w:val="center"/>
              <w:rPr>
                <w:rFonts w:asciiTheme="minorHAnsi" w:hAnsiTheme="minorHAnsi" w:cstheme="minorHAnsi"/>
                <w:color w:val="000000"/>
              </w:rPr>
            </w:pPr>
            <w:r w:rsidRPr="00AC4F24">
              <w:rPr>
                <w:rFonts w:asciiTheme="minorHAnsi" w:hAnsiTheme="minorHAnsi" w:cstheme="minorHAnsi"/>
                <w:color w:val="000000"/>
              </w:rPr>
              <w:t>4</w:t>
            </w:r>
          </w:p>
        </w:tc>
      </w:tr>
      <w:tr w:rsidR="000E3079" w:rsidRPr="00AC4F24" w14:paraId="4154B8F3" w14:textId="77777777" w:rsidTr="000E3079">
        <w:tc>
          <w:tcPr>
            <w:tcW w:w="7370" w:type="dxa"/>
            <w:gridSpan w:val="3"/>
          </w:tcPr>
          <w:p w14:paraId="4C2354F0" w14:textId="77777777" w:rsidR="000E3079" w:rsidRPr="00AC4F24" w:rsidRDefault="000E3079" w:rsidP="000E3079">
            <w:pPr>
              <w:jc w:val="center"/>
              <w:rPr>
                <w:rFonts w:asciiTheme="minorHAnsi" w:hAnsiTheme="minorHAnsi" w:cstheme="minorHAnsi"/>
                <w:b/>
                <w:color w:val="000000"/>
              </w:rPr>
            </w:pPr>
            <w:r w:rsidRPr="00AC4F24">
              <w:rPr>
                <w:rFonts w:asciiTheme="minorHAnsi" w:hAnsiTheme="minorHAnsi" w:cstheme="minorHAnsi"/>
                <w:b/>
                <w:color w:val="000000"/>
              </w:rPr>
              <w:t>razem</w:t>
            </w:r>
          </w:p>
        </w:tc>
        <w:tc>
          <w:tcPr>
            <w:tcW w:w="1697" w:type="dxa"/>
            <w:vAlign w:val="bottom"/>
          </w:tcPr>
          <w:p w14:paraId="027E461F" w14:textId="77777777" w:rsidR="000E3079" w:rsidRPr="00AC4F24" w:rsidRDefault="000E3079" w:rsidP="000E3079">
            <w:pPr>
              <w:jc w:val="center"/>
              <w:rPr>
                <w:rFonts w:asciiTheme="minorHAnsi" w:hAnsiTheme="minorHAnsi" w:cstheme="minorHAnsi"/>
                <w:b/>
                <w:color w:val="000000"/>
              </w:rPr>
            </w:pPr>
            <w:r w:rsidRPr="00AC4F24">
              <w:rPr>
                <w:rFonts w:asciiTheme="minorHAnsi" w:hAnsiTheme="minorHAnsi" w:cstheme="minorHAnsi"/>
                <w:b/>
                <w:color w:val="000000"/>
              </w:rPr>
              <w:t>18</w:t>
            </w:r>
          </w:p>
        </w:tc>
      </w:tr>
      <w:tr w:rsidR="000E3079" w:rsidRPr="00AC4F24" w14:paraId="1747B551" w14:textId="77777777" w:rsidTr="000E3079">
        <w:tc>
          <w:tcPr>
            <w:tcW w:w="0" w:type="auto"/>
          </w:tcPr>
          <w:p w14:paraId="6A482A21" w14:textId="77777777" w:rsidR="000E3079" w:rsidRPr="00AC4F24" w:rsidRDefault="000E3079" w:rsidP="000E3079">
            <w:pPr>
              <w:rPr>
                <w:rFonts w:asciiTheme="minorHAnsi" w:hAnsiTheme="minorHAnsi" w:cstheme="minorHAnsi"/>
              </w:rPr>
            </w:pPr>
            <w:r w:rsidRPr="00AC4F24">
              <w:rPr>
                <w:rFonts w:asciiTheme="minorHAnsi" w:hAnsiTheme="minorHAnsi" w:cstheme="minorHAnsi"/>
              </w:rPr>
              <w:t>1</w:t>
            </w:r>
          </w:p>
        </w:tc>
        <w:tc>
          <w:tcPr>
            <w:tcW w:w="4049" w:type="dxa"/>
            <w:vAlign w:val="bottom"/>
          </w:tcPr>
          <w:p w14:paraId="6D851B63" w14:textId="77777777" w:rsidR="000E3079" w:rsidRPr="00AC4F24" w:rsidRDefault="000E3079" w:rsidP="000E3079">
            <w:pPr>
              <w:rPr>
                <w:rFonts w:asciiTheme="minorHAnsi" w:hAnsiTheme="minorHAnsi" w:cstheme="minorHAnsi"/>
                <w:color w:val="000000"/>
              </w:rPr>
            </w:pPr>
            <w:r w:rsidRPr="00AC4F24">
              <w:rPr>
                <w:rFonts w:asciiTheme="minorHAnsi" w:hAnsiTheme="minorHAnsi" w:cstheme="minorHAnsi"/>
                <w:color w:val="000000"/>
              </w:rPr>
              <w:t>Rolnik</w:t>
            </w:r>
          </w:p>
        </w:tc>
        <w:tc>
          <w:tcPr>
            <w:tcW w:w="2833" w:type="dxa"/>
            <w:vAlign w:val="bottom"/>
          </w:tcPr>
          <w:p w14:paraId="26789848" w14:textId="77777777" w:rsidR="000E3079" w:rsidRPr="00AC4F24" w:rsidRDefault="000E3079" w:rsidP="000E3079">
            <w:pPr>
              <w:jc w:val="center"/>
              <w:rPr>
                <w:rFonts w:asciiTheme="minorHAnsi" w:hAnsiTheme="minorHAnsi" w:cstheme="minorHAnsi"/>
                <w:color w:val="000000"/>
              </w:rPr>
            </w:pPr>
            <w:r w:rsidRPr="00AC4F24">
              <w:rPr>
                <w:rFonts w:asciiTheme="minorHAnsi" w:hAnsiTheme="minorHAnsi" w:cstheme="minorHAnsi"/>
                <w:color w:val="000000"/>
              </w:rPr>
              <w:t>III</w:t>
            </w:r>
          </w:p>
        </w:tc>
        <w:tc>
          <w:tcPr>
            <w:tcW w:w="1697" w:type="dxa"/>
            <w:vAlign w:val="bottom"/>
          </w:tcPr>
          <w:p w14:paraId="7B76CA9C" w14:textId="77777777" w:rsidR="000E3079" w:rsidRPr="00AC4F24" w:rsidRDefault="000E3079" w:rsidP="000E3079">
            <w:pPr>
              <w:jc w:val="center"/>
              <w:rPr>
                <w:rFonts w:asciiTheme="minorHAnsi" w:hAnsiTheme="minorHAnsi" w:cstheme="minorHAnsi"/>
                <w:color w:val="000000"/>
              </w:rPr>
            </w:pPr>
            <w:r w:rsidRPr="00AC4F24">
              <w:rPr>
                <w:rFonts w:asciiTheme="minorHAnsi" w:hAnsiTheme="minorHAnsi" w:cstheme="minorHAnsi"/>
                <w:color w:val="000000"/>
              </w:rPr>
              <w:t>7</w:t>
            </w:r>
          </w:p>
        </w:tc>
      </w:tr>
      <w:tr w:rsidR="000E3079" w:rsidRPr="00AC4F24" w14:paraId="4F1C3F0D" w14:textId="77777777" w:rsidTr="000E3079">
        <w:tc>
          <w:tcPr>
            <w:tcW w:w="0" w:type="auto"/>
          </w:tcPr>
          <w:p w14:paraId="3503949B" w14:textId="77777777" w:rsidR="000E3079" w:rsidRPr="00AC4F24" w:rsidRDefault="000E3079" w:rsidP="000E3079">
            <w:pPr>
              <w:rPr>
                <w:rFonts w:asciiTheme="minorHAnsi" w:hAnsiTheme="minorHAnsi" w:cstheme="minorHAnsi"/>
              </w:rPr>
            </w:pPr>
            <w:r w:rsidRPr="00AC4F24">
              <w:rPr>
                <w:rFonts w:asciiTheme="minorHAnsi" w:hAnsiTheme="minorHAnsi" w:cstheme="minorHAnsi"/>
              </w:rPr>
              <w:t>2</w:t>
            </w:r>
          </w:p>
        </w:tc>
        <w:tc>
          <w:tcPr>
            <w:tcW w:w="4049" w:type="dxa"/>
            <w:vAlign w:val="bottom"/>
          </w:tcPr>
          <w:p w14:paraId="6568D047" w14:textId="77777777" w:rsidR="000E3079" w:rsidRPr="00AC4F24" w:rsidRDefault="000E3079" w:rsidP="000E3079">
            <w:pPr>
              <w:rPr>
                <w:rFonts w:asciiTheme="minorHAnsi" w:hAnsiTheme="minorHAnsi" w:cstheme="minorHAnsi"/>
                <w:color w:val="000000"/>
              </w:rPr>
            </w:pPr>
            <w:r w:rsidRPr="00AC4F24">
              <w:rPr>
                <w:rFonts w:asciiTheme="minorHAnsi" w:hAnsiTheme="minorHAnsi" w:cstheme="minorHAnsi"/>
                <w:color w:val="000000"/>
              </w:rPr>
              <w:t>Mechanik pojazdów samochodowych</w:t>
            </w:r>
          </w:p>
        </w:tc>
        <w:tc>
          <w:tcPr>
            <w:tcW w:w="2833" w:type="dxa"/>
            <w:vAlign w:val="bottom"/>
          </w:tcPr>
          <w:p w14:paraId="010B290F" w14:textId="77777777" w:rsidR="000E3079" w:rsidRPr="00AC4F24" w:rsidRDefault="000E3079" w:rsidP="000E3079">
            <w:pPr>
              <w:jc w:val="center"/>
              <w:rPr>
                <w:rFonts w:asciiTheme="minorHAnsi" w:hAnsiTheme="minorHAnsi" w:cstheme="minorHAnsi"/>
                <w:color w:val="000000"/>
              </w:rPr>
            </w:pPr>
            <w:r w:rsidRPr="00AC4F24">
              <w:rPr>
                <w:rFonts w:asciiTheme="minorHAnsi" w:hAnsiTheme="minorHAnsi" w:cstheme="minorHAnsi"/>
                <w:color w:val="000000"/>
              </w:rPr>
              <w:t>III</w:t>
            </w:r>
          </w:p>
        </w:tc>
        <w:tc>
          <w:tcPr>
            <w:tcW w:w="1697" w:type="dxa"/>
            <w:vAlign w:val="bottom"/>
          </w:tcPr>
          <w:p w14:paraId="2432E231" w14:textId="77777777" w:rsidR="000E3079" w:rsidRPr="00AC4F24" w:rsidRDefault="000E3079" w:rsidP="000E3079">
            <w:pPr>
              <w:jc w:val="center"/>
              <w:rPr>
                <w:rFonts w:asciiTheme="minorHAnsi" w:hAnsiTheme="minorHAnsi" w:cstheme="minorHAnsi"/>
                <w:color w:val="000000"/>
              </w:rPr>
            </w:pPr>
            <w:r w:rsidRPr="00AC4F24">
              <w:rPr>
                <w:rFonts w:asciiTheme="minorHAnsi" w:hAnsiTheme="minorHAnsi" w:cstheme="minorHAnsi"/>
                <w:color w:val="000000"/>
              </w:rPr>
              <w:t>6</w:t>
            </w:r>
          </w:p>
        </w:tc>
      </w:tr>
      <w:tr w:rsidR="000E3079" w:rsidRPr="00AC4F24" w14:paraId="24417EBE" w14:textId="77777777" w:rsidTr="000E3079">
        <w:tc>
          <w:tcPr>
            <w:tcW w:w="0" w:type="auto"/>
          </w:tcPr>
          <w:p w14:paraId="09ABC57B" w14:textId="77777777" w:rsidR="000E3079" w:rsidRPr="00AC4F24" w:rsidRDefault="000E3079" w:rsidP="000E3079">
            <w:pPr>
              <w:rPr>
                <w:rFonts w:asciiTheme="minorHAnsi" w:hAnsiTheme="minorHAnsi" w:cstheme="minorHAnsi"/>
              </w:rPr>
            </w:pPr>
            <w:r w:rsidRPr="00AC4F24">
              <w:rPr>
                <w:rFonts w:asciiTheme="minorHAnsi" w:hAnsiTheme="minorHAnsi" w:cstheme="minorHAnsi"/>
              </w:rPr>
              <w:t>3</w:t>
            </w:r>
          </w:p>
        </w:tc>
        <w:tc>
          <w:tcPr>
            <w:tcW w:w="4049" w:type="dxa"/>
            <w:vAlign w:val="bottom"/>
          </w:tcPr>
          <w:p w14:paraId="1DC3C31F" w14:textId="77777777" w:rsidR="000E3079" w:rsidRPr="00AC4F24" w:rsidRDefault="000E3079" w:rsidP="000E3079">
            <w:pPr>
              <w:rPr>
                <w:rFonts w:asciiTheme="minorHAnsi" w:hAnsiTheme="minorHAnsi" w:cstheme="minorHAnsi"/>
                <w:color w:val="000000"/>
              </w:rPr>
            </w:pPr>
            <w:r w:rsidRPr="00AC4F24">
              <w:rPr>
                <w:rFonts w:asciiTheme="minorHAnsi" w:hAnsiTheme="minorHAnsi" w:cstheme="minorHAnsi"/>
                <w:color w:val="000000"/>
              </w:rPr>
              <w:t>cukiernik</w:t>
            </w:r>
          </w:p>
        </w:tc>
        <w:tc>
          <w:tcPr>
            <w:tcW w:w="2833" w:type="dxa"/>
            <w:vAlign w:val="bottom"/>
          </w:tcPr>
          <w:p w14:paraId="7A214204" w14:textId="77777777" w:rsidR="000E3079" w:rsidRPr="00AC4F24" w:rsidRDefault="000E3079" w:rsidP="000E3079">
            <w:pPr>
              <w:jc w:val="center"/>
              <w:rPr>
                <w:rFonts w:asciiTheme="minorHAnsi" w:hAnsiTheme="minorHAnsi" w:cstheme="minorHAnsi"/>
                <w:color w:val="000000"/>
              </w:rPr>
            </w:pPr>
            <w:r w:rsidRPr="00AC4F24">
              <w:rPr>
                <w:rFonts w:asciiTheme="minorHAnsi" w:hAnsiTheme="minorHAnsi" w:cstheme="minorHAnsi"/>
                <w:color w:val="000000"/>
              </w:rPr>
              <w:t>III</w:t>
            </w:r>
          </w:p>
        </w:tc>
        <w:tc>
          <w:tcPr>
            <w:tcW w:w="1697" w:type="dxa"/>
            <w:vAlign w:val="bottom"/>
          </w:tcPr>
          <w:p w14:paraId="68EE97C6" w14:textId="77777777" w:rsidR="000E3079" w:rsidRPr="00AC4F24" w:rsidRDefault="000E3079" w:rsidP="000E3079">
            <w:pPr>
              <w:jc w:val="center"/>
              <w:rPr>
                <w:rFonts w:asciiTheme="minorHAnsi" w:hAnsiTheme="minorHAnsi" w:cstheme="minorHAnsi"/>
                <w:color w:val="000000"/>
              </w:rPr>
            </w:pPr>
            <w:r w:rsidRPr="00AC4F24">
              <w:rPr>
                <w:rFonts w:asciiTheme="minorHAnsi" w:hAnsiTheme="minorHAnsi" w:cstheme="minorHAnsi"/>
                <w:color w:val="000000"/>
              </w:rPr>
              <w:t>2</w:t>
            </w:r>
          </w:p>
        </w:tc>
      </w:tr>
      <w:tr w:rsidR="000E3079" w:rsidRPr="00AC4F24" w14:paraId="49EB0BB9" w14:textId="77777777" w:rsidTr="000E3079">
        <w:tc>
          <w:tcPr>
            <w:tcW w:w="0" w:type="auto"/>
          </w:tcPr>
          <w:p w14:paraId="7FA80381" w14:textId="77777777" w:rsidR="000E3079" w:rsidRPr="00AC4F24" w:rsidRDefault="000E3079" w:rsidP="000E3079">
            <w:pPr>
              <w:rPr>
                <w:rFonts w:asciiTheme="minorHAnsi" w:hAnsiTheme="minorHAnsi" w:cstheme="minorHAnsi"/>
              </w:rPr>
            </w:pPr>
            <w:r w:rsidRPr="00AC4F24">
              <w:rPr>
                <w:rFonts w:asciiTheme="minorHAnsi" w:hAnsiTheme="minorHAnsi" w:cstheme="minorHAnsi"/>
              </w:rPr>
              <w:t>4</w:t>
            </w:r>
          </w:p>
        </w:tc>
        <w:tc>
          <w:tcPr>
            <w:tcW w:w="4049" w:type="dxa"/>
            <w:vAlign w:val="bottom"/>
          </w:tcPr>
          <w:p w14:paraId="6B9B6CD0" w14:textId="77777777" w:rsidR="000E3079" w:rsidRPr="00AC4F24" w:rsidRDefault="000E3079" w:rsidP="000E3079">
            <w:pPr>
              <w:rPr>
                <w:rFonts w:asciiTheme="minorHAnsi" w:hAnsiTheme="minorHAnsi" w:cstheme="minorHAnsi"/>
                <w:color w:val="000000"/>
              </w:rPr>
            </w:pPr>
            <w:r w:rsidRPr="00AC4F24">
              <w:rPr>
                <w:rFonts w:asciiTheme="minorHAnsi" w:hAnsiTheme="minorHAnsi" w:cstheme="minorHAnsi"/>
                <w:color w:val="000000"/>
              </w:rPr>
              <w:t>piekarz</w:t>
            </w:r>
          </w:p>
        </w:tc>
        <w:tc>
          <w:tcPr>
            <w:tcW w:w="2833" w:type="dxa"/>
            <w:vAlign w:val="bottom"/>
          </w:tcPr>
          <w:p w14:paraId="44AA58A1" w14:textId="77777777" w:rsidR="000E3079" w:rsidRPr="00AC4F24" w:rsidRDefault="000E3079" w:rsidP="000E3079">
            <w:pPr>
              <w:jc w:val="center"/>
              <w:rPr>
                <w:rFonts w:asciiTheme="minorHAnsi" w:hAnsiTheme="minorHAnsi" w:cstheme="minorHAnsi"/>
                <w:color w:val="000000"/>
              </w:rPr>
            </w:pPr>
            <w:r w:rsidRPr="00AC4F24">
              <w:rPr>
                <w:rFonts w:asciiTheme="minorHAnsi" w:hAnsiTheme="minorHAnsi" w:cstheme="minorHAnsi"/>
                <w:color w:val="000000"/>
              </w:rPr>
              <w:t>III</w:t>
            </w:r>
          </w:p>
        </w:tc>
        <w:tc>
          <w:tcPr>
            <w:tcW w:w="1697" w:type="dxa"/>
            <w:vAlign w:val="bottom"/>
          </w:tcPr>
          <w:p w14:paraId="5616F613" w14:textId="77777777" w:rsidR="000E3079" w:rsidRPr="00AC4F24" w:rsidRDefault="000E3079" w:rsidP="000E3079">
            <w:pPr>
              <w:jc w:val="center"/>
              <w:rPr>
                <w:rFonts w:asciiTheme="minorHAnsi" w:hAnsiTheme="minorHAnsi" w:cstheme="minorHAnsi"/>
                <w:color w:val="000000"/>
              </w:rPr>
            </w:pPr>
            <w:r w:rsidRPr="00AC4F24">
              <w:rPr>
                <w:rFonts w:asciiTheme="minorHAnsi" w:hAnsiTheme="minorHAnsi" w:cstheme="minorHAnsi"/>
                <w:color w:val="000000"/>
              </w:rPr>
              <w:t>1</w:t>
            </w:r>
          </w:p>
        </w:tc>
      </w:tr>
      <w:tr w:rsidR="000E3079" w:rsidRPr="00AC4F24" w14:paraId="447A01BA" w14:textId="77777777" w:rsidTr="000E3079">
        <w:tc>
          <w:tcPr>
            <w:tcW w:w="7370" w:type="dxa"/>
            <w:gridSpan w:val="3"/>
            <w:tcBorders>
              <w:bottom w:val="single" w:sz="4" w:space="0" w:color="auto"/>
            </w:tcBorders>
          </w:tcPr>
          <w:p w14:paraId="592D835C" w14:textId="77777777" w:rsidR="000E3079" w:rsidRPr="00AC4F24" w:rsidRDefault="000E3079" w:rsidP="000E3079">
            <w:pPr>
              <w:jc w:val="center"/>
              <w:rPr>
                <w:rFonts w:asciiTheme="minorHAnsi" w:hAnsiTheme="minorHAnsi" w:cstheme="minorHAnsi"/>
                <w:b/>
              </w:rPr>
            </w:pPr>
            <w:r w:rsidRPr="00AC4F24">
              <w:rPr>
                <w:rFonts w:asciiTheme="minorHAnsi" w:hAnsiTheme="minorHAnsi" w:cstheme="minorHAnsi"/>
                <w:b/>
              </w:rPr>
              <w:t>razem</w:t>
            </w:r>
          </w:p>
        </w:tc>
        <w:tc>
          <w:tcPr>
            <w:tcW w:w="1697" w:type="dxa"/>
            <w:tcBorders>
              <w:bottom w:val="single" w:sz="4" w:space="0" w:color="auto"/>
            </w:tcBorders>
          </w:tcPr>
          <w:p w14:paraId="42154161" w14:textId="77777777" w:rsidR="000E3079" w:rsidRPr="00AC4F24" w:rsidRDefault="000E3079" w:rsidP="000E3079">
            <w:pPr>
              <w:jc w:val="center"/>
              <w:rPr>
                <w:rFonts w:asciiTheme="minorHAnsi" w:hAnsiTheme="minorHAnsi" w:cstheme="minorHAnsi"/>
                <w:b/>
              </w:rPr>
            </w:pPr>
            <w:r w:rsidRPr="00AC4F24">
              <w:rPr>
                <w:rFonts w:asciiTheme="minorHAnsi" w:hAnsiTheme="minorHAnsi" w:cstheme="minorHAnsi"/>
                <w:b/>
              </w:rPr>
              <w:t>16</w:t>
            </w:r>
          </w:p>
        </w:tc>
      </w:tr>
      <w:tr w:rsidR="000E3079" w:rsidRPr="00AC4F24" w14:paraId="18A67A2D" w14:textId="77777777" w:rsidTr="000E3079">
        <w:tc>
          <w:tcPr>
            <w:tcW w:w="9067" w:type="dxa"/>
            <w:gridSpan w:val="4"/>
            <w:shd w:val="pct12" w:color="auto" w:fill="auto"/>
          </w:tcPr>
          <w:p w14:paraId="17A10E18" w14:textId="77777777" w:rsidR="000E3079" w:rsidRPr="00AC4F24" w:rsidRDefault="000E3079" w:rsidP="000E3079">
            <w:pPr>
              <w:jc w:val="center"/>
              <w:rPr>
                <w:rFonts w:asciiTheme="minorHAnsi" w:hAnsiTheme="minorHAnsi" w:cstheme="minorHAnsi"/>
                <w:b/>
              </w:rPr>
            </w:pPr>
          </w:p>
        </w:tc>
      </w:tr>
      <w:tr w:rsidR="000E3079" w:rsidRPr="00AC4F24" w14:paraId="34BE7777" w14:textId="77777777" w:rsidTr="000E3079">
        <w:tc>
          <w:tcPr>
            <w:tcW w:w="7370" w:type="dxa"/>
            <w:gridSpan w:val="3"/>
          </w:tcPr>
          <w:p w14:paraId="45A9C074" w14:textId="77777777" w:rsidR="000E3079" w:rsidRPr="00AC4F24" w:rsidRDefault="000E3079" w:rsidP="000E3079">
            <w:pPr>
              <w:jc w:val="center"/>
              <w:rPr>
                <w:rFonts w:asciiTheme="minorHAnsi" w:hAnsiTheme="minorHAnsi" w:cstheme="minorHAnsi"/>
                <w:b/>
              </w:rPr>
            </w:pPr>
            <w:r w:rsidRPr="00AC4F24">
              <w:rPr>
                <w:rFonts w:asciiTheme="minorHAnsi" w:hAnsiTheme="minorHAnsi" w:cstheme="minorHAnsi"/>
                <w:b/>
              </w:rPr>
              <w:t>RAZEM</w:t>
            </w:r>
          </w:p>
        </w:tc>
        <w:tc>
          <w:tcPr>
            <w:tcW w:w="1697" w:type="dxa"/>
          </w:tcPr>
          <w:p w14:paraId="1C48ED25" w14:textId="77777777" w:rsidR="000E3079" w:rsidRPr="00AC4F24" w:rsidRDefault="000E3079" w:rsidP="000E3079">
            <w:pPr>
              <w:jc w:val="center"/>
              <w:rPr>
                <w:rFonts w:asciiTheme="minorHAnsi" w:hAnsiTheme="minorHAnsi" w:cstheme="minorHAnsi"/>
                <w:b/>
              </w:rPr>
            </w:pPr>
            <w:r w:rsidRPr="00AC4F24">
              <w:rPr>
                <w:rFonts w:asciiTheme="minorHAnsi" w:hAnsiTheme="minorHAnsi" w:cstheme="minorHAnsi"/>
                <w:b/>
              </w:rPr>
              <w:t>34</w:t>
            </w:r>
          </w:p>
        </w:tc>
      </w:tr>
    </w:tbl>
    <w:p w14:paraId="3E1621AB" w14:textId="7309984A" w:rsidR="000E3079" w:rsidRDefault="000E3079" w:rsidP="000E3079">
      <w:pPr>
        <w:spacing w:after="0" w:line="300" w:lineRule="auto"/>
        <w:ind w:left="-142"/>
        <w:rPr>
          <w:rFonts w:asciiTheme="minorHAnsi" w:hAnsiTheme="minorHAnsi" w:cstheme="minorHAnsi"/>
          <w:b/>
          <w:bCs/>
          <w:sz w:val="20"/>
          <w:szCs w:val="20"/>
        </w:rPr>
      </w:pPr>
      <w:r w:rsidRPr="00AC4F24">
        <w:rPr>
          <w:rFonts w:asciiTheme="minorHAnsi" w:hAnsiTheme="minorHAnsi" w:cstheme="minorHAnsi"/>
          <w:b/>
          <w:bCs/>
          <w:sz w:val="20"/>
          <w:szCs w:val="20"/>
        </w:rPr>
        <w:t xml:space="preserve">Tabela 19. Zawody nauczane w Branżowej Szkole I stopnia w Jednorożcu według stanu na 30 września 2024 </w:t>
      </w:r>
    </w:p>
    <w:p w14:paraId="7F9EDB03" w14:textId="77777777" w:rsidR="000E3079" w:rsidRPr="00AC4F24" w:rsidRDefault="000E3079" w:rsidP="000E3079">
      <w:pPr>
        <w:spacing w:after="0" w:line="300" w:lineRule="auto"/>
        <w:rPr>
          <w:rFonts w:asciiTheme="minorHAnsi" w:hAnsiTheme="minorHAnsi" w:cstheme="minorHAnsi"/>
        </w:rPr>
        <w:sectPr w:rsidR="000E3079" w:rsidRPr="00AC4F24" w:rsidSect="000D73EB">
          <w:footerReference w:type="default" r:id="rId16"/>
          <w:pgSz w:w="11907" w:h="16839" w:code="1"/>
          <w:pgMar w:top="1276" w:right="1512" w:bottom="851" w:left="1512" w:header="918" w:footer="709" w:gutter="0"/>
          <w:pgNumType w:start="40"/>
          <w:cols w:space="720"/>
          <w:docGrid w:linePitch="360"/>
        </w:sectPr>
      </w:pPr>
    </w:p>
    <w:p w14:paraId="1778AF27" w14:textId="79C5708D" w:rsidR="00A8636D" w:rsidRPr="00AC4F24" w:rsidRDefault="00A8636D" w:rsidP="000E3079">
      <w:pPr>
        <w:rPr>
          <w:rFonts w:asciiTheme="minorHAnsi" w:hAnsiTheme="minorHAnsi" w:cstheme="minorHAnsi"/>
          <w:i/>
          <w:sz w:val="18"/>
          <w:szCs w:val="18"/>
        </w:rPr>
      </w:pPr>
    </w:p>
    <w:p w14:paraId="0F7B0CA1" w14:textId="30FE3C40" w:rsidR="00516B15" w:rsidRPr="00AC4F24" w:rsidRDefault="00516B15" w:rsidP="00AC4F24">
      <w:pPr>
        <w:pStyle w:val="Nagwek2"/>
        <w:numPr>
          <w:ilvl w:val="0"/>
          <w:numId w:val="10"/>
        </w:numPr>
        <w:spacing w:before="0" w:line="300" w:lineRule="auto"/>
        <w:ind w:left="426" w:hanging="426"/>
        <w:rPr>
          <w:rFonts w:asciiTheme="minorHAnsi" w:hAnsiTheme="minorHAnsi" w:cstheme="minorHAnsi"/>
          <w:b/>
          <w:bCs/>
          <w:color w:val="auto"/>
          <w:sz w:val="24"/>
          <w:szCs w:val="24"/>
        </w:rPr>
      </w:pPr>
      <w:bookmarkStart w:id="34" w:name="_Toc43889417"/>
      <w:bookmarkStart w:id="35" w:name="_Toc199749829"/>
      <w:r w:rsidRPr="00AC4F24">
        <w:rPr>
          <w:rFonts w:asciiTheme="minorHAnsi" w:hAnsiTheme="minorHAnsi" w:cstheme="minorHAnsi"/>
          <w:b/>
          <w:bCs/>
          <w:color w:val="auto"/>
          <w:sz w:val="24"/>
          <w:szCs w:val="24"/>
        </w:rPr>
        <w:t>Stan zatrudnienia w placówkach prowadzonych przez Gminę Jednorożec</w:t>
      </w:r>
      <w:bookmarkEnd w:id="34"/>
      <w:bookmarkEnd w:id="35"/>
    </w:p>
    <w:p w14:paraId="612584CD" w14:textId="77777777" w:rsidR="00B65C90" w:rsidRPr="00AC4F24" w:rsidRDefault="00B65C90" w:rsidP="00AC4F24">
      <w:pPr>
        <w:spacing w:after="0" w:line="300" w:lineRule="auto"/>
        <w:jc w:val="both"/>
        <w:rPr>
          <w:rFonts w:asciiTheme="minorHAnsi" w:hAnsiTheme="minorHAnsi" w:cstheme="minorHAnsi"/>
          <w:sz w:val="24"/>
          <w:szCs w:val="24"/>
        </w:rPr>
      </w:pPr>
    </w:p>
    <w:p w14:paraId="77649D9C" w14:textId="39AC89DD" w:rsidR="00B65C90" w:rsidRPr="00AC4F24" w:rsidRDefault="00B65C90" w:rsidP="00AC4F24">
      <w:pPr>
        <w:pStyle w:val="Nagwek3"/>
        <w:numPr>
          <w:ilvl w:val="1"/>
          <w:numId w:val="14"/>
        </w:numPr>
        <w:spacing w:before="0" w:line="300" w:lineRule="auto"/>
        <w:rPr>
          <w:rFonts w:asciiTheme="minorHAnsi" w:hAnsiTheme="minorHAnsi" w:cstheme="minorHAnsi"/>
          <w:b/>
          <w:bCs/>
          <w:color w:val="auto"/>
        </w:rPr>
      </w:pPr>
      <w:bookmarkStart w:id="36" w:name="_Toc69285707"/>
      <w:bookmarkStart w:id="37" w:name="_Toc199749830"/>
      <w:r w:rsidRPr="00AC4F24">
        <w:rPr>
          <w:rFonts w:asciiTheme="minorHAnsi" w:hAnsiTheme="minorHAnsi" w:cstheme="minorHAnsi"/>
          <w:b/>
          <w:bCs/>
          <w:color w:val="auto"/>
        </w:rPr>
        <w:t>Kadra pedagogiczna</w:t>
      </w:r>
      <w:bookmarkEnd w:id="36"/>
      <w:bookmarkEnd w:id="37"/>
    </w:p>
    <w:p w14:paraId="6DC4A135" w14:textId="77777777" w:rsidR="005B564D" w:rsidRPr="00A20431" w:rsidRDefault="005B564D" w:rsidP="00AC4F24">
      <w:pPr>
        <w:spacing w:after="0" w:line="300" w:lineRule="auto"/>
        <w:rPr>
          <w:rFonts w:asciiTheme="minorHAnsi" w:hAnsiTheme="minorHAnsi" w:cstheme="minorHAnsi"/>
        </w:rPr>
      </w:pPr>
    </w:p>
    <w:p w14:paraId="0DA2E3B8" w14:textId="3B1D4AA0" w:rsidR="005B564D" w:rsidRPr="00A20431" w:rsidRDefault="005B564D" w:rsidP="00AC4F24">
      <w:pPr>
        <w:spacing w:after="0" w:line="300" w:lineRule="auto"/>
        <w:jc w:val="both"/>
        <w:rPr>
          <w:rFonts w:asciiTheme="minorHAnsi" w:hAnsiTheme="minorHAnsi" w:cstheme="minorHAnsi"/>
          <w:sz w:val="24"/>
          <w:szCs w:val="24"/>
        </w:rPr>
      </w:pPr>
      <w:r w:rsidRPr="00A20431">
        <w:rPr>
          <w:rFonts w:asciiTheme="minorHAnsi" w:hAnsiTheme="minorHAnsi" w:cstheme="minorHAnsi"/>
          <w:sz w:val="24"/>
          <w:szCs w:val="24"/>
        </w:rPr>
        <w:t>W przeliczeniu na etaty, we wrześniu 2024 r. w placówkach prowadzonych przez Gminę Jednorożec pracowało: 58,16 nauczycieli dyplomowanych, 6,31 nauczycieli mianowanych oraz 11,67 nauczycieli początkujących oraz 3 nauczycieli z formą zatrudnienia, która wyklucza posiadanie stopnia awansu zawodowego. Wymieniony podział na etaty nauczycielskie przedstawia poniższy wykres.</w:t>
      </w:r>
    </w:p>
    <w:p w14:paraId="0BE477C8" w14:textId="77777777" w:rsidR="00882D34" w:rsidRPr="00AC4F24" w:rsidRDefault="00882D34" w:rsidP="00AC4F24">
      <w:pPr>
        <w:spacing w:after="0" w:line="300" w:lineRule="auto"/>
        <w:jc w:val="both"/>
        <w:rPr>
          <w:rFonts w:asciiTheme="minorHAnsi" w:hAnsiTheme="minorHAnsi" w:cstheme="minorHAnsi"/>
          <w:sz w:val="24"/>
          <w:szCs w:val="24"/>
        </w:rPr>
      </w:pPr>
    </w:p>
    <w:p w14:paraId="5857A953" w14:textId="5A754999" w:rsidR="009E78EE" w:rsidRPr="00AC4F24" w:rsidRDefault="00D95FF6" w:rsidP="00D95FF6">
      <w:pPr>
        <w:spacing w:after="0" w:line="300" w:lineRule="auto"/>
        <w:jc w:val="center"/>
        <w:rPr>
          <w:rFonts w:asciiTheme="minorHAnsi" w:hAnsiTheme="minorHAnsi" w:cstheme="minorHAnsi"/>
        </w:rPr>
      </w:pPr>
      <w:r w:rsidRPr="00AC4F24">
        <w:rPr>
          <w:rFonts w:asciiTheme="minorHAnsi" w:hAnsiTheme="minorHAnsi" w:cstheme="minorHAnsi"/>
          <w:noProof/>
          <w:lang w:eastAsia="pl-PL"/>
        </w:rPr>
        <w:drawing>
          <wp:inline distT="0" distB="0" distL="0" distR="0" wp14:anchorId="60955C4E" wp14:editId="5D03017D">
            <wp:extent cx="5648325" cy="5353050"/>
            <wp:effectExtent l="0" t="0" r="9525" b="0"/>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607C47F" w14:textId="3C45155B" w:rsidR="009E78EE" w:rsidRPr="00AC4F24" w:rsidRDefault="009E78EE" w:rsidP="00AC4F24">
      <w:pPr>
        <w:spacing w:after="0" w:line="300" w:lineRule="auto"/>
        <w:jc w:val="both"/>
        <w:rPr>
          <w:rFonts w:asciiTheme="minorHAnsi" w:hAnsiTheme="minorHAnsi" w:cstheme="minorHAnsi"/>
        </w:rPr>
      </w:pPr>
    </w:p>
    <w:p w14:paraId="630A12D4" w14:textId="77777777" w:rsidR="009E78EE" w:rsidRPr="00AC4F24" w:rsidRDefault="009E78EE" w:rsidP="00AC4F24">
      <w:pPr>
        <w:pStyle w:val="Tekstpodstawowy"/>
        <w:spacing w:line="300" w:lineRule="auto"/>
        <w:rPr>
          <w:rFonts w:asciiTheme="minorHAnsi" w:hAnsiTheme="minorHAnsi" w:cstheme="minorHAnsi"/>
          <w:sz w:val="18"/>
          <w:szCs w:val="18"/>
        </w:rPr>
      </w:pPr>
      <w:r w:rsidRPr="00AC4F24">
        <w:rPr>
          <w:rFonts w:asciiTheme="minorHAnsi" w:hAnsiTheme="minorHAnsi" w:cstheme="minorHAnsi"/>
          <w:i/>
          <w:sz w:val="18"/>
          <w:szCs w:val="18"/>
        </w:rPr>
        <w:t>Źródło: System Informacji Oświatowej</w:t>
      </w:r>
    </w:p>
    <w:p w14:paraId="14812EED" w14:textId="77777777" w:rsidR="009E78EE" w:rsidRPr="00AC4F24" w:rsidRDefault="009E78EE" w:rsidP="00AC4F24">
      <w:pPr>
        <w:spacing w:after="0" w:line="300" w:lineRule="auto"/>
        <w:jc w:val="both"/>
        <w:rPr>
          <w:rFonts w:asciiTheme="minorHAnsi" w:hAnsiTheme="minorHAnsi" w:cstheme="minorHAnsi"/>
        </w:rPr>
      </w:pPr>
    </w:p>
    <w:p w14:paraId="3AF200C1" w14:textId="77777777" w:rsidR="009E78EE" w:rsidRPr="00AC4F24" w:rsidRDefault="009E78EE" w:rsidP="00AC4F24">
      <w:pPr>
        <w:spacing w:after="0" w:line="300" w:lineRule="auto"/>
        <w:jc w:val="both"/>
        <w:rPr>
          <w:rFonts w:asciiTheme="minorHAnsi" w:hAnsiTheme="minorHAnsi" w:cstheme="minorHAnsi"/>
        </w:rPr>
      </w:pPr>
    </w:p>
    <w:p w14:paraId="7113D0F7" w14:textId="77777777" w:rsidR="009E78EE" w:rsidRPr="00AC4F24" w:rsidRDefault="009E78EE" w:rsidP="00AC4F24">
      <w:pPr>
        <w:spacing w:after="0" w:line="300" w:lineRule="auto"/>
        <w:jc w:val="both"/>
        <w:rPr>
          <w:rFonts w:asciiTheme="minorHAnsi" w:hAnsiTheme="minorHAnsi" w:cstheme="minorHAnsi"/>
        </w:rPr>
      </w:pPr>
    </w:p>
    <w:p w14:paraId="2044804E" w14:textId="77777777" w:rsidR="009E78EE" w:rsidRPr="00AC4F24" w:rsidRDefault="009E78EE" w:rsidP="00AC4F24">
      <w:pPr>
        <w:spacing w:after="0" w:line="300" w:lineRule="auto"/>
        <w:jc w:val="both"/>
        <w:rPr>
          <w:rFonts w:asciiTheme="minorHAnsi" w:hAnsiTheme="minorHAnsi" w:cstheme="minorHAnsi"/>
        </w:rPr>
      </w:pPr>
    </w:p>
    <w:p w14:paraId="7EFAEB73" w14:textId="77777777" w:rsidR="009E78EE" w:rsidRPr="00AC4F24" w:rsidRDefault="009E78EE" w:rsidP="00AC4F24">
      <w:pPr>
        <w:spacing w:after="0" w:line="300" w:lineRule="auto"/>
        <w:jc w:val="both"/>
        <w:rPr>
          <w:rFonts w:asciiTheme="minorHAnsi" w:hAnsiTheme="minorHAnsi" w:cstheme="minorHAnsi"/>
        </w:rPr>
      </w:pPr>
    </w:p>
    <w:p w14:paraId="21962D9F" w14:textId="141B8AC8" w:rsidR="009E78EE" w:rsidRPr="00AC4F24" w:rsidRDefault="009E78EE" w:rsidP="00AC4F24">
      <w:pPr>
        <w:spacing w:after="0" w:line="300" w:lineRule="auto"/>
        <w:rPr>
          <w:rFonts w:asciiTheme="minorHAnsi" w:hAnsiTheme="minorHAnsi" w:cstheme="minorHAnsi"/>
          <w:b/>
          <w:iCs/>
          <w:color w:val="EE0000"/>
        </w:rPr>
      </w:pPr>
      <w:r w:rsidRPr="00AC4F24">
        <w:rPr>
          <w:rFonts w:asciiTheme="minorHAnsi" w:hAnsiTheme="minorHAnsi" w:cstheme="minorHAnsi"/>
          <w:b/>
          <w:iCs/>
        </w:rPr>
        <w:t>Tabela 20. Wykaz kadry pedagogicznej (w osobach) w placówkach oświatowych prowadzonych przez Gminę Jednorożec według stanu na 30 września 202</w:t>
      </w:r>
      <w:r w:rsidR="005B564D" w:rsidRPr="00AC4F24">
        <w:rPr>
          <w:rFonts w:asciiTheme="minorHAnsi" w:hAnsiTheme="minorHAnsi" w:cstheme="minorHAnsi"/>
          <w:b/>
          <w:iCs/>
        </w:rPr>
        <w:t>4</w:t>
      </w:r>
      <w:r w:rsidRPr="00AC4F24">
        <w:rPr>
          <w:rFonts w:asciiTheme="minorHAnsi" w:hAnsiTheme="minorHAnsi" w:cstheme="minorHAnsi"/>
          <w:b/>
          <w:iCs/>
        </w:rPr>
        <w:t xml:space="preserve"> r.</w:t>
      </w:r>
      <w:r w:rsidR="00CF54D3" w:rsidRPr="00AC4F24">
        <w:rPr>
          <w:rFonts w:asciiTheme="minorHAnsi" w:hAnsiTheme="minorHAnsi" w:cstheme="minorHAnsi"/>
          <w:b/>
          <w:iCs/>
        </w:rPr>
        <w:t xml:space="preserve"> </w:t>
      </w:r>
    </w:p>
    <w:tbl>
      <w:tblPr>
        <w:tblStyle w:val="Tabela-Siatka"/>
        <w:tblW w:w="9067" w:type="dxa"/>
        <w:tblInd w:w="0" w:type="dxa"/>
        <w:tblLook w:val="04A0" w:firstRow="1" w:lastRow="0" w:firstColumn="1" w:lastColumn="0" w:noHBand="0" w:noVBand="1"/>
      </w:tblPr>
      <w:tblGrid>
        <w:gridCol w:w="520"/>
        <w:gridCol w:w="3348"/>
        <w:gridCol w:w="1402"/>
        <w:gridCol w:w="1343"/>
        <w:gridCol w:w="1640"/>
        <w:gridCol w:w="814"/>
      </w:tblGrid>
      <w:tr w:rsidR="00E5690D" w:rsidRPr="00E5690D" w14:paraId="74CE4EB2" w14:textId="77777777" w:rsidTr="00E5690D">
        <w:tc>
          <w:tcPr>
            <w:tcW w:w="525" w:type="dxa"/>
            <w:vAlign w:val="center"/>
          </w:tcPr>
          <w:p w14:paraId="3B402C09" w14:textId="77777777" w:rsidR="009E78EE" w:rsidRPr="00E5690D" w:rsidRDefault="009E78EE" w:rsidP="00AC4F24">
            <w:pPr>
              <w:spacing w:line="300" w:lineRule="auto"/>
              <w:jc w:val="center"/>
              <w:rPr>
                <w:rFonts w:asciiTheme="minorHAnsi" w:hAnsiTheme="minorHAnsi" w:cstheme="minorHAnsi"/>
                <w:b/>
              </w:rPr>
            </w:pPr>
            <w:r w:rsidRPr="00E5690D">
              <w:rPr>
                <w:rFonts w:asciiTheme="minorHAnsi" w:hAnsiTheme="minorHAnsi" w:cstheme="minorHAnsi"/>
                <w:b/>
              </w:rPr>
              <w:t>Lp.</w:t>
            </w:r>
          </w:p>
        </w:tc>
        <w:tc>
          <w:tcPr>
            <w:tcW w:w="3581" w:type="dxa"/>
            <w:vAlign w:val="center"/>
          </w:tcPr>
          <w:p w14:paraId="27E6236C" w14:textId="77777777" w:rsidR="009E78EE" w:rsidRPr="00E5690D" w:rsidRDefault="009E78EE" w:rsidP="00AC4F24">
            <w:pPr>
              <w:spacing w:line="300" w:lineRule="auto"/>
              <w:jc w:val="center"/>
              <w:rPr>
                <w:rFonts w:asciiTheme="minorHAnsi" w:hAnsiTheme="minorHAnsi" w:cstheme="minorHAnsi"/>
                <w:b/>
              </w:rPr>
            </w:pPr>
            <w:r w:rsidRPr="00E5690D">
              <w:rPr>
                <w:rFonts w:asciiTheme="minorHAnsi" w:hAnsiTheme="minorHAnsi" w:cstheme="minorHAnsi"/>
                <w:b/>
              </w:rPr>
              <w:t>Nazwa szkoły</w:t>
            </w:r>
          </w:p>
        </w:tc>
        <w:tc>
          <w:tcPr>
            <w:tcW w:w="1140" w:type="dxa"/>
            <w:vAlign w:val="center"/>
          </w:tcPr>
          <w:p w14:paraId="42E9AB05" w14:textId="480FEC56" w:rsidR="009E78EE" w:rsidRPr="00E5690D" w:rsidRDefault="009E78EE" w:rsidP="00AC4F24">
            <w:pPr>
              <w:spacing w:line="300" w:lineRule="auto"/>
              <w:jc w:val="center"/>
              <w:rPr>
                <w:rFonts w:asciiTheme="minorHAnsi" w:hAnsiTheme="minorHAnsi" w:cstheme="minorHAnsi"/>
                <w:b/>
              </w:rPr>
            </w:pPr>
            <w:r w:rsidRPr="00E5690D">
              <w:rPr>
                <w:rFonts w:asciiTheme="minorHAnsi" w:hAnsiTheme="minorHAnsi" w:cstheme="minorHAnsi"/>
                <w:b/>
              </w:rPr>
              <w:t>Nauczyciel</w:t>
            </w:r>
          </w:p>
          <w:p w14:paraId="1952AEEB" w14:textId="77777777" w:rsidR="009E78EE" w:rsidRPr="00E5690D" w:rsidRDefault="009E78EE" w:rsidP="00AC4F24">
            <w:pPr>
              <w:spacing w:line="300" w:lineRule="auto"/>
              <w:jc w:val="center"/>
              <w:rPr>
                <w:rFonts w:asciiTheme="minorHAnsi" w:hAnsiTheme="minorHAnsi" w:cstheme="minorHAnsi"/>
                <w:b/>
              </w:rPr>
            </w:pPr>
            <w:r w:rsidRPr="00E5690D">
              <w:rPr>
                <w:rFonts w:asciiTheme="minorHAnsi" w:hAnsiTheme="minorHAnsi" w:cstheme="minorHAnsi"/>
                <w:b/>
              </w:rPr>
              <w:t>początkujący</w:t>
            </w:r>
          </w:p>
        </w:tc>
        <w:tc>
          <w:tcPr>
            <w:tcW w:w="1349" w:type="dxa"/>
            <w:vAlign w:val="center"/>
          </w:tcPr>
          <w:p w14:paraId="140D2785" w14:textId="77777777" w:rsidR="009E78EE" w:rsidRPr="00E5690D" w:rsidRDefault="009E78EE" w:rsidP="00AC4F24">
            <w:pPr>
              <w:spacing w:line="300" w:lineRule="auto"/>
              <w:jc w:val="center"/>
              <w:rPr>
                <w:rFonts w:asciiTheme="minorHAnsi" w:hAnsiTheme="minorHAnsi" w:cstheme="minorHAnsi"/>
                <w:b/>
              </w:rPr>
            </w:pPr>
            <w:r w:rsidRPr="00E5690D">
              <w:rPr>
                <w:rFonts w:asciiTheme="minorHAnsi" w:hAnsiTheme="minorHAnsi" w:cstheme="minorHAnsi"/>
                <w:b/>
              </w:rPr>
              <w:t>Nauczyciel mianowany</w:t>
            </w:r>
          </w:p>
        </w:tc>
        <w:tc>
          <w:tcPr>
            <w:tcW w:w="1654" w:type="dxa"/>
            <w:vAlign w:val="center"/>
          </w:tcPr>
          <w:p w14:paraId="57B1CAFE" w14:textId="77777777" w:rsidR="009E78EE" w:rsidRPr="00E5690D" w:rsidRDefault="009E78EE" w:rsidP="00AC4F24">
            <w:pPr>
              <w:spacing w:line="300" w:lineRule="auto"/>
              <w:jc w:val="center"/>
              <w:rPr>
                <w:rFonts w:asciiTheme="minorHAnsi" w:hAnsiTheme="minorHAnsi" w:cstheme="minorHAnsi"/>
                <w:b/>
              </w:rPr>
            </w:pPr>
            <w:r w:rsidRPr="00E5690D">
              <w:rPr>
                <w:rFonts w:asciiTheme="minorHAnsi" w:hAnsiTheme="minorHAnsi" w:cstheme="minorHAnsi"/>
                <w:b/>
              </w:rPr>
              <w:t>Nauczyciel dyplomowany</w:t>
            </w:r>
          </w:p>
        </w:tc>
        <w:tc>
          <w:tcPr>
            <w:tcW w:w="818" w:type="dxa"/>
            <w:vAlign w:val="center"/>
          </w:tcPr>
          <w:p w14:paraId="5AC55C85" w14:textId="77777777" w:rsidR="009E78EE" w:rsidRPr="00E5690D" w:rsidRDefault="009E78EE" w:rsidP="00AC4F24">
            <w:pPr>
              <w:spacing w:line="300" w:lineRule="auto"/>
              <w:jc w:val="center"/>
              <w:rPr>
                <w:rFonts w:asciiTheme="minorHAnsi" w:hAnsiTheme="minorHAnsi" w:cstheme="minorHAnsi"/>
                <w:b/>
              </w:rPr>
            </w:pPr>
          </w:p>
          <w:p w14:paraId="607B49E2" w14:textId="77777777" w:rsidR="009E78EE" w:rsidRPr="00E5690D" w:rsidRDefault="009E78EE" w:rsidP="00AC4F24">
            <w:pPr>
              <w:spacing w:line="300" w:lineRule="auto"/>
              <w:jc w:val="center"/>
              <w:rPr>
                <w:rFonts w:asciiTheme="minorHAnsi" w:hAnsiTheme="minorHAnsi" w:cstheme="minorHAnsi"/>
                <w:b/>
              </w:rPr>
            </w:pPr>
            <w:r w:rsidRPr="00E5690D">
              <w:rPr>
                <w:rFonts w:asciiTheme="minorHAnsi" w:hAnsiTheme="minorHAnsi" w:cstheme="minorHAnsi"/>
                <w:b/>
              </w:rPr>
              <w:t>razem</w:t>
            </w:r>
          </w:p>
        </w:tc>
      </w:tr>
      <w:tr w:rsidR="00E5690D" w:rsidRPr="00E5690D" w14:paraId="6B12E5DB" w14:textId="77777777" w:rsidTr="00E5690D">
        <w:trPr>
          <w:trHeight w:val="465"/>
        </w:trPr>
        <w:tc>
          <w:tcPr>
            <w:tcW w:w="525" w:type="dxa"/>
          </w:tcPr>
          <w:p w14:paraId="29ADFC93" w14:textId="77777777" w:rsidR="00E5690D" w:rsidRPr="00E5690D" w:rsidRDefault="00E5690D" w:rsidP="00E5690D">
            <w:pPr>
              <w:spacing w:line="300" w:lineRule="auto"/>
              <w:jc w:val="center"/>
              <w:rPr>
                <w:rFonts w:asciiTheme="minorHAnsi" w:hAnsiTheme="minorHAnsi" w:cstheme="minorHAnsi"/>
              </w:rPr>
            </w:pPr>
            <w:r w:rsidRPr="00E5690D">
              <w:rPr>
                <w:rFonts w:asciiTheme="minorHAnsi" w:hAnsiTheme="minorHAnsi" w:cstheme="minorHAnsi"/>
              </w:rPr>
              <w:t>1</w:t>
            </w:r>
          </w:p>
        </w:tc>
        <w:tc>
          <w:tcPr>
            <w:tcW w:w="3581" w:type="dxa"/>
          </w:tcPr>
          <w:p w14:paraId="12BF5B43" w14:textId="4E8E431D" w:rsidR="00E5690D" w:rsidRPr="00E5690D" w:rsidRDefault="00E5690D" w:rsidP="00E5690D">
            <w:pPr>
              <w:spacing w:line="300" w:lineRule="auto"/>
              <w:rPr>
                <w:rFonts w:asciiTheme="minorHAnsi" w:hAnsiTheme="minorHAnsi" w:cstheme="minorHAnsi"/>
              </w:rPr>
            </w:pPr>
            <w:r w:rsidRPr="00E5690D">
              <w:rPr>
                <w:rFonts w:asciiTheme="minorHAnsi" w:hAnsiTheme="minorHAnsi" w:cstheme="minorHAnsi"/>
              </w:rPr>
              <w:t>Szkoła Podstawowa w Olszewce</w:t>
            </w:r>
          </w:p>
        </w:tc>
        <w:tc>
          <w:tcPr>
            <w:tcW w:w="1140" w:type="dxa"/>
          </w:tcPr>
          <w:p w14:paraId="521CD43C" w14:textId="0FCCFBE8" w:rsidR="00E5690D" w:rsidRPr="00E5690D" w:rsidRDefault="00E5690D" w:rsidP="00E5690D">
            <w:pPr>
              <w:spacing w:line="300" w:lineRule="auto"/>
              <w:jc w:val="center"/>
              <w:rPr>
                <w:rFonts w:asciiTheme="minorHAnsi" w:hAnsiTheme="minorHAnsi" w:cstheme="minorHAnsi"/>
              </w:rPr>
            </w:pPr>
            <w:r w:rsidRPr="00E5690D">
              <w:rPr>
                <w:rFonts w:asciiTheme="minorHAnsi" w:hAnsiTheme="minorHAnsi" w:cstheme="minorHAnsi"/>
              </w:rPr>
              <w:t>2</w:t>
            </w:r>
          </w:p>
        </w:tc>
        <w:tc>
          <w:tcPr>
            <w:tcW w:w="1349" w:type="dxa"/>
          </w:tcPr>
          <w:p w14:paraId="3706D2CC" w14:textId="0BC20197" w:rsidR="00E5690D" w:rsidRPr="00E5690D" w:rsidRDefault="00E5690D" w:rsidP="00E5690D">
            <w:pPr>
              <w:spacing w:line="300" w:lineRule="auto"/>
              <w:jc w:val="center"/>
              <w:rPr>
                <w:rFonts w:asciiTheme="minorHAnsi" w:hAnsiTheme="minorHAnsi" w:cstheme="minorHAnsi"/>
              </w:rPr>
            </w:pPr>
            <w:r w:rsidRPr="00E5690D">
              <w:rPr>
                <w:rFonts w:asciiTheme="minorHAnsi" w:hAnsiTheme="minorHAnsi" w:cstheme="minorHAnsi"/>
              </w:rPr>
              <w:t>5</w:t>
            </w:r>
          </w:p>
        </w:tc>
        <w:tc>
          <w:tcPr>
            <w:tcW w:w="1654" w:type="dxa"/>
          </w:tcPr>
          <w:p w14:paraId="1BD19D26" w14:textId="6ACFF78A" w:rsidR="00E5690D" w:rsidRPr="00E5690D" w:rsidRDefault="00E5690D" w:rsidP="00E5690D">
            <w:pPr>
              <w:spacing w:line="300" w:lineRule="auto"/>
              <w:jc w:val="center"/>
              <w:rPr>
                <w:rFonts w:asciiTheme="minorHAnsi" w:hAnsiTheme="minorHAnsi" w:cstheme="minorHAnsi"/>
              </w:rPr>
            </w:pPr>
            <w:r w:rsidRPr="00E5690D">
              <w:rPr>
                <w:rFonts w:asciiTheme="minorHAnsi" w:hAnsiTheme="minorHAnsi" w:cstheme="minorHAnsi"/>
              </w:rPr>
              <w:t>2</w:t>
            </w:r>
          </w:p>
        </w:tc>
        <w:tc>
          <w:tcPr>
            <w:tcW w:w="818" w:type="dxa"/>
          </w:tcPr>
          <w:p w14:paraId="538687C1" w14:textId="23D6D08C" w:rsidR="00E5690D" w:rsidRPr="00E5690D" w:rsidRDefault="00E5690D" w:rsidP="00E5690D">
            <w:pPr>
              <w:spacing w:line="300" w:lineRule="auto"/>
              <w:jc w:val="center"/>
              <w:rPr>
                <w:rFonts w:asciiTheme="minorHAnsi" w:hAnsiTheme="minorHAnsi" w:cstheme="minorHAnsi"/>
                <w:b/>
              </w:rPr>
            </w:pPr>
            <w:r w:rsidRPr="00E5690D">
              <w:rPr>
                <w:rFonts w:asciiTheme="minorHAnsi" w:hAnsiTheme="minorHAnsi" w:cstheme="minorHAnsi"/>
                <w:b/>
              </w:rPr>
              <w:t>9</w:t>
            </w:r>
          </w:p>
        </w:tc>
      </w:tr>
      <w:tr w:rsidR="00E5690D" w:rsidRPr="00E5690D" w14:paraId="157255E0" w14:textId="77777777" w:rsidTr="00E5690D">
        <w:tc>
          <w:tcPr>
            <w:tcW w:w="525" w:type="dxa"/>
          </w:tcPr>
          <w:p w14:paraId="4F08EE3B" w14:textId="77777777" w:rsidR="00E5690D" w:rsidRPr="00E5690D" w:rsidRDefault="00E5690D" w:rsidP="00E5690D">
            <w:pPr>
              <w:spacing w:line="300" w:lineRule="auto"/>
              <w:jc w:val="center"/>
              <w:rPr>
                <w:rFonts w:asciiTheme="minorHAnsi" w:hAnsiTheme="minorHAnsi" w:cstheme="minorHAnsi"/>
              </w:rPr>
            </w:pPr>
            <w:r w:rsidRPr="00E5690D">
              <w:rPr>
                <w:rFonts w:asciiTheme="minorHAnsi" w:hAnsiTheme="minorHAnsi" w:cstheme="minorHAnsi"/>
              </w:rPr>
              <w:t>2</w:t>
            </w:r>
          </w:p>
        </w:tc>
        <w:tc>
          <w:tcPr>
            <w:tcW w:w="3581" w:type="dxa"/>
          </w:tcPr>
          <w:p w14:paraId="24A82806" w14:textId="42B18E9F" w:rsidR="00E5690D" w:rsidRPr="00E5690D" w:rsidRDefault="00E5690D" w:rsidP="00E5690D">
            <w:pPr>
              <w:spacing w:line="300" w:lineRule="auto"/>
              <w:rPr>
                <w:rFonts w:asciiTheme="minorHAnsi" w:hAnsiTheme="minorHAnsi" w:cstheme="minorHAnsi"/>
              </w:rPr>
            </w:pPr>
            <w:r w:rsidRPr="00E5690D">
              <w:rPr>
                <w:rFonts w:asciiTheme="minorHAnsi" w:hAnsiTheme="minorHAnsi" w:cstheme="minorHAnsi"/>
              </w:rPr>
              <w:t xml:space="preserve">Zespół Placówek Oświatowych </w:t>
            </w:r>
            <w:r w:rsidRPr="00E5690D">
              <w:rPr>
                <w:rFonts w:asciiTheme="minorHAnsi" w:hAnsiTheme="minorHAnsi" w:cstheme="minorHAnsi"/>
              </w:rPr>
              <w:br/>
              <w:t>w Jednorożcu</w:t>
            </w:r>
          </w:p>
        </w:tc>
        <w:tc>
          <w:tcPr>
            <w:tcW w:w="1140" w:type="dxa"/>
          </w:tcPr>
          <w:p w14:paraId="621438CE" w14:textId="65E9A6CB" w:rsidR="00E5690D" w:rsidRPr="00E5690D" w:rsidRDefault="00E5690D" w:rsidP="00E5690D">
            <w:pPr>
              <w:spacing w:line="300" w:lineRule="auto"/>
              <w:jc w:val="center"/>
              <w:rPr>
                <w:rFonts w:asciiTheme="minorHAnsi" w:hAnsiTheme="minorHAnsi" w:cstheme="minorHAnsi"/>
              </w:rPr>
            </w:pPr>
            <w:r w:rsidRPr="00E5690D">
              <w:rPr>
                <w:rFonts w:asciiTheme="minorHAnsi" w:hAnsiTheme="minorHAnsi" w:cstheme="minorHAnsi"/>
              </w:rPr>
              <w:t>10</w:t>
            </w:r>
          </w:p>
        </w:tc>
        <w:tc>
          <w:tcPr>
            <w:tcW w:w="1349" w:type="dxa"/>
          </w:tcPr>
          <w:p w14:paraId="3CD433BE" w14:textId="481CFBFF" w:rsidR="00E5690D" w:rsidRPr="00E5690D" w:rsidRDefault="00E5690D" w:rsidP="00E5690D">
            <w:pPr>
              <w:spacing w:line="300" w:lineRule="auto"/>
              <w:jc w:val="center"/>
              <w:rPr>
                <w:rFonts w:asciiTheme="minorHAnsi" w:hAnsiTheme="minorHAnsi" w:cstheme="minorHAnsi"/>
              </w:rPr>
            </w:pPr>
            <w:r w:rsidRPr="00E5690D">
              <w:rPr>
                <w:rFonts w:asciiTheme="minorHAnsi" w:hAnsiTheme="minorHAnsi" w:cstheme="minorHAnsi"/>
              </w:rPr>
              <w:t>2</w:t>
            </w:r>
          </w:p>
        </w:tc>
        <w:tc>
          <w:tcPr>
            <w:tcW w:w="1654" w:type="dxa"/>
          </w:tcPr>
          <w:p w14:paraId="33D1D1FF" w14:textId="5C6C225A" w:rsidR="00E5690D" w:rsidRPr="00E5690D" w:rsidRDefault="00E5690D" w:rsidP="00E5690D">
            <w:pPr>
              <w:spacing w:line="300" w:lineRule="auto"/>
              <w:jc w:val="center"/>
              <w:rPr>
                <w:rFonts w:asciiTheme="minorHAnsi" w:hAnsiTheme="minorHAnsi" w:cstheme="minorHAnsi"/>
              </w:rPr>
            </w:pPr>
            <w:r w:rsidRPr="00E5690D">
              <w:rPr>
                <w:rFonts w:asciiTheme="minorHAnsi" w:hAnsiTheme="minorHAnsi" w:cstheme="minorHAnsi"/>
              </w:rPr>
              <w:t>54</w:t>
            </w:r>
          </w:p>
        </w:tc>
        <w:tc>
          <w:tcPr>
            <w:tcW w:w="818" w:type="dxa"/>
          </w:tcPr>
          <w:p w14:paraId="1371F28A" w14:textId="1FA852C1" w:rsidR="00E5690D" w:rsidRPr="00E5690D" w:rsidRDefault="00E5690D" w:rsidP="00E5690D">
            <w:pPr>
              <w:spacing w:line="300" w:lineRule="auto"/>
              <w:jc w:val="center"/>
              <w:rPr>
                <w:rFonts w:asciiTheme="minorHAnsi" w:hAnsiTheme="minorHAnsi" w:cstheme="minorHAnsi"/>
                <w:b/>
              </w:rPr>
            </w:pPr>
            <w:r w:rsidRPr="00E5690D">
              <w:rPr>
                <w:rFonts w:asciiTheme="minorHAnsi" w:hAnsiTheme="minorHAnsi" w:cstheme="minorHAnsi"/>
                <w:b/>
              </w:rPr>
              <w:t>66</w:t>
            </w:r>
          </w:p>
        </w:tc>
      </w:tr>
      <w:tr w:rsidR="00E5690D" w:rsidRPr="00E5690D" w14:paraId="57090FAB" w14:textId="77777777" w:rsidTr="00E5690D">
        <w:tc>
          <w:tcPr>
            <w:tcW w:w="525" w:type="dxa"/>
          </w:tcPr>
          <w:p w14:paraId="5E553FA0" w14:textId="77777777" w:rsidR="00E5690D" w:rsidRPr="00E5690D" w:rsidRDefault="00E5690D" w:rsidP="00E5690D">
            <w:pPr>
              <w:spacing w:line="300" w:lineRule="auto"/>
              <w:jc w:val="center"/>
              <w:rPr>
                <w:rFonts w:asciiTheme="minorHAnsi" w:hAnsiTheme="minorHAnsi" w:cstheme="minorHAnsi"/>
              </w:rPr>
            </w:pPr>
            <w:r w:rsidRPr="00E5690D">
              <w:rPr>
                <w:rFonts w:asciiTheme="minorHAnsi" w:hAnsiTheme="minorHAnsi" w:cstheme="minorHAnsi"/>
              </w:rPr>
              <w:t>3</w:t>
            </w:r>
          </w:p>
        </w:tc>
        <w:tc>
          <w:tcPr>
            <w:tcW w:w="3581" w:type="dxa"/>
          </w:tcPr>
          <w:p w14:paraId="0776C162" w14:textId="30B9307F" w:rsidR="00E5690D" w:rsidRPr="00E5690D" w:rsidRDefault="00E5690D" w:rsidP="00E5690D">
            <w:pPr>
              <w:spacing w:line="300" w:lineRule="auto"/>
              <w:rPr>
                <w:rFonts w:asciiTheme="minorHAnsi" w:hAnsiTheme="minorHAnsi" w:cstheme="minorHAnsi"/>
              </w:rPr>
            </w:pPr>
            <w:r w:rsidRPr="00E5690D">
              <w:rPr>
                <w:rFonts w:asciiTheme="minorHAnsi" w:hAnsiTheme="minorHAnsi" w:cstheme="minorHAnsi"/>
              </w:rPr>
              <w:t xml:space="preserve">Publiczna Szkoła Podstawowa Żelazna Rządowa-Parciaki          </w:t>
            </w:r>
            <w:r w:rsidRPr="00E5690D">
              <w:rPr>
                <w:rFonts w:asciiTheme="minorHAnsi" w:hAnsiTheme="minorHAnsi" w:cstheme="minorHAnsi"/>
              </w:rPr>
              <w:br/>
              <w:t>z siedziba w Parciakach</w:t>
            </w:r>
          </w:p>
        </w:tc>
        <w:tc>
          <w:tcPr>
            <w:tcW w:w="1140" w:type="dxa"/>
          </w:tcPr>
          <w:p w14:paraId="71E5816C" w14:textId="78B627AC" w:rsidR="00E5690D" w:rsidRPr="00E5690D" w:rsidRDefault="00E5690D" w:rsidP="00E5690D">
            <w:pPr>
              <w:spacing w:line="300" w:lineRule="auto"/>
              <w:jc w:val="center"/>
              <w:rPr>
                <w:rFonts w:asciiTheme="minorHAnsi" w:hAnsiTheme="minorHAnsi" w:cstheme="minorHAnsi"/>
              </w:rPr>
            </w:pPr>
            <w:r w:rsidRPr="00E5690D">
              <w:rPr>
                <w:rFonts w:asciiTheme="minorHAnsi" w:hAnsiTheme="minorHAnsi" w:cstheme="minorHAnsi"/>
              </w:rPr>
              <w:t>0</w:t>
            </w:r>
          </w:p>
        </w:tc>
        <w:tc>
          <w:tcPr>
            <w:tcW w:w="1349" w:type="dxa"/>
          </w:tcPr>
          <w:p w14:paraId="0CA30E9D" w14:textId="15D52EA7" w:rsidR="00E5690D" w:rsidRPr="00E5690D" w:rsidRDefault="00E5690D" w:rsidP="00E5690D">
            <w:pPr>
              <w:spacing w:line="300" w:lineRule="auto"/>
              <w:jc w:val="center"/>
              <w:rPr>
                <w:rFonts w:asciiTheme="minorHAnsi" w:hAnsiTheme="minorHAnsi" w:cstheme="minorHAnsi"/>
              </w:rPr>
            </w:pPr>
            <w:r w:rsidRPr="00E5690D">
              <w:rPr>
                <w:rFonts w:asciiTheme="minorHAnsi" w:hAnsiTheme="minorHAnsi" w:cstheme="minorHAnsi"/>
              </w:rPr>
              <w:t>1</w:t>
            </w:r>
          </w:p>
        </w:tc>
        <w:tc>
          <w:tcPr>
            <w:tcW w:w="1654" w:type="dxa"/>
          </w:tcPr>
          <w:p w14:paraId="6674529B" w14:textId="69DF96F1" w:rsidR="00E5690D" w:rsidRPr="00E5690D" w:rsidRDefault="00E5690D" w:rsidP="00E5690D">
            <w:pPr>
              <w:spacing w:line="300" w:lineRule="auto"/>
              <w:jc w:val="center"/>
              <w:rPr>
                <w:rFonts w:asciiTheme="minorHAnsi" w:hAnsiTheme="minorHAnsi" w:cstheme="minorHAnsi"/>
              </w:rPr>
            </w:pPr>
            <w:r w:rsidRPr="00E5690D">
              <w:rPr>
                <w:rFonts w:asciiTheme="minorHAnsi" w:hAnsiTheme="minorHAnsi" w:cstheme="minorHAnsi"/>
              </w:rPr>
              <w:t>11</w:t>
            </w:r>
          </w:p>
        </w:tc>
        <w:tc>
          <w:tcPr>
            <w:tcW w:w="818" w:type="dxa"/>
          </w:tcPr>
          <w:p w14:paraId="1791FFA5" w14:textId="5DBA84E9" w:rsidR="00E5690D" w:rsidRPr="00E5690D" w:rsidRDefault="00E5690D" w:rsidP="00E5690D">
            <w:pPr>
              <w:spacing w:line="300" w:lineRule="auto"/>
              <w:jc w:val="center"/>
              <w:rPr>
                <w:rFonts w:asciiTheme="minorHAnsi" w:hAnsiTheme="minorHAnsi" w:cstheme="minorHAnsi"/>
                <w:b/>
              </w:rPr>
            </w:pPr>
            <w:r w:rsidRPr="00E5690D">
              <w:rPr>
                <w:rFonts w:asciiTheme="minorHAnsi" w:hAnsiTheme="minorHAnsi" w:cstheme="minorHAnsi"/>
                <w:b/>
              </w:rPr>
              <w:t>12</w:t>
            </w:r>
          </w:p>
        </w:tc>
      </w:tr>
      <w:tr w:rsidR="00E5690D" w:rsidRPr="00E5690D" w14:paraId="05D41127" w14:textId="77777777" w:rsidTr="00E5690D">
        <w:trPr>
          <w:trHeight w:val="211"/>
        </w:trPr>
        <w:tc>
          <w:tcPr>
            <w:tcW w:w="4106" w:type="dxa"/>
            <w:gridSpan w:val="2"/>
          </w:tcPr>
          <w:p w14:paraId="11AAEBD7" w14:textId="77777777" w:rsidR="00E5690D" w:rsidRPr="00E5690D" w:rsidRDefault="00E5690D" w:rsidP="00E5690D">
            <w:pPr>
              <w:spacing w:line="300" w:lineRule="auto"/>
              <w:jc w:val="center"/>
              <w:rPr>
                <w:rFonts w:asciiTheme="minorHAnsi" w:hAnsiTheme="minorHAnsi" w:cstheme="minorHAnsi"/>
                <w:b/>
              </w:rPr>
            </w:pPr>
            <w:r w:rsidRPr="00E5690D">
              <w:rPr>
                <w:rFonts w:asciiTheme="minorHAnsi" w:hAnsiTheme="minorHAnsi" w:cstheme="minorHAnsi"/>
                <w:b/>
              </w:rPr>
              <w:t>razem</w:t>
            </w:r>
          </w:p>
        </w:tc>
        <w:tc>
          <w:tcPr>
            <w:tcW w:w="1140" w:type="dxa"/>
          </w:tcPr>
          <w:p w14:paraId="65264CFA" w14:textId="0B16F3A2" w:rsidR="00E5690D" w:rsidRPr="00E5690D" w:rsidRDefault="00E5690D" w:rsidP="00E5690D">
            <w:pPr>
              <w:spacing w:line="300" w:lineRule="auto"/>
              <w:jc w:val="center"/>
              <w:rPr>
                <w:rFonts w:asciiTheme="minorHAnsi" w:hAnsiTheme="minorHAnsi" w:cstheme="minorHAnsi"/>
                <w:b/>
              </w:rPr>
            </w:pPr>
            <w:r w:rsidRPr="00E5690D">
              <w:rPr>
                <w:rFonts w:asciiTheme="minorHAnsi" w:hAnsiTheme="minorHAnsi" w:cstheme="minorHAnsi"/>
                <w:b/>
              </w:rPr>
              <w:t>12</w:t>
            </w:r>
          </w:p>
        </w:tc>
        <w:tc>
          <w:tcPr>
            <w:tcW w:w="1349" w:type="dxa"/>
          </w:tcPr>
          <w:p w14:paraId="096403AA" w14:textId="66F651DC" w:rsidR="00E5690D" w:rsidRPr="00E5690D" w:rsidRDefault="00E5690D" w:rsidP="00E5690D">
            <w:pPr>
              <w:spacing w:line="300" w:lineRule="auto"/>
              <w:jc w:val="center"/>
              <w:rPr>
                <w:rFonts w:asciiTheme="minorHAnsi" w:hAnsiTheme="minorHAnsi" w:cstheme="minorHAnsi"/>
                <w:b/>
              </w:rPr>
            </w:pPr>
            <w:r w:rsidRPr="00E5690D">
              <w:rPr>
                <w:rFonts w:asciiTheme="minorHAnsi" w:hAnsiTheme="minorHAnsi" w:cstheme="minorHAnsi"/>
                <w:b/>
              </w:rPr>
              <w:t>8</w:t>
            </w:r>
          </w:p>
        </w:tc>
        <w:tc>
          <w:tcPr>
            <w:tcW w:w="1654" w:type="dxa"/>
          </w:tcPr>
          <w:p w14:paraId="5CED595D" w14:textId="3DDCFE1D" w:rsidR="00E5690D" w:rsidRPr="00E5690D" w:rsidRDefault="00E5690D" w:rsidP="00E5690D">
            <w:pPr>
              <w:spacing w:line="300" w:lineRule="auto"/>
              <w:jc w:val="center"/>
              <w:rPr>
                <w:rFonts w:asciiTheme="minorHAnsi" w:hAnsiTheme="minorHAnsi" w:cstheme="minorHAnsi"/>
                <w:b/>
              </w:rPr>
            </w:pPr>
            <w:r w:rsidRPr="00E5690D">
              <w:rPr>
                <w:rFonts w:asciiTheme="minorHAnsi" w:hAnsiTheme="minorHAnsi" w:cstheme="minorHAnsi"/>
                <w:b/>
              </w:rPr>
              <w:t>67</w:t>
            </w:r>
          </w:p>
        </w:tc>
        <w:tc>
          <w:tcPr>
            <w:tcW w:w="818" w:type="dxa"/>
          </w:tcPr>
          <w:p w14:paraId="188A1F00" w14:textId="1EF5ACBA" w:rsidR="00E5690D" w:rsidRPr="00E5690D" w:rsidRDefault="00E5690D" w:rsidP="00E5690D">
            <w:pPr>
              <w:spacing w:line="300" w:lineRule="auto"/>
              <w:jc w:val="center"/>
              <w:rPr>
                <w:rFonts w:asciiTheme="minorHAnsi" w:hAnsiTheme="minorHAnsi" w:cstheme="minorHAnsi"/>
                <w:b/>
              </w:rPr>
            </w:pPr>
            <w:r w:rsidRPr="00E5690D">
              <w:rPr>
                <w:rFonts w:asciiTheme="minorHAnsi" w:hAnsiTheme="minorHAnsi" w:cstheme="minorHAnsi"/>
                <w:b/>
              </w:rPr>
              <w:t>87</w:t>
            </w:r>
          </w:p>
        </w:tc>
      </w:tr>
    </w:tbl>
    <w:p w14:paraId="33A2C9F4" w14:textId="77777777" w:rsidR="009E78EE" w:rsidRPr="00AC4F24" w:rsidRDefault="009E78EE" w:rsidP="00AC4F24">
      <w:pPr>
        <w:spacing w:after="0" w:line="300" w:lineRule="auto"/>
        <w:jc w:val="both"/>
        <w:rPr>
          <w:rFonts w:asciiTheme="minorHAnsi" w:hAnsiTheme="minorHAnsi" w:cstheme="minorHAnsi"/>
          <w:i/>
          <w:sz w:val="18"/>
          <w:szCs w:val="18"/>
        </w:rPr>
      </w:pPr>
      <w:r w:rsidRPr="00AC4F24">
        <w:rPr>
          <w:rFonts w:asciiTheme="minorHAnsi" w:hAnsiTheme="minorHAnsi" w:cstheme="minorHAnsi"/>
          <w:i/>
          <w:sz w:val="18"/>
          <w:szCs w:val="18"/>
        </w:rPr>
        <w:t>Źródło: System Informacji Oświatowej</w:t>
      </w:r>
    </w:p>
    <w:p w14:paraId="7C9D669A" w14:textId="1936648C" w:rsidR="00B65C90" w:rsidRPr="00AC4F24" w:rsidRDefault="00B65C90" w:rsidP="00AC4F24">
      <w:pPr>
        <w:spacing w:after="0" w:line="300" w:lineRule="auto"/>
        <w:rPr>
          <w:rFonts w:asciiTheme="minorHAnsi" w:hAnsiTheme="minorHAnsi" w:cstheme="minorHAnsi"/>
          <w:color w:val="FF0000"/>
          <w:sz w:val="24"/>
          <w:szCs w:val="24"/>
        </w:rPr>
      </w:pPr>
    </w:p>
    <w:p w14:paraId="74DC0718" w14:textId="4D60A352" w:rsidR="00B65C90" w:rsidRPr="00AC4F24" w:rsidRDefault="00B65C90" w:rsidP="00AC4F24">
      <w:pPr>
        <w:pStyle w:val="Nagwek3"/>
        <w:numPr>
          <w:ilvl w:val="1"/>
          <w:numId w:val="14"/>
        </w:numPr>
        <w:spacing w:before="0" w:line="300" w:lineRule="auto"/>
        <w:rPr>
          <w:rFonts w:asciiTheme="minorHAnsi" w:hAnsiTheme="minorHAnsi" w:cstheme="minorHAnsi"/>
          <w:b/>
          <w:bCs/>
          <w:color w:val="auto"/>
        </w:rPr>
      </w:pPr>
      <w:bookmarkStart w:id="38" w:name="_Toc69285708"/>
      <w:bookmarkStart w:id="39" w:name="_Toc199749831"/>
      <w:r w:rsidRPr="00AC4F24">
        <w:rPr>
          <w:rFonts w:asciiTheme="minorHAnsi" w:hAnsiTheme="minorHAnsi" w:cstheme="minorHAnsi"/>
          <w:b/>
          <w:bCs/>
          <w:color w:val="auto"/>
        </w:rPr>
        <w:t>Kadra niepedagogiczna</w:t>
      </w:r>
      <w:bookmarkEnd w:id="38"/>
      <w:bookmarkEnd w:id="39"/>
    </w:p>
    <w:p w14:paraId="0D2F1419" w14:textId="77777777" w:rsidR="001F582D" w:rsidRPr="00AC4F24" w:rsidRDefault="001F582D" w:rsidP="00AC4F24">
      <w:pPr>
        <w:spacing w:after="0" w:line="300" w:lineRule="auto"/>
        <w:rPr>
          <w:rFonts w:asciiTheme="minorHAnsi" w:hAnsiTheme="minorHAnsi" w:cstheme="minorHAnsi"/>
          <w:sz w:val="24"/>
          <w:szCs w:val="24"/>
        </w:rPr>
      </w:pPr>
    </w:p>
    <w:p w14:paraId="4DA6353E" w14:textId="6ED93B73" w:rsidR="00B65C90" w:rsidRPr="00AC4F24" w:rsidRDefault="00B65C90" w:rsidP="00AC4F24">
      <w:pPr>
        <w:spacing w:after="0" w:line="300" w:lineRule="auto"/>
        <w:ind w:left="993" w:hanging="993"/>
        <w:jc w:val="both"/>
        <w:rPr>
          <w:rFonts w:asciiTheme="minorHAnsi" w:hAnsiTheme="minorHAnsi" w:cstheme="minorHAnsi"/>
          <w:b/>
          <w:iCs/>
        </w:rPr>
      </w:pPr>
      <w:r w:rsidRPr="00AC4F24">
        <w:rPr>
          <w:rFonts w:asciiTheme="minorHAnsi" w:hAnsiTheme="minorHAnsi" w:cstheme="minorHAnsi"/>
          <w:b/>
          <w:iCs/>
        </w:rPr>
        <w:t xml:space="preserve">Tabela </w:t>
      </w:r>
      <w:r w:rsidR="00ED7A7A" w:rsidRPr="00AC4F24">
        <w:rPr>
          <w:rFonts w:asciiTheme="minorHAnsi" w:hAnsiTheme="minorHAnsi" w:cstheme="minorHAnsi"/>
          <w:b/>
          <w:iCs/>
        </w:rPr>
        <w:t>2</w:t>
      </w:r>
      <w:r w:rsidR="009B4A7F" w:rsidRPr="00AC4F24">
        <w:rPr>
          <w:rFonts w:asciiTheme="minorHAnsi" w:hAnsiTheme="minorHAnsi" w:cstheme="minorHAnsi"/>
          <w:b/>
          <w:iCs/>
        </w:rPr>
        <w:t>1</w:t>
      </w:r>
      <w:r w:rsidRPr="00AC4F24">
        <w:rPr>
          <w:rFonts w:asciiTheme="minorHAnsi" w:hAnsiTheme="minorHAnsi" w:cstheme="minorHAnsi"/>
          <w:b/>
          <w:iCs/>
        </w:rPr>
        <w:t>. Wykaz kadry niepedagogicznej w placówkach oświatowych prowadzonych przez Gminę Jednorożec według stanu na 30 września 202</w:t>
      </w:r>
      <w:r w:rsidR="005B564D" w:rsidRPr="00AC4F24">
        <w:rPr>
          <w:rFonts w:asciiTheme="minorHAnsi" w:hAnsiTheme="minorHAnsi" w:cstheme="minorHAnsi"/>
          <w:b/>
          <w:iCs/>
        </w:rPr>
        <w:t>4</w:t>
      </w:r>
      <w:r w:rsidRPr="00AC4F24">
        <w:rPr>
          <w:rFonts w:asciiTheme="minorHAnsi" w:hAnsiTheme="minorHAnsi" w:cstheme="minorHAnsi"/>
          <w:b/>
          <w:iCs/>
        </w:rPr>
        <w:t xml:space="preserve"> r.</w:t>
      </w:r>
    </w:p>
    <w:p w14:paraId="375B63C9" w14:textId="77777777" w:rsidR="00073BEF" w:rsidRPr="00AC4F24" w:rsidRDefault="00073BEF" w:rsidP="00AC4F24">
      <w:pPr>
        <w:spacing w:after="0" w:line="300" w:lineRule="auto"/>
        <w:ind w:left="993" w:hanging="993"/>
        <w:jc w:val="both"/>
        <w:rPr>
          <w:rFonts w:asciiTheme="minorHAnsi" w:hAnsiTheme="minorHAnsi" w:cstheme="minorHAnsi"/>
          <w:b/>
          <w:iCs/>
        </w:rPr>
      </w:pPr>
    </w:p>
    <w:tbl>
      <w:tblPr>
        <w:tblStyle w:val="Tabela-Siatka"/>
        <w:tblW w:w="0" w:type="auto"/>
        <w:tblInd w:w="0" w:type="dxa"/>
        <w:tblLook w:val="04A0" w:firstRow="1" w:lastRow="0" w:firstColumn="1" w:lastColumn="0" w:noHBand="0" w:noVBand="1"/>
      </w:tblPr>
      <w:tblGrid>
        <w:gridCol w:w="533"/>
        <w:gridCol w:w="4472"/>
        <w:gridCol w:w="2341"/>
        <w:gridCol w:w="2283"/>
      </w:tblGrid>
      <w:tr w:rsidR="00296DD4" w:rsidRPr="00AC4F24" w14:paraId="440F5273" w14:textId="0EBD18A9" w:rsidTr="00296DD4">
        <w:trPr>
          <w:trHeight w:val="569"/>
        </w:trPr>
        <w:tc>
          <w:tcPr>
            <w:tcW w:w="533" w:type="dxa"/>
            <w:vAlign w:val="center"/>
          </w:tcPr>
          <w:p w14:paraId="4B48A646" w14:textId="77777777" w:rsidR="00296DD4" w:rsidRPr="00AC4F24" w:rsidRDefault="00296DD4" w:rsidP="00AC4F24">
            <w:pPr>
              <w:spacing w:line="300" w:lineRule="auto"/>
              <w:jc w:val="center"/>
              <w:rPr>
                <w:rFonts w:asciiTheme="minorHAnsi" w:hAnsiTheme="minorHAnsi" w:cstheme="minorHAnsi"/>
                <w:b/>
                <w:sz w:val="24"/>
                <w:szCs w:val="24"/>
              </w:rPr>
            </w:pPr>
            <w:r w:rsidRPr="00AC4F24">
              <w:rPr>
                <w:rFonts w:asciiTheme="minorHAnsi" w:hAnsiTheme="minorHAnsi" w:cstheme="minorHAnsi"/>
                <w:b/>
                <w:sz w:val="24"/>
                <w:szCs w:val="24"/>
              </w:rPr>
              <w:t>l.p.</w:t>
            </w:r>
          </w:p>
        </w:tc>
        <w:tc>
          <w:tcPr>
            <w:tcW w:w="4472" w:type="dxa"/>
            <w:vAlign w:val="center"/>
          </w:tcPr>
          <w:p w14:paraId="3D1FB621" w14:textId="77777777" w:rsidR="00296DD4" w:rsidRPr="00AC4F24" w:rsidRDefault="00296DD4" w:rsidP="00AC4F24">
            <w:pPr>
              <w:spacing w:line="300" w:lineRule="auto"/>
              <w:jc w:val="center"/>
              <w:rPr>
                <w:rFonts w:asciiTheme="minorHAnsi" w:hAnsiTheme="minorHAnsi" w:cstheme="minorHAnsi"/>
                <w:b/>
                <w:sz w:val="24"/>
                <w:szCs w:val="24"/>
              </w:rPr>
            </w:pPr>
            <w:r w:rsidRPr="00AC4F24">
              <w:rPr>
                <w:rFonts w:asciiTheme="minorHAnsi" w:hAnsiTheme="minorHAnsi" w:cstheme="minorHAnsi"/>
                <w:b/>
                <w:sz w:val="24"/>
                <w:szCs w:val="24"/>
              </w:rPr>
              <w:t>Nazwa placówki</w:t>
            </w:r>
          </w:p>
        </w:tc>
        <w:tc>
          <w:tcPr>
            <w:tcW w:w="2341" w:type="dxa"/>
            <w:vAlign w:val="center"/>
          </w:tcPr>
          <w:p w14:paraId="049ADCA5" w14:textId="4BC8BA30" w:rsidR="00296DD4" w:rsidRPr="00AC4F24" w:rsidRDefault="00296DD4" w:rsidP="00AC4F24">
            <w:pPr>
              <w:spacing w:line="300" w:lineRule="auto"/>
              <w:jc w:val="center"/>
              <w:rPr>
                <w:rFonts w:asciiTheme="minorHAnsi" w:hAnsiTheme="minorHAnsi" w:cstheme="minorHAnsi"/>
                <w:b/>
                <w:sz w:val="24"/>
                <w:szCs w:val="24"/>
              </w:rPr>
            </w:pPr>
            <w:r w:rsidRPr="00AC4F24">
              <w:rPr>
                <w:rFonts w:asciiTheme="minorHAnsi" w:hAnsiTheme="minorHAnsi" w:cstheme="minorHAnsi"/>
                <w:b/>
                <w:sz w:val="24"/>
                <w:szCs w:val="24"/>
              </w:rPr>
              <w:t>Liczba pracowników obsługi</w:t>
            </w:r>
          </w:p>
        </w:tc>
        <w:tc>
          <w:tcPr>
            <w:tcW w:w="2283" w:type="dxa"/>
            <w:vAlign w:val="center"/>
          </w:tcPr>
          <w:p w14:paraId="0767CF49" w14:textId="60FF14B5" w:rsidR="00296DD4" w:rsidRPr="00AC4F24" w:rsidRDefault="00296DD4" w:rsidP="00AC4F24">
            <w:pPr>
              <w:spacing w:line="300" w:lineRule="auto"/>
              <w:jc w:val="center"/>
              <w:rPr>
                <w:rFonts w:asciiTheme="minorHAnsi" w:hAnsiTheme="minorHAnsi" w:cstheme="minorHAnsi"/>
                <w:b/>
                <w:sz w:val="24"/>
                <w:szCs w:val="24"/>
              </w:rPr>
            </w:pPr>
            <w:r>
              <w:rPr>
                <w:rFonts w:asciiTheme="minorHAnsi" w:hAnsiTheme="minorHAnsi" w:cstheme="minorHAnsi"/>
                <w:b/>
                <w:sz w:val="24"/>
                <w:szCs w:val="24"/>
              </w:rPr>
              <w:t>Liczba etatów</w:t>
            </w:r>
          </w:p>
        </w:tc>
      </w:tr>
      <w:tr w:rsidR="00296DD4" w:rsidRPr="00AC4F24" w14:paraId="49D002C4" w14:textId="3487C65D" w:rsidTr="00296DD4">
        <w:trPr>
          <w:trHeight w:val="681"/>
        </w:trPr>
        <w:tc>
          <w:tcPr>
            <w:tcW w:w="533" w:type="dxa"/>
            <w:vAlign w:val="center"/>
          </w:tcPr>
          <w:p w14:paraId="5926490D" w14:textId="46C69C74" w:rsidR="00296DD4" w:rsidRPr="00AC4F24" w:rsidRDefault="00296DD4" w:rsidP="00AC4F24">
            <w:pPr>
              <w:spacing w:line="300" w:lineRule="auto"/>
              <w:jc w:val="both"/>
              <w:rPr>
                <w:rFonts w:asciiTheme="minorHAnsi" w:hAnsiTheme="minorHAnsi" w:cstheme="minorHAnsi"/>
                <w:sz w:val="24"/>
                <w:szCs w:val="24"/>
              </w:rPr>
            </w:pPr>
            <w:r w:rsidRPr="00AC4F24">
              <w:rPr>
                <w:rFonts w:asciiTheme="minorHAnsi" w:hAnsiTheme="minorHAnsi" w:cstheme="minorHAnsi"/>
                <w:sz w:val="24"/>
                <w:szCs w:val="24"/>
              </w:rPr>
              <w:t>1</w:t>
            </w:r>
          </w:p>
        </w:tc>
        <w:tc>
          <w:tcPr>
            <w:tcW w:w="4472" w:type="dxa"/>
            <w:vAlign w:val="center"/>
          </w:tcPr>
          <w:p w14:paraId="2CCD6FD6" w14:textId="49D0EA2F" w:rsidR="00296DD4" w:rsidRPr="00AC4F24" w:rsidRDefault="00296DD4" w:rsidP="00AC4F24">
            <w:pPr>
              <w:spacing w:line="300" w:lineRule="auto"/>
              <w:jc w:val="both"/>
              <w:rPr>
                <w:rFonts w:asciiTheme="minorHAnsi" w:hAnsiTheme="minorHAnsi" w:cstheme="minorHAnsi"/>
                <w:sz w:val="24"/>
                <w:szCs w:val="24"/>
              </w:rPr>
            </w:pPr>
            <w:r w:rsidRPr="00AC4F24">
              <w:rPr>
                <w:rFonts w:asciiTheme="minorHAnsi" w:hAnsiTheme="minorHAnsi" w:cstheme="minorHAnsi"/>
                <w:sz w:val="24"/>
                <w:szCs w:val="24"/>
              </w:rPr>
              <w:t xml:space="preserve">Zespół Placówek Oświatowych </w:t>
            </w:r>
            <w:r w:rsidR="00011E44">
              <w:rPr>
                <w:rFonts w:asciiTheme="minorHAnsi" w:hAnsiTheme="minorHAnsi" w:cstheme="minorHAnsi"/>
                <w:sz w:val="24"/>
                <w:szCs w:val="24"/>
              </w:rPr>
              <w:br/>
            </w:r>
            <w:r w:rsidRPr="00AC4F24">
              <w:rPr>
                <w:rFonts w:asciiTheme="minorHAnsi" w:hAnsiTheme="minorHAnsi" w:cstheme="minorHAnsi"/>
                <w:sz w:val="24"/>
                <w:szCs w:val="24"/>
              </w:rPr>
              <w:t>w Jednorożcu</w:t>
            </w:r>
          </w:p>
        </w:tc>
        <w:tc>
          <w:tcPr>
            <w:tcW w:w="2341" w:type="dxa"/>
            <w:vAlign w:val="center"/>
          </w:tcPr>
          <w:p w14:paraId="60481EBC" w14:textId="77777777" w:rsidR="00296DD4" w:rsidRPr="00E5690D" w:rsidRDefault="00296DD4" w:rsidP="00AC4F24">
            <w:pPr>
              <w:spacing w:line="300" w:lineRule="auto"/>
              <w:jc w:val="center"/>
              <w:rPr>
                <w:rFonts w:asciiTheme="minorHAnsi" w:hAnsiTheme="minorHAnsi" w:cstheme="minorHAnsi"/>
                <w:sz w:val="24"/>
                <w:szCs w:val="24"/>
              </w:rPr>
            </w:pPr>
            <w:r w:rsidRPr="00E5690D">
              <w:rPr>
                <w:rFonts w:asciiTheme="minorHAnsi" w:hAnsiTheme="minorHAnsi" w:cstheme="minorHAnsi"/>
                <w:sz w:val="24"/>
                <w:szCs w:val="24"/>
              </w:rPr>
              <w:t>29</w:t>
            </w:r>
          </w:p>
        </w:tc>
        <w:tc>
          <w:tcPr>
            <w:tcW w:w="2283" w:type="dxa"/>
            <w:vAlign w:val="center"/>
          </w:tcPr>
          <w:p w14:paraId="57D1A305" w14:textId="512E233A" w:rsidR="00296DD4" w:rsidRPr="00E5690D" w:rsidRDefault="00296DD4" w:rsidP="00AC4F24">
            <w:pPr>
              <w:spacing w:line="300" w:lineRule="auto"/>
              <w:jc w:val="center"/>
              <w:rPr>
                <w:rFonts w:asciiTheme="minorHAnsi" w:hAnsiTheme="minorHAnsi" w:cstheme="minorHAnsi"/>
                <w:sz w:val="24"/>
                <w:szCs w:val="24"/>
              </w:rPr>
            </w:pPr>
            <w:r>
              <w:rPr>
                <w:rFonts w:asciiTheme="minorHAnsi" w:hAnsiTheme="minorHAnsi" w:cstheme="minorHAnsi"/>
                <w:sz w:val="24"/>
                <w:szCs w:val="24"/>
              </w:rPr>
              <w:t>29</w:t>
            </w:r>
          </w:p>
        </w:tc>
      </w:tr>
      <w:tr w:rsidR="00296DD4" w:rsidRPr="00AC4F24" w14:paraId="3AB43DB6" w14:textId="2067CA5D" w:rsidTr="00296DD4">
        <w:trPr>
          <w:trHeight w:val="691"/>
        </w:trPr>
        <w:tc>
          <w:tcPr>
            <w:tcW w:w="533" w:type="dxa"/>
            <w:vAlign w:val="center"/>
          </w:tcPr>
          <w:p w14:paraId="4C06E554" w14:textId="77777777" w:rsidR="00296DD4" w:rsidRPr="00AC4F24" w:rsidRDefault="00296DD4" w:rsidP="00AC4F24">
            <w:pPr>
              <w:spacing w:line="300" w:lineRule="auto"/>
              <w:jc w:val="both"/>
              <w:rPr>
                <w:rFonts w:asciiTheme="minorHAnsi" w:hAnsiTheme="minorHAnsi" w:cstheme="minorHAnsi"/>
                <w:sz w:val="24"/>
                <w:szCs w:val="24"/>
              </w:rPr>
            </w:pPr>
            <w:r w:rsidRPr="00AC4F24">
              <w:rPr>
                <w:rFonts w:asciiTheme="minorHAnsi" w:hAnsiTheme="minorHAnsi" w:cstheme="minorHAnsi"/>
                <w:sz w:val="24"/>
                <w:szCs w:val="24"/>
              </w:rPr>
              <w:t>2</w:t>
            </w:r>
          </w:p>
        </w:tc>
        <w:tc>
          <w:tcPr>
            <w:tcW w:w="4472" w:type="dxa"/>
            <w:vAlign w:val="center"/>
          </w:tcPr>
          <w:p w14:paraId="3F98B656" w14:textId="77777777" w:rsidR="00296DD4" w:rsidRPr="00AC4F24" w:rsidRDefault="00296DD4" w:rsidP="00AC4F24">
            <w:pPr>
              <w:spacing w:line="300" w:lineRule="auto"/>
              <w:jc w:val="both"/>
              <w:rPr>
                <w:rFonts w:asciiTheme="minorHAnsi" w:hAnsiTheme="minorHAnsi" w:cstheme="minorHAnsi"/>
                <w:sz w:val="24"/>
                <w:szCs w:val="24"/>
              </w:rPr>
            </w:pPr>
            <w:r w:rsidRPr="00AC4F24">
              <w:rPr>
                <w:rFonts w:asciiTheme="minorHAnsi" w:hAnsiTheme="minorHAnsi" w:cstheme="minorHAnsi"/>
                <w:sz w:val="24"/>
                <w:szCs w:val="24"/>
              </w:rPr>
              <w:t>Publiczna Szkoła Podstawowa Żelazna Rządowa-Parciaki z siedzibą w Parciakach</w:t>
            </w:r>
          </w:p>
        </w:tc>
        <w:tc>
          <w:tcPr>
            <w:tcW w:w="2341" w:type="dxa"/>
            <w:vAlign w:val="center"/>
          </w:tcPr>
          <w:p w14:paraId="6097CD84" w14:textId="355C9167" w:rsidR="00296DD4" w:rsidRPr="00E5690D" w:rsidRDefault="00296DD4" w:rsidP="00AC4F24">
            <w:pPr>
              <w:spacing w:line="300" w:lineRule="auto"/>
              <w:jc w:val="center"/>
              <w:rPr>
                <w:rFonts w:asciiTheme="minorHAnsi" w:hAnsiTheme="minorHAnsi" w:cstheme="minorHAnsi"/>
                <w:sz w:val="24"/>
                <w:szCs w:val="24"/>
              </w:rPr>
            </w:pPr>
            <w:r w:rsidRPr="00E5690D">
              <w:rPr>
                <w:rFonts w:asciiTheme="minorHAnsi" w:hAnsiTheme="minorHAnsi" w:cstheme="minorHAnsi"/>
                <w:sz w:val="24"/>
                <w:szCs w:val="24"/>
              </w:rPr>
              <w:t>7</w:t>
            </w:r>
          </w:p>
        </w:tc>
        <w:tc>
          <w:tcPr>
            <w:tcW w:w="2283" w:type="dxa"/>
            <w:vAlign w:val="center"/>
          </w:tcPr>
          <w:p w14:paraId="48CB1991" w14:textId="5A254555" w:rsidR="00296DD4" w:rsidRPr="00E5690D" w:rsidRDefault="00296DD4" w:rsidP="00AC4F24">
            <w:pPr>
              <w:spacing w:line="300" w:lineRule="auto"/>
              <w:jc w:val="center"/>
              <w:rPr>
                <w:rFonts w:asciiTheme="minorHAnsi" w:hAnsiTheme="minorHAnsi" w:cstheme="minorHAnsi"/>
                <w:sz w:val="24"/>
                <w:szCs w:val="24"/>
              </w:rPr>
            </w:pPr>
            <w:r>
              <w:rPr>
                <w:rFonts w:asciiTheme="minorHAnsi" w:hAnsiTheme="minorHAnsi" w:cstheme="minorHAnsi"/>
                <w:sz w:val="24"/>
                <w:szCs w:val="24"/>
              </w:rPr>
              <w:t>6,75</w:t>
            </w:r>
          </w:p>
        </w:tc>
      </w:tr>
      <w:tr w:rsidR="00296DD4" w:rsidRPr="00AC4F24" w14:paraId="5BCDE561" w14:textId="32A0A9F7" w:rsidTr="00296DD4">
        <w:trPr>
          <w:trHeight w:val="599"/>
        </w:trPr>
        <w:tc>
          <w:tcPr>
            <w:tcW w:w="533" w:type="dxa"/>
            <w:vAlign w:val="center"/>
          </w:tcPr>
          <w:p w14:paraId="2FB03327" w14:textId="77777777" w:rsidR="00296DD4" w:rsidRPr="00AC4F24" w:rsidRDefault="00296DD4" w:rsidP="00AC4F24">
            <w:pPr>
              <w:spacing w:line="300" w:lineRule="auto"/>
              <w:jc w:val="both"/>
              <w:rPr>
                <w:rFonts w:asciiTheme="minorHAnsi" w:hAnsiTheme="minorHAnsi" w:cstheme="minorHAnsi"/>
                <w:sz w:val="24"/>
                <w:szCs w:val="24"/>
              </w:rPr>
            </w:pPr>
            <w:r w:rsidRPr="00AC4F24">
              <w:rPr>
                <w:rFonts w:asciiTheme="minorHAnsi" w:hAnsiTheme="minorHAnsi" w:cstheme="minorHAnsi"/>
                <w:sz w:val="24"/>
                <w:szCs w:val="24"/>
              </w:rPr>
              <w:t>3</w:t>
            </w:r>
          </w:p>
        </w:tc>
        <w:tc>
          <w:tcPr>
            <w:tcW w:w="4472" w:type="dxa"/>
            <w:vAlign w:val="center"/>
          </w:tcPr>
          <w:p w14:paraId="15A73650" w14:textId="77777777" w:rsidR="00296DD4" w:rsidRPr="00AC4F24" w:rsidRDefault="00296DD4" w:rsidP="00AC4F24">
            <w:pPr>
              <w:spacing w:line="300" w:lineRule="auto"/>
              <w:jc w:val="both"/>
              <w:rPr>
                <w:rFonts w:asciiTheme="minorHAnsi" w:hAnsiTheme="minorHAnsi" w:cstheme="minorHAnsi"/>
                <w:sz w:val="24"/>
                <w:szCs w:val="24"/>
              </w:rPr>
            </w:pPr>
            <w:r w:rsidRPr="00AC4F24">
              <w:rPr>
                <w:rFonts w:asciiTheme="minorHAnsi" w:hAnsiTheme="minorHAnsi" w:cstheme="minorHAnsi"/>
                <w:sz w:val="24"/>
                <w:szCs w:val="24"/>
              </w:rPr>
              <w:t>Szkoła Podstawowa w Olszewce</w:t>
            </w:r>
          </w:p>
        </w:tc>
        <w:tc>
          <w:tcPr>
            <w:tcW w:w="2341" w:type="dxa"/>
            <w:vAlign w:val="center"/>
          </w:tcPr>
          <w:p w14:paraId="4ADB580E" w14:textId="4B6165B3" w:rsidR="00296DD4" w:rsidRPr="00E5690D" w:rsidRDefault="00296DD4" w:rsidP="00AC4F24">
            <w:pPr>
              <w:spacing w:line="300" w:lineRule="auto"/>
              <w:jc w:val="center"/>
              <w:rPr>
                <w:rFonts w:asciiTheme="minorHAnsi" w:hAnsiTheme="minorHAnsi" w:cstheme="minorHAnsi"/>
                <w:sz w:val="24"/>
                <w:szCs w:val="24"/>
              </w:rPr>
            </w:pPr>
            <w:r w:rsidRPr="00E5690D">
              <w:rPr>
                <w:rFonts w:asciiTheme="minorHAnsi" w:hAnsiTheme="minorHAnsi" w:cstheme="minorHAnsi"/>
                <w:sz w:val="24"/>
                <w:szCs w:val="24"/>
              </w:rPr>
              <w:t>4</w:t>
            </w:r>
          </w:p>
        </w:tc>
        <w:tc>
          <w:tcPr>
            <w:tcW w:w="2283" w:type="dxa"/>
            <w:vAlign w:val="center"/>
          </w:tcPr>
          <w:p w14:paraId="58A53DD9" w14:textId="62E1C4F0" w:rsidR="00296DD4" w:rsidRPr="00E5690D" w:rsidRDefault="00296DD4" w:rsidP="00AC4F24">
            <w:pPr>
              <w:spacing w:line="300" w:lineRule="auto"/>
              <w:jc w:val="center"/>
              <w:rPr>
                <w:rFonts w:asciiTheme="minorHAnsi" w:hAnsiTheme="minorHAnsi" w:cstheme="minorHAnsi"/>
                <w:sz w:val="24"/>
                <w:szCs w:val="24"/>
              </w:rPr>
            </w:pPr>
            <w:r>
              <w:rPr>
                <w:rFonts w:asciiTheme="minorHAnsi" w:hAnsiTheme="minorHAnsi" w:cstheme="minorHAnsi"/>
                <w:sz w:val="24"/>
                <w:szCs w:val="24"/>
              </w:rPr>
              <w:t>3</w:t>
            </w:r>
          </w:p>
        </w:tc>
      </w:tr>
      <w:tr w:rsidR="00296DD4" w:rsidRPr="00AC4F24" w14:paraId="4A03CB39" w14:textId="564294DB" w:rsidTr="00296DD4">
        <w:trPr>
          <w:trHeight w:val="525"/>
        </w:trPr>
        <w:tc>
          <w:tcPr>
            <w:tcW w:w="5005" w:type="dxa"/>
            <w:gridSpan w:val="2"/>
            <w:vAlign w:val="center"/>
          </w:tcPr>
          <w:p w14:paraId="04E5A158" w14:textId="77777777" w:rsidR="00296DD4" w:rsidRPr="00AC4F24" w:rsidRDefault="00296DD4" w:rsidP="00AC4F24">
            <w:pPr>
              <w:spacing w:line="300" w:lineRule="auto"/>
              <w:jc w:val="center"/>
              <w:rPr>
                <w:rFonts w:asciiTheme="minorHAnsi" w:hAnsiTheme="minorHAnsi" w:cstheme="minorHAnsi"/>
                <w:sz w:val="24"/>
                <w:szCs w:val="24"/>
              </w:rPr>
            </w:pPr>
            <w:r w:rsidRPr="00AC4F24">
              <w:rPr>
                <w:rFonts w:asciiTheme="minorHAnsi" w:hAnsiTheme="minorHAnsi" w:cstheme="minorHAnsi"/>
                <w:sz w:val="24"/>
                <w:szCs w:val="24"/>
              </w:rPr>
              <w:t>razem</w:t>
            </w:r>
          </w:p>
        </w:tc>
        <w:tc>
          <w:tcPr>
            <w:tcW w:w="2341" w:type="dxa"/>
            <w:vAlign w:val="center"/>
          </w:tcPr>
          <w:p w14:paraId="786B5E0B" w14:textId="46E22299" w:rsidR="00296DD4" w:rsidRPr="00E5690D" w:rsidRDefault="00296DD4" w:rsidP="00AC4F24">
            <w:pPr>
              <w:spacing w:line="300" w:lineRule="auto"/>
              <w:jc w:val="center"/>
              <w:rPr>
                <w:rFonts w:asciiTheme="minorHAnsi" w:hAnsiTheme="minorHAnsi" w:cstheme="minorHAnsi"/>
                <w:sz w:val="24"/>
                <w:szCs w:val="24"/>
              </w:rPr>
            </w:pPr>
            <w:r w:rsidRPr="00E5690D">
              <w:rPr>
                <w:rFonts w:asciiTheme="minorHAnsi" w:hAnsiTheme="minorHAnsi" w:cstheme="minorHAnsi"/>
                <w:sz w:val="24"/>
                <w:szCs w:val="24"/>
              </w:rPr>
              <w:t>40</w:t>
            </w:r>
          </w:p>
        </w:tc>
        <w:tc>
          <w:tcPr>
            <w:tcW w:w="2283" w:type="dxa"/>
            <w:vAlign w:val="center"/>
          </w:tcPr>
          <w:p w14:paraId="53558C65" w14:textId="700D5D7F" w:rsidR="00296DD4" w:rsidRPr="00E5690D" w:rsidRDefault="00296DD4" w:rsidP="00AC4F24">
            <w:pPr>
              <w:spacing w:line="300" w:lineRule="auto"/>
              <w:jc w:val="center"/>
              <w:rPr>
                <w:rFonts w:asciiTheme="minorHAnsi" w:hAnsiTheme="minorHAnsi" w:cstheme="minorHAnsi"/>
                <w:sz w:val="24"/>
                <w:szCs w:val="24"/>
              </w:rPr>
            </w:pPr>
            <w:r>
              <w:rPr>
                <w:rFonts w:asciiTheme="minorHAnsi" w:hAnsiTheme="minorHAnsi" w:cstheme="minorHAnsi"/>
                <w:sz w:val="24"/>
                <w:szCs w:val="24"/>
              </w:rPr>
              <w:t>38,75</w:t>
            </w:r>
          </w:p>
        </w:tc>
      </w:tr>
    </w:tbl>
    <w:p w14:paraId="05DB5A32" w14:textId="77777777" w:rsidR="007A72DE" w:rsidRPr="00AC4F24" w:rsidRDefault="007A72DE" w:rsidP="00AC4F24">
      <w:pPr>
        <w:spacing w:after="0" w:line="300" w:lineRule="auto"/>
        <w:jc w:val="both"/>
        <w:rPr>
          <w:rFonts w:asciiTheme="minorHAnsi" w:hAnsiTheme="minorHAnsi" w:cstheme="minorHAnsi"/>
          <w:i/>
          <w:sz w:val="18"/>
          <w:szCs w:val="18"/>
        </w:rPr>
      </w:pPr>
      <w:r w:rsidRPr="00AC4F24">
        <w:rPr>
          <w:rFonts w:asciiTheme="minorHAnsi" w:hAnsiTheme="minorHAnsi" w:cstheme="minorHAnsi"/>
          <w:i/>
          <w:sz w:val="18"/>
          <w:szCs w:val="18"/>
        </w:rPr>
        <w:t>Źródło: System Informacji Oświatowej</w:t>
      </w:r>
    </w:p>
    <w:p w14:paraId="2C5472E6" w14:textId="77777777" w:rsidR="00F4426C" w:rsidRPr="00AC4F24" w:rsidRDefault="00F4426C" w:rsidP="00AC4F24">
      <w:pPr>
        <w:spacing w:after="0" w:line="300" w:lineRule="auto"/>
        <w:rPr>
          <w:rFonts w:asciiTheme="minorHAnsi" w:hAnsiTheme="minorHAnsi" w:cstheme="minorHAnsi"/>
          <w:b/>
          <w:bCs/>
          <w:color w:val="FF0000"/>
          <w:sz w:val="24"/>
          <w:szCs w:val="24"/>
        </w:rPr>
      </w:pPr>
      <w:bookmarkStart w:id="40" w:name="_Toc43889418"/>
    </w:p>
    <w:p w14:paraId="697AD97B" w14:textId="4E6D1524" w:rsidR="00ED7A7A" w:rsidRPr="00AC4F24" w:rsidRDefault="00ED7A7A" w:rsidP="00AC4F24">
      <w:pPr>
        <w:spacing w:after="0" w:line="300" w:lineRule="auto"/>
        <w:jc w:val="center"/>
        <w:rPr>
          <w:rFonts w:asciiTheme="minorHAnsi" w:eastAsiaTheme="majorEastAsia" w:hAnsiTheme="minorHAnsi" w:cstheme="minorHAnsi"/>
          <w:b/>
          <w:bCs/>
          <w:color w:val="FF0000"/>
          <w:sz w:val="24"/>
          <w:szCs w:val="24"/>
        </w:rPr>
      </w:pPr>
      <w:r w:rsidRPr="00AC4F24">
        <w:rPr>
          <w:rFonts w:asciiTheme="minorHAnsi" w:hAnsiTheme="minorHAnsi" w:cstheme="minorHAnsi"/>
          <w:b/>
          <w:bCs/>
          <w:color w:val="FF0000"/>
          <w:sz w:val="24"/>
          <w:szCs w:val="24"/>
        </w:rPr>
        <w:br w:type="page"/>
      </w:r>
    </w:p>
    <w:p w14:paraId="40221206" w14:textId="78DDA11D" w:rsidR="00516B15" w:rsidRPr="00AC4F24" w:rsidRDefault="00516B15" w:rsidP="00AC4F24">
      <w:pPr>
        <w:pStyle w:val="Nagwek2"/>
        <w:numPr>
          <w:ilvl w:val="0"/>
          <w:numId w:val="14"/>
        </w:numPr>
        <w:spacing w:before="0" w:line="300" w:lineRule="auto"/>
        <w:rPr>
          <w:rFonts w:asciiTheme="minorHAnsi" w:hAnsiTheme="minorHAnsi" w:cstheme="minorHAnsi"/>
          <w:b/>
          <w:bCs/>
          <w:color w:val="auto"/>
          <w:sz w:val="24"/>
          <w:szCs w:val="24"/>
        </w:rPr>
      </w:pPr>
      <w:bookmarkStart w:id="41" w:name="_Toc199749832"/>
      <w:r w:rsidRPr="00AC4F24">
        <w:rPr>
          <w:rFonts w:asciiTheme="minorHAnsi" w:hAnsiTheme="minorHAnsi" w:cstheme="minorHAnsi"/>
          <w:b/>
          <w:bCs/>
          <w:color w:val="auto"/>
          <w:sz w:val="24"/>
          <w:szCs w:val="24"/>
        </w:rPr>
        <w:t>Finansowanie oświaty</w:t>
      </w:r>
      <w:bookmarkEnd w:id="40"/>
      <w:bookmarkEnd w:id="41"/>
    </w:p>
    <w:p w14:paraId="5D07F609" w14:textId="77777777" w:rsidR="00ED7A7A" w:rsidRPr="00AC4F24" w:rsidRDefault="00ED7A7A" w:rsidP="00AC4F24">
      <w:pPr>
        <w:spacing w:after="0" w:line="300" w:lineRule="auto"/>
        <w:rPr>
          <w:rFonts w:asciiTheme="minorHAnsi" w:hAnsiTheme="minorHAnsi" w:cstheme="minorHAnsi"/>
          <w:color w:val="FF0000"/>
          <w:sz w:val="24"/>
          <w:szCs w:val="24"/>
        </w:rPr>
      </w:pPr>
    </w:p>
    <w:p w14:paraId="124197A9" w14:textId="5B81EF57" w:rsidR="00D140D4" w:rsidRPr="00AC4F24" w:rsidRDefault="00B95B85" w:rsidP="00AC4F24">
      <w:pPr>
        <w:spacing w:after="0" w:line="300" w:lineRule="auto"/>
        <w:ind w:firstLine="709"/>
        <w:jc w:val="both"/>
        <w:rPr>
          <w:rFonts w:asciiTheme="minorHAnsi" w:hAnsiTheme="minorHAnsi" w:cstheme="minorHAnsi"/>
          <w:sz w:val="24"/>
          <w:szCs w:val="24"/>
        </w:rPr>
      </w:pPr>
      <w:r w:rsidRPr="002A51E2">
        <w:rPr>
          <w:rFonts w:asciiTheme="minorHAnsi" w:hAnsiTheme="minorHAnsi" w:cstheme="minorHAnsi"/>
          <w:color w:val="000000" w:themeColor="text1"/>
          <w:sz w:val="24"/>
          <w:szCs w:val="24"/>
        </w:rPr>
        <w:t>W 202</w:t>
      </w:r>
      <w:r w:rsidR="000E31B2" w:rsidRPr="002A51E2">
        <w:rPr>
          <w:rFonts w:asciiTheme="minorHAnsi" w:hAnsiTheme="minorHAnsi" w:cstheme="minorHAnsi"/>
          <w:color w:val="000000" w:themeColor="text1"/>
          <w:sz w:val="24"/>
          <w:szCs w:val="24"/>
        </w:rPr>
        <w:t>4</w:t>
      </w:r>
      <w:r w:rsidRPr="002A51E2">
        <w:rPr>
          <w:rFonts w:asciiTheme="minorHAnsi" w:hAnsiTheme="minorHAnsi" w:cstheme="minorHAnsi"/>
          <w:color w:val="000000" w:themeColor="text1"/>
          <w:sz w:val="24"/>
          <w:szCs w:val="24"/>
        </w:rPr>
        <w:t xml:space="preserve"> roku łączna kwota subwencji oświatowej </w:t>
      </w:r>
      <w:r w:rsidR="00067705" w:rsidRPr="002A51E2">
        <w:rPr>
          <w:rFonts w:asciiTheme="minorHAnsi" w:hAnsiTheme="minorHAnsi" w:cstheme="minorHAnsi"/>
          <w:color w:val="000000" w:themeColor="text1"/>
          <w:sz w:val="24"/>
          <w:szCs w:val="24"/>
        </w:rPr>
        <w:t>oraz</w:t>
      </w:r>
      <w:r w:rsidRPr="002A51E2">
        <w:rPr>
          <w:rFonts w:asciiTheme="minorHAnsi" w:hAnsiTheme="minorHAnsi" w:cstheme="minorHAnsi"/>
          <w:color w:val="000000" w:themeColor="text1"/>
          <w:sz w:val="24"/>
          <w:szCs w:val="24"/>
        </w:rPr>
        <w:t xml:space="preserve"> dotacji przedszkolnej </w:t>
      </w:r>
      <w:r w:rsidR="00581FD4" w:rsidRPr="002A51E2">
        <w:rPr>
          <w:rFonts w:asciiTheme="minorHAnsi" w:hAnsiTheme="minorHAnsi" w:cstheme="minorHAnsi"/>
          <w:color w:val="000000" w:themeColor="text1"/>
          <w:sz w:val="24"/>
          <w:szCs w:val="24"/>
        </w:rPr>
        <w:t>dla placówek oświatowych publicznych i niepublicznych</w:t>
      </w:r>
      <w:r w:rsidRPr="002A51E2">
        <w:rPr>
          <w:rFonts w:asciiTheme="minorHAnsi" w:hAnsiTheme="minorHAnsi" w:cstheme="minorHAnsi"/>
          <w:color w:val="000000" w:themeColor="text1"/>
          <w:sz w:val="24"/>
          <w:szCs w:val="24"/>
        </w:rPr>
        <w:t xml:space="preserve"> wyniosła </w:t>
      </w:r>
      <w:r w:rsidR="000E31B2" w:rsidRPr="002A51E2">
        <w:rPr>
          <w:rFonts w:asciiTheme="minorHAnsi" w:hAnsiTheme="minorHAnsi" w:cstheme="minorHAnsi"/>
          <w:b/>
          <w:color w:val="000000" w:themeColor="text1"/>
          <w:sz w:val="24"/>
          <w:szCs w:val="24"/>
        </w:rPr>
        <w:t>13 389 186,00 zł</w:t>
      </w:r>
      <w:r w:rsidR="001D026B">
        <w:rPr>
          <w:rFonts w:asciiTheme="minorHAnsi" w:hAnsiTheme="minorHAnsi" w:cstheme="minorHAnsi"/>
          <w:b/>
          <w:color w:val="000000" w:themeColor="text1"/>
          <w:sz w:val="24"/>
          <w:szCs w:val="24"/>
        </w:rPr>
        <w:t>.</w:t>
      </w:r>
      <w:r w:rsidRPr="002A51E2">
        <w:rPr>
          <w:rFonts w:asciiTheme="minorHAnsi" w:hAnsiTheme="minorHAnsi" w:cstheme="minorHAnsi"/>
          <w:color w:val="000000" w:themeColor="text1"/>
          <w:sz w:val="24"/>
          <w:szCs w:val="24"/>
        </w:rPr>
        <w:t xml:space="preserve"> </w:t>
      </w:r>
      <w:r w:rsidR="00D140D4" w:rsidRPr="002A51E2">
        <w:rPr>
          <w:rFonts w:asciiTheme="minorHAnsi" w:hAnsiTheme="minorHAnsi" w:cstheme="minorHAnsi"/>
          <w:color w:val="000000" w:themeColor="text1"/>
          <w:sz w:val="24"/>
          <w:szCs w:val="24"/>
        </w:rPr>
        <w:t>Wydatki gminne na utrzymanie systemu oświaty wynosiły w 202</w:t>
      </w:r>
      <w:r w:rsidR="00E55F6E" w:rsidRPr="002A51E2">
        <w:rPr>
          <w:rFonts w:asciiTheme="minorHAnsi" w:hAnsiTheme="minorHAnsi" w:cstheme="minorHAnsi"/>
          <w:color w:val="000000" w:themeColor="text1"/>
          <w:sz w:val="24"/>
          <w:szCs w:val="24"/>
        </w:rPr>
        <w:t>4</w:t>
      </w:r>
      <w:r w:rsidR="00D140D4" w:rsidRPr="002A51E2">
        <w:rPr>
          <w:rFonts w:asciiTheme="minorHAnsi" w:hAnsiTheme="minorHAnsi" w:cstheme="minorHAnsi"/>
          <w:color w:val="000000" w:themeColor="text1"/>
          <w:sz w:val="24"/>
          <w:szCs w:val="24"/>
        </w:rPr>
        <w:t xml:space="preserve"> r. </w:t>
      </w:r>
      <w:r w:rsidR="00E55F6E" w:rsidRPr="002A51E2">
        <w:rPr>
          <w:rFonts w:asciiTheme="minorHAnsi" w:hAnsiTheme="minorHAnsi" w:cstheme="minorHAnsi"/>
          <w:b/>
          <w:color w:val="000000" w:themeColor="text1"/>
          <w:sz w:val="24"/>
          <w:szCs w:val="24"/>
        </w:rPr>
        <w:t>18</w:t>
      </w:r>
      <w:r w:rsidR="002A51E2" w:rsidRPr="002A51E2">
        <w:rPr>
          <w:rFonts w:asciiTheme="minorHAnsi" w:hAnsiTheme="minorHAnsi" w:cstheme="minorHAnsi"/>
          <w:b/>
          <w:color w:val="000000" w:themeColor="text1"/>
          <w:sz w:val="24"/>
          <w:szCs w:val="24"/>
        </w:rPr>
        <w:t xml:space="preserve"> 852 752,84 </w:t>
      </w:r>
      <w:r w:rsidR="00D140D4" w:rsidRPr="002A51E2">
        <w:rPr>
          <w:rFonts w:asciiTheme="minorHAnsi" w:hAnsiTheme="minorHAnsi" w:cstheme="minorHAnsi"/>
          <w:color w:val="000000" w:themeColor="text1"/>
          <w:sz w:val="24"/>
          <w:szCs w:val="24"/>
        </w:rPr>
        <w:t xml:space="preserve">zł, z czego </w:t>
      </w:r>
      <w:r w:rsidR="00E55F6E" w:rsidRPr="002A51E2">
        <w:rPr>
          <w:rFonts w:asciiTheme="minorHAnsi" w:hAnsiTheme="minorHAnsi" w:cstheme="minorHAnsi"/>
          <w:b/>
          <w:color w:val="000000" w:themeColor="text1"/>
          <w:sz w:val="24"/>
          <w:szCs w:val="24"/>
        </w:rPr>
        <w:t xml:space="preserve">12 694 644,00 </w:t>
      </w:r>
      <w:r w:rsidR="00D140D4" w:rsidRPr="002A51E2">
        <w:rPr>
          <w:rFonts w:asciiTheme="minorHAnsi" w:hAnsiTheme="minorHAnsi" w:cstheme="minorHAnsi"/>
          <w:color w:val="000000" w:themeColor="text1"/>
          <w:sz w:val="24"/>
          <w:szCs w:val="24"/>
        </w:rPr>
        <w:t>zł pokryt</w:t>
      </w:r>
      <w:r w:rsidR="00067705" w:rsidRPr="002A51E2">
        <w:rPr>
          <w:rFonts w:asciiTheme="minorHAnsi" w:hAnsiTheme="minorHAnsi" w:cstheme="minorHAnsi"/>
          <w:color w:val="000000" w:themeColor="text1"/>
          <w:sz w:val="24"/>
          <w:szCs w:val="24"/>
        </w:rPr>
        <w:t xml:space="preserve">e zostało </w:t>
      </w:r>
      <w:r w:rsidR="00D140D4" w:rsidRPr="002A51E2">
        <w:rPr>
          <w:rFonts w:asciiTheme="minorHAnsi" w:hAnsiTheme="minorHAnsi" w:cstheme="minorHAnsi"/>
          <w:color w:val="000000" w:themeColor="text1"/>
          <w:sz w:val="24"/>
          <w:szCs w:val="24"/>
        </w:rPr>
        <w:t xml:space="preserve">z subwencji oświatowej, przekazanej z budżetu państwa oraz dotacji przedszkolnej przekazanej w kwocie </w:t>
      </w:r>
      <w:r w:rsidR="00E55F6E" w:rsidRPr="002A51E2">
        <w:rPr>
          <w:rFonts w:asciiTheme="minorHAnsi" w:hAnsiTheme="minorHAnsi" w:cstheme="minorHAnsi"/>
          <w:b/>
          <w:color w:val="000000" w:themeColor="text1"/>
          <w:sz w:val="24"/>
          <w:szCs w:val="24"/>
        </w:rPr>
        <w:t>694 542,00</w:t>
      </w:r>
      <w:r w:rsidR="00E55F6E" w:rsidRPr="002A51E2">
        <w:rPr>
          <w:rFonts w:asciiTheme="minorHAnsi" w:hAnsiTheme="minorHAnsi" w:cstheme="minorHAnsi"/>
          <w:color w:val="000000" w:themeColor="text1"/>
          <w:sz w:val="24"/>
          <w:szCs w:val="24"/>
        </w:rPr>
        <w:t xml:space="preserve"> </w:t>
      </w:r>
      <w:r w:rsidR="00D140D4" w:rsidRPr="002A51E2">
        <w:rPr>
          <w:rFonts w:asciiTheme="minorHAnsi" w:hAnsiTheme="minorHAnsi" w:cstheme="minorHAnsi"/>
          <w:color w:val="000000" w:themeColor="text1"/>
          <w:sz w:val="24"/>
          <w:szCs w:val="24"/>
        </w:rPr>
        <w:t xml:space="preserve">zł). Kwota </w:t>
      </w:r>
      <w:r w:rsidR="00E55F6E" w:rsidRPr="002A51E2">
        <w:rPr>
          <w:rFonts w:asciiTheme="minorHAnsi" w:hAnsiTheme="minorHAnsi" w:cstheme="minorHAnsi"/>
          <w:b/>
          <w:color w:val="000000" w:themeColor="text1"/>
          <w:sz w:val="24"/>
          <w:szCs w:val="24"/>
          <w:u w:val="single"/>
        </w:rPr>
        <w:t>5 4</w:t>
      </w:r>
      <w:r w:rsidR="002A51E2" w:rsidRPr="002A51E2">
        <w:rPr>
          <w:rFonts w:asciiTheme="minorHAnsi" w:hAnsiTheme="minorHAnsi" w:cstheme="minorHAnsi"/>
          <w:b/>
          <w:color w:val="000000" w:themeColor="text1"/>
          <w:sz w:val="24"/>
          <w:szCs w:val="24"/>
          <w:u w:val="single"/>
        </w:rPr>
        <w:t>63</w:t>
      </w:r>
      <w:r w:rsidR="00E55F6E" w:rsidRPr="002A51E2">
        <w:rPr>
          <w:rFonts w:asciiTheme="minorHAnsi" w:hAnsiTheme="minorHAnsi" w:cstheme="minorHAnsi"/>
          <w:b/>
          <w:color w:val="000000" w:themeColor="text1"/>
          <w:sz w:val="24"/>
          <w:szCs w:val="24"/>
          <w:u w:val="single"/>
        </w:rPr>
        <w:t> </w:t>
      </w:r>
      <w:r w:rsidR="002A51E2" w:rsidRPr="002A51E2">
        <w:rPr>
          <w:rFonts w:asciiTheme="minorHAnsi" w:hAnsiTheme="minorHAnsi" w:cstheme="minorHAnsi"/>
          <w:b/>
          <w:color w:val="000000" w:themeColor="text1"/>
          <w:sz w:val="24"/>
          <w:szCs w:val="24"/>
          <w:u w:val="single"/>
        </w:rPr>
        <w:t>5</w:t>
      </w:r>
      <w:r w:rsidR="00E55F6E" w:rsidRPr="002A51E2">
        <w:rPr>
          <w:rFonts w:asciiTheme="minorHAnsi" w:hAnsiTheme="minorHAnsi" w:cstheme="minorHAnsi"/>
          <w:b/>
          <w:color w:val="000000" w:themeColor="text1"/>
          <w:sz w:val="24"/>
          <w:szCs w:val="24"/>
          <w:u w:val="single"/>
        </w:rPr>
        <w:t>66,</w:t>
      </w:r>
      <w:r w:rsidR="002A51E2" w:rsidRPr="002A51E2">
        <w:rPr>
          <w:rFonts w:asciiTheme="minorHAnsi" w:hAnsiTheme="minorHAnsi" w:cstheme="minorHAnsi"/>
          <w:b/>
          <w:color w:val="000000" w:themeColor="text1"/>
          <w:sz w:val="24"/>
          <w:szCs w:val="24"/>
          <w:u w:val="single"/>
        </w:rPr>
        <w:t>84</w:t>
      </w:r>
      <w:r w:rsidR="00D140D4" w:rsidRPr="002A51E2">
        <w:rPr>
          <w:rFonts w:asciiTheme="minorHAnsi" w:hAnsiTheme="minorHAnsi" w:cstheme="minorHAnsi"/>
          <w:b/>
          <w:color w:val="000000" w:themeColor="text1"/>
          <w:sz w:val="24"/>
          <w:szCs w:val="24"/>
          <w:u w:val="single"/>
        </w:rPr>
        <w:t xml:space="preserve"> zł</w:t>
      </w:r>
      <w:r w:rsidR="00D140D4" w:rsidRPr="002A51E2">
        <w:rPr>
          <w:rFonts w:asciiTheme="minorHAnsi" w:hAnsiTheme="minorHAnsi" w:cstheme="minorHAnsi"/>
          <w:color w:val="000000" w:themeColor="text1"/>
          <w:sz w:val="24"/>
          <w:szCs w:val="24"/>
        </w:rPr>
        <w:t xml:space="preserve"> została </w:t>
      </w:r>
      <w:r w:rsidR="00D140D4" w:rsidRPr="00AC4F24">
        <w:rPr>
          <w:rFonts w:asciiTheme="minorHAnsi" w:hAnsiTheme="minorHAnsi" w:cstheme="minorHAnsi"/>
          <w:sz w:val="24"/>
          <w:szCs w:val="24"/>
        </w:rPr>
        <w:t xml:space="preserve">pokryta ze środków własnych Gminy. </w:t>
      </w:r>
    </w:p>
    <w:p w14:paraId="403D7F18" w14:textId="77777777" w:rsidR="00D140D4" w:rsidRPr="00AC4F24" w:rsidRDefault="00D140D4" w:rsidP="00AC4F24">
      <w:pPr>
        <w:spacing w:after="0" w:line="300" w:lineRule="auto"/>
        <w:ind w:firstLine="709"/>
        <w:jc w:val="both"/>
        <w:rPr>
          <w:rFonts w:asciiTheme="minorHAnsi" w:hAnsiTheme="minorHAnsi" w:cstheme="minorHAnsi"/>
          <w:bCs/>
        </w:rPr>
      </w:pPr>
    </w:p>
    <w:p w14:paraId="14E42476" w14:textId="7C1ED70B" w:rsidR="00D95179" w:rsidRPr="00AC4F24" w:rsidRDefault="002A51E2" w:rsidP="00AC4F24">
      <w:pPr>
        <w:spacing w:after="0" w:line="300" w:lineRule="auto"/>
        <w:ind w:firstLine="709"/>
        <w:jc w:val="both"/>
        <w:rPr>
          <w:rFonts w:asciiTheme="minorHAnsi" w:hAnsiTheme="minorHAnsi" w:cstheme="minorHAnsi"/>
          <w:bCs/>
        </w:rPr>
      </w:pPr>
      <w:r>
        <w:rPr>
          <w:rFonts w:ascii="Arial" w:hAnsi="Arial" w:cs="Arial"/>
          <w:noProof/>
          <w:lang w:eastAsia="pl-PL"/>
        </w:rPr>
        <w:drawing>
          <wp:inline distT="0" distB="0" distL="0" distR="0" wp14:anchorId="462CB223" wp14:editId="53DE8208">
            <wp:extent cx="5724525" cy="6153150"/>
            <wp:effectExtent l="0" t="0" r="9525" b="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94477CD" w14:textId="77777777" w:rsidR="00067705" w:rsidRPr="00AC4F24" w:rsidRDefault="00067705" w:rsidP="00AC4F24">
      <w:pPr>
        <w:spacing w:after="0" w:line="300" w:lineRule="auto"/>
        <w:ind w:firstLine="709"/>
        <w:jc w:val="both"/>
        <w:rPr>
          <w:rFonts w:asciiTheme="minorHAnsi" w:hAnsiTheme="minorHAnsi" w:cstheme="minorHAnsi"/>
          <w:bCs/>
        </w:rPr>
      </w:pPr>
    </w:p>
    <w:p w14:paraId="44DE55CD" w14:textId="128B7518" w:rsidR="00A1495B" w:rsidRPr="00AC4F24" w:rsidRDefault="00673082" w:rsidP="00AC4F24">
      <w:pPr>
        <w:spacing w:after="0" w:line="300" w:lineRule="auto"/>
        <w:jc w:val="both"/>
        <w:rPr>
          <w:rFonts w:asciiTheme="minorHAnsi" w:hAnsiTheme="minorHAnsi" w:cstheme="minorHAnsi"/>
          <w:color w:val="FF0000"/>
          <w:sz w:val="24"/>
          <w:szCs w:val="24"/>
        </w:rPr>
      </w:pPr>
      <w:r w:rsidRPr="00AC4F24">
        <w:rPr>
          <w:rFonts w:asciiTheme="minorHAnsi" w:hAnsiTheme="minorHAnsi" w:cstheme="minorHAnsi"/>
        </w:rPr>
        <w:t xml:space="preserve">Źródło: </w:t>
      </w:r>
      <w:r w:rsidRPr="00AC4F24">
        <w:rPr>
          <w:rFonts w:asciiTheme="minorHAnsi" w:hAnsiTheme="minorHAnsi" w:cstheme="minorHAnsi"/>
          <w:i/>
        </w:rPr>
        <w:t>Metryczka subwencji oświatowej z lat 2017-202</w:t>
      </w:r>
      <w:r w:rsidR="00067705" w:rsidRPr="00AC4F24">
        <w:rPr>
          <w:rFonts w:asciiTheme="minorHAnsi" w:hAnsiTheme="minorHAnsi" w:cstheme="minorHAnsi"/>
          <w:i/>
        </w:rPr>
        <w:t>4</w:t>
      </w:r>
      <w:r w:rsidRPr="00AC4F24">
        <w:rPr>
          <w:rFonts w:asciiTheme="minorHAnsi" w:hAnsiTheme="minorHAnsi" w:cstheme="minorHAnsi"/>
          <w:i/>
        </w:rPr>
        <w:t xml:space="preserve">, </w:t>
      </w:r>
      <w:r w:rsidRPr="00AC4F24">
        <w:rPr>
          <w:rFonts w:asciiTheme="minorHAnsi" w:hAnsiTheme="minorHAnsi" w:cstheme="minorHAnsi"/>
        </w:rPr>
        <w:t>System Informacji Oświatowej; Realizacja budżetów jednostek oświaty oraz Gminnego Zespołu Oświaty w Jednorożcu i Urzędu Gminy w Jednorożcu</w:t>
      </w:r>
    </w:p>
    <w:p w14:paraId="1F089595" w14:textId="77777777" w:rsidR="00DA79C4" w:rsidRPr="00AC4F24" w:rsidRDefault="00581FD4" w:rsidP="00AC4F24">
      <w:pPr>
        <w:spacing w:after="0" w:line="300" w:lineRule="auto"/>
        <w:jc w:val="both"/>
        <w:rPr>
          <w:rFonts w:asciiTheme="minorHAnsi" w:hAnsiTheme="minorHAnsi" w:cstheme="minorHAnsi"/>
          <w:sz w:val="24"/>
          <w:szCs w:val="24"/>
        </w:rPr>
      </w:pPr>
      <w:r w:rsidRPr="00AC4F24">
        <w:rPr>
          <w:rFonts w:asciiTheme="minorHAnsi" w:hAnsiTheme="minorHAnsi" w:cstheme="minorHAnsi"/>
          <w:sz w:val="24"/>
          <w:szCs w:val="24"/>
        </w:rPr>
        <w:br w:type="page"/>
      </w:r>
      <w:r w:rsidR="00DA79C4" w:rsidRPr="00AC4F24">
        <w:rPr>
          <w:rFonts w:asciiTheme="minorHAnsi" w:hAnsiTheme="minorHAnsi" w:cstheme="minorHAnsi"/>
          <w:sz w:val="24"/>
          <w:szCs w:val="24"/>
        </w:rPr>
        <w:t xml:space="preserve">Na wykresie 6 (poniżej) przedstawiono stosunek otrzymanej subwencji oraz dotacji do wydatków poszczególnych jednostek w 2024 r. Jasno z nich wynika, że do bieżącego funkcjonowania jednostek (oprócz jednej), Gmina Jednorożec dokłada własne środki. Ze względu na sukcesywnie wzrastające wydatki bieżące Przedszkola Samorządowego w Jednorożcu, które wchodzi w skład Zespołu Placówek Oświatowych w Jednorożcu, przewidziana dla Publicznej Szkoły Podstawowej im. Adama Chętnika w Jednorożcu subwencja oraz dotacja na dofinansowanie zadań w zakresie wychowania przedszkolnego jest niewystarczająca na utrzymanie jednostki – Zespołu Placówek Oświatowych </w:t>
      </w:r>
      <w:r w:rsidR="00DA79C4" w:rsidRPr="00AC4F24">
        <w:rPr>
          <w:rFonts w:asciiTheme="minorHAnsi" w:hAnsiTheme="minorHAnsi" w:cstheme="minorHAnsi"/>
          <w:sz w:val="24"/>
          <w:szCs w:val="24"/>
        </w:rPr>
        <w:br/>
        <w:t>w Jednorożcu. Analizując wykres 6, wkład finansowy środków własnych Gminy Jednorożec do każdej z placówek oświatowych przedstawia się odpowiednio:</w:t>
      </w:r>
    </w:p>
    <w:p w14:paraId="21E54E7F" w14:textId="77777777" w:rsidR="00104C52" w:rsidRPr="00104C52" w:rsidRDefault="00104C52" w:rsidP="00104C52">
      <w:pPr>
        <w:pStyle w:val="Akapitzlist"/>
        <w:numPr>
          <w:ilvl w:val="0"/>
          <w:numId w:val="11"/>
        </w:numPr>
        <w:spacing w:after="0" w:line="360" w:lineRule="auto"/>
        <w:ind w:left="426"/>
        <w:rPr>
          <w:rFonts w:asciiTheme="minorHAnsi" w:hAnsiTheme="minorHAnsi" w:cstheme="minorHAnsi"/>
          <w:szCs w:val="24"/>
        </w:rPr>
      </w:pPr>
      <w:r w:rsidRPr="00104C52">
        <w:rPr>
          <w:rFonts w:asciiTheme="minorHAnsi" w:hAnsiTheme="minorHAnsi" w:cstheme="minorHAnsi"/>
          <w:szCs w:val="24"/>
        </w:rPr>
        <w:t xml:space="preserve">Publiczna Szkoła Podstawowa im. Adama Chętnika w Jednorożcu – </w:t>
      </w:r>
      <w:r w:rsidRPr="00104C52">
        <w:rPr>
          <w:rFonts w:asciiTheme="minorHAnsi" w:hAnsiTheme="minorHAnsi" w:cstheme="minorHAnsi"/>
          <w:b/>
          <w:szCs w:val="24"/>
        </w:rPr>
        <w:t>830 667,34 zł</w:t>
      </w:r>
    </w:p>
    <w:p w14:paraId="7501161B" w14:textId="77777777" w:rsidR="00104C52" w:rsidRPr="00104C52" w:rsidRDefault="00104C52" w:rsidP="00104C52">
      <w:pPr>
        <w:pStyle w:val="Akapitzlist"/>
        <w:numPr>
          <w:ilvl w:val="0"/>
          <w:numId w:val="11"/>
        </w:numPr>
        <w:spacing w:after="0" w:line="360" w:lineRule="auto"/>
        <w:ind w:left="426"/>
        <w:rPr>
          <w:rFonts w:asciiTheme="minorHAnsi" w:hAnsiTheme="minorHAnsi" w:cstheme="minorHAnsi"/>
          <w:szCs w:val="24"/>
        </w:rPr>
      </w:pPr>
      <w:r w:rsidRPr="00104C52">
        <w:rPr>
          <w:rFonts w:asciiTheme="minorHAnsi" w:hAnsiTheme="minorHAnsi" w:cstheme="minorHAnsi"/>
          <w:szCs w:val="24"/>
        </w:rPr>
        <w:t xml:space="preserve">Szkoła Podstawowa w Olszewce – </w:t>
      </w:r>
      <w:r w:rsidRPr="00104C52">
        <w:rPr>
          <w:rFonts w:asciiTheme="minorHAnsi" w:hAnsiTheme="minorHAnsi" w:cstheme="minorHAnsi"/>
          <w:b/>
          <w:szCs w:val="24"/>
        </w:rPr>
        <w:t>686 679,20 zł</w:t>
      </w:r>
    </w:p>
    <w:p w14:paraId="45B9FDF3" w14:textId="6057EA2A" w:rsidR="00104C52" w:rsidRPr="00104C52" w:rsidRDefault="00104C52" w:rsidP="00104C52">
      <w:pPr>
        <w:pStyle w:val="Akapitzlist"/>
        <w:numPr>
          <w:ilvl w:val="0"/>
          <w:numId w:val="11"/>
        </w:numPr>
        <w:spacing w:after="0" w:line="360" w:lineRule="auto"/>
        <w:ind w:left="426"/>
        <w:rPr>
          <w:rFonts w:asciiTheme="minorHAnsi" w:hAnsiTheme="minorHAnsi" w:cstheme="minorHAnsi"/>
          <w:szCs w:val="24"/>
        </w:rPr>
      </w:pPr>
      <w:r w:rsidRPr="00104C52">
        <w:rPr>
          <w:rFonts w:asciiTheme="minorHAnsi" w:hAnsiTheme="minorHAnsi" w:cstheme="minorHAnsi"/>
          <w:szCs w:val="24"/>
        </w:rPr>
        <w:t xml:space="preserve">Publiczna Szkoła Podstawowa Żelazna Rządowa-Parciaki z siedzibą w Parciakach – </w:t>
      </w:r>
      <w:r>
        <w:rPr>
          <w:rFonts w:asciiTheme="minorHAnsi" w:hAnsiTheme="minorHAnsi" w:cstheme="minorHAnsi"/>
          <w:szCs w:val="24"/>
        </w:rPr>
        <w:br/>
      </w:r>
      <w:r w:rsidRPr="00104C52">
        <w:rPr>
          <w:rFonts w:asciiTheme="minorHAnsi" w:hAnsiTheme="minorHAnsi" w:cstheme="minorHAnsi"/>
          <w:b/>
          <w:szCs w:val="24"/>
        </w:rPr>
        <w:t>1 126 593,94 zł</w:t>
      </w:r>
    </w:p>
    <w:p w14:paraId="0B501BBD" w14:textId="77777777" w:rsidR="00104C52" w:rsidRPr="00104C52" w:rsidRDefault="00104C52" w:rsidP="00104C52">
      <w:pPr>
        <w:pStyle w:val="Akapitzlist"/>
        <w:numPr>
          <w:ilvl w:val="0"/>
          <w:numId w:val="11"/>
        </w:numPr>
        <w:spacing w:after="0" w:line="360" w:lineRule="auto"/>
        <w:ind w:left="426"/>
        <w:rPr>
          <w:rFonts w:asciiTheme="minorHAnsi" w:hAnsiTheme="minorHAnsi" w:cstheme="minorHAnsi"/>
          <w:szCs w:val="24"/>
        </w:rPr>
      </w:pPr>
      <w:r w:rsidRPr="00104C52">
        <w:rPr>
          <w:rFonts w:asciiTheme="minorHAnsi" w:hAnsiTheme="minorHAnsi" w:cstheme="minorHAnsi"/>
          <w:szCs w:val="24"/>
        </w:rPr>
        <w:t xml:space="preserve">Liceum Ogólnokształcące w Jednorożcu – </w:t>
      </w:r>
      <w:r w:rsidRPr="00104C52">
        <w:rPr>
          <w:rFonts w:asciiTheme="minorHAnsi" w:hAnsiTheme="minorHAnsi" w:cstheme="minorHAnsi"/>
          <w:b/>
          <w:szCs w:val="24"/>
        </w:rPr>
        <w:t>594 247,52 zł</w:t>
      </w:r>
    </w:p>
    <w:p w14:paraId="1B44C794" w14:textId="77777777" w:rsidR="00104C52" w:rsidRPr="00104C52" w:rsidRDefault="00104C52" w:rsidP="00104C52">
      <w:pPr>
        <w:pStyle w:val="Akapitzlist"/>
        <w:numPr>
          <w:ilvl w:val="0"/>
          <w:numId w:val="11"/>
        </w:numPr>
        <w:spacing w:after="0" w:line="360" w:lineRule="auto"/>
        <w:ind w:left="426"/>
        <w:rPr>
          <w:rFonts w:asciiTheme="minorHAnsi" w:hAnsiTheme="minorHAnsi" w:cstheme="minorHAnsi"/>
          <w:szCs w:val="24"/>
        </w:rPr>
      </w:pPr>
      <w:r w:rsidRPr="00104C52">
        <w:rPr>
          <w:rFonts w:asciiTheme="minorHAnsi" w:hAnsiTheme="minorHAnsi" w:cstheme="minorHAnsi"/>
          <w:szCs w:val="24"/>
        </w:rPr>
        <w:t>Przedszkole Samorządowe w Jednorożcu –</w:t>
      </w:r>
      <w:r w:rsidRPr="00104C52">
        <w:rPr>
          <w:rFonts w:asciiTheme="minorHAnsi" w:hAnsiTheme="minorHAnsi" w:cstheme="minorHAnsi"/>
          <w:b/>
          <w:szCs w:val="24"/>
        </w:rPr>
        <w:t xml:space="preserve"> 1 205 880,61 zł</w:t>
      </w:r>
    </w:p>
    <w:p w14:paraId="2921D6BE" w14:textId="52E985C2" w:rsidR="00B65C90" w:rsidRPr="00AC4F24" w:rsidRDefault="00B65C90" w:rsidP="00AC4F24">
      <w:pPr>
        <w:spacing w:after="0" w:line="300" w:lineRule="auto"/>
        <w:jc w:val="both"/>
        <w:rPr>
          <w:rFonts w:asciiTheme="minorHAnsi" w:hAnsiTheme="minorHAnsi" w:cstheme="minorHAnsi"/>
        </w:rPr>
        <w:sectPr w:rsidR="00B65C90" w:rsidRPr="00AC4F24" w:rsidSect="000D73EB">
          <w:footerReference w:type="default" r:id="rId19"/>
          <w:pgSz w:w="11906" w:h="16838"/>
          <w:pgMar w:top="1134" w:right="1133" w:bottom="1276" w:left="1134" w:header="708" w:footer="708" w:gutter="0"/>
          <w:pgNumType w:start="42"/>
          <w:cols w:space="708"/>
          <w:titlePg/>
          <w:docGrid w:linePitch="360"/>
        </w:sectPr>
      </w:pPr>
    </w:p>
    <w:p w14:paraId="251C974D" w14:textId="6BA7398B" w:rsidR="00581FD4" w:rsidRPr="00AC4F24" w:rsidRDefault="00581FD4" w:rsidP="00AC4F24">
      <w:pPr>
        <w:spacing w:after="0" w:line="300" w:lineRule="auto"/>
        <w:jc w:val="both"/>
        <w:rPr>
          <w:rFonts w:asciiTheme="minorHAnsi" w:hAnsiTheme="minorHAnsi" w:cstheme="minorHAnsi"/>
          <w:b/>
          <w:sz w:val="24"/>
          <w:szCs w:val="24"/>
        </w:rPr>
      </w:pPr>
      <w:r w:rsidRPr="00AC4F24">
        <w:rPr>
          <w:rFonts w:asciiTheme="minorHAnsi" w:hAnsiTheme="minorHAnsi" w:cstheme="minorHAnsi"/>
          <w:b/>
          <w:sz w:val="24"/>
          <w:szCs w:val="24"/>
        </w:rPr>
        <w:t>Wykres</w:t>
      </w:r>
      <w:r w:rsidR="00254569">
        <w:rPr>
          <w:rFonts w:asciiTheme="minorHAnsi" w:hAnsiTheme="minorHAnsi" w:cstheme="minorHAnsi"/>
          <w:b/>
          <w:sz w:val="24"/>
          <w:szCs w:val="24"/>
        </w:rPr>
        <w:t xml:space="preserve"> </w:t>
      </w:r>
      <w:r w:rsidRPr="00AC4F24">
        <w:rPr>
          <w:rFonts w:asciiTheme="minorHAnsi" w:hAnsiTheme="minorHAnsi" w:cstheme="minorHAnsi"/>
          <w:b/>
          <w:sz w:val="24"/>
          <w:szCs w:val="24"/>
        </w:rPr>
        <w:t>6</w:t>
      </w:r>
      <w:r w:rsidR="00254569">
        <w:rPr>
          <w:rFonts w:asciiTheme="minorHAnsi" w:hAnsiTheme="minorHAnsi" w:cstheme="minorHAnsi"/>
          <w:b/>
          <w:sz w:val="24"/>
          <w:szCs w:val="24"/>
        </w:rPr>
        <w:t xml:space="preserve">. </w:t>
      </w:r>
      <w:r w:rsidRPr="00AC4F24">
        <w:rPr>
          <w:rFonts w:asciiTheme="minorHAnsi" w:hAnsiTheme="minorHAnsi" w:cstheme="minorHAnsi"/>
          <w:b/>
          <w:sz w:val="24"/>
          <w:szCs w:val="24"/>
        </w:rPr>
        <w:t>Stosunek realizacji wydatków przez poszczególne placówki oświatowe prowadzone przez Gminę Jednorożec do otrzymanej subwencji (dotacji przedszkolnej)</w:t>
      </w:r>
      <w:r w:rsidRPr="00AC4F24">
        <w:rPr>
          <w:rStyle w:val="Odwoanieprzypisudolnego"/>
          <w:rFonts w:asciiTheme="minorHAnsi" w:hAnsiTheme="minorHAnsi" w:cstheme="minorHAnsi"/>
          <w:b/>
          <w:sz w:val="24"/>
          <w:szCs w:val="24"/>
        </w:rPr>
        <w:footnoteReference w:id="3"/>
      </w:r>
      <w:r w:rsidRPr="00AC4F24">
        <w:rPr>
          <w:rFonts w:asciiTheme="minorHAnsi" w:hAnsiTheme="minorHAnsi" w:cstheme="minorHAnsi"/>
          <w:b/>
          <w:sz w:val="24"/>
          <w:szCs w:val="24"/>
        </w:rPr>
        <w:t xml:space="preserve"> w 202</w:t>
      </w:r>
      <w:r w:rsidR="008139EC" w:rsidRPr="00AC4F24">
        <w:rPr>
          <w:rFonts w:asciiTheme="minorHAnsi" w:hAnsiTheme="minorHAnsi" w:cstheme="minorHAnsi"/>
          <w:b/>
          <w:sz w:val="24"/>
          <w:szCs w:val="24"/>
        </w:rPr>
        <w:t>4</w:t>
      </w:r>
      <w:r w:rsidRPr="00AC4F24">
        <w:rPr>
          <w:rFonts w:asciiTheme="minorHAnsi" w:hAnsiTheme="minorHAnsi" w:cstheme="minorHAnsi"/>
          <w:b/>
          <w:sz w:val="24"/>
          <w:szCs w:val="24"/>
        </w:rPr>
        <w:t xml:space="preserve"> r.</w:t>
      </w:r>
    </w:p>
    <w:p w14:paraId="54E5258F" w14:textId="3926B1A7" w:rsidR="00581FD4" w:rsidRPr="00AC4F24" w:rsidRDefault="00394AA5" w:rsidP="00AC4F24">
      <w:pPr>
        <w:spacing w:after="0" w:line="300" w:lineRule="auto"/>
        <w:jc w:val="both"/>
        <w:rPr>
          <w:rFonts w:asciiTheme="minorHAnsi" w:hAnsiTheme="minorHAnsi" w:cstheme="minorHAnsi"/>
        </w:rPr>
      </w:pPr>
      <w:r w:rsidRPr="00E50187">
        <w:rPr>
          <w:rFonts w:ascii="Arial" w:hAnsi="Arial" w:cs="Arial"/>
          <w:i/>
          <w:noProof/>
          <w:lang w:eastAsia="pl-PL"/>
        </w:rPr>
        <w:drawing>
          <wp:anchor distT="0" distB="0" distL="114300" distR="114300" simplePos="0" relativeHeight="251659264" behindDoc="0" locked="0" layoutInCell="1" allowOverlap="1" wp14:anchorId="1C7A1947" wp14:editId="132888D2">
            <wp:simplePos x="0" y="0"/>
            <wp:positionH relativeFrom="column">
              <wp:posOffset>0</wp:posOffset>
            </wp:positionH>
            <wp:positionV relativeFrom="paragraph">
              <wp:posOffset>213360</wp:posOffset>
            </wp:positionV>
            <wp:extent cx="8505825" cy="4562475"/>
            <wp:effectExtent l="0" t="0" r="9525" b="9525"/>
            <wp:wrapSquare wrapText="bothSides"/>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14:paraId="75DECED0" w14:textId="798D4124" w:rsidR="00581FD4" w:rsidRPr="00AC4F24" w:rsidRDefault="00581FD4" w:rsidP="00AC4F24">
      <w:pPr>
        <w:spacing w:after="0" w:line="300" w:lineRule="auto"/>
        <w:rPr>
          <w:rFonts w:asciiTheme="minorHAnsi" w:hAnsiTheme="minorHAnsi" w:cstheme="minorHAnsi"/>
          <w:i/>
          <w:sz w:val="20"/>
          <w:szCs w:val="20"/>
        </w:rPr>
      </w:pPr>
      <w:r w:rsidRPr="00AC4F24">
        <w:rPr>
          <w:rFonts w:asciiTheme="minorHAnsi" w:hAnsiTheme="minorHAnsi" w:cstheme="minorHAnsi"/>
          <w:sz w:val="20"/>
          <w:szCs w:val="20"/>
        </w:rPr>
        <w:t xml:space="preserve">Źródło: </w:t>
      </w:r>
      <w:r w:rsidRPr="00AC4F24">
        <w:rPr>
          <w:rFonts w:asciiTheme="minorHAnsi" w:hAnsiTheme="minorHAnsi" w:cstheme="minorHAnsi"/>
          <w:i/>
          <w:sz w:val="20"/>
          <w:szCs w:val="20"/>
        </w:rPr>
        <w:t>Metryczka subwencji oświatowej 202</w:t>
      </w:r>
      <w:r w:rsidR="008139EC" w:rsidRPr="00AC4F24">
        <w:rPr>
          <w:rFonts w:asciiTheme="minorHAnsi" w:hAnsiTheme="minorHAnsi" w:cstheme="minorHAnsi"/>
          <w:i/>
          <w:sz w:val="20"/>
          <w:szCs w:val="20"/>
        </w:rPr>
        <w:t>4</w:t>
      </w:r>
      <w:r w:rsidRPr="00AC4F24">
        <w:rPr>
          <w:rFonts w:asciiTheme="minorHAnsi" w:hAnsiTheme="minorHAnsi" w:cstheme="minorHAnsi"/>
          <w:i/>
          <w:sz w:val="20"/>
          <w:szCs w:val="20"/>
        </w:rPr>
        <w:t>3,</w:t>
      </w:r>
      <w:r w:rsidRPr="00AC4F24">
        <w:rPr>
          <w:rFonts w:asciiTheme="minorHAnsi" w:hAnsiTheme="minorHAnsi" w:cstheme="minorHAnsi"/>
          <w:sz w:val="20"/>
          <w:szCs w:val="20"/>
        </w:rPr>
        <w:t xml:space="preserve"> System  Informacji Oświatowej; </w:t>
      </w:r>
      <w:r w:rsidRPr="00AC4F24">
        <w:rPr>
          <w:rFonts w:asciiTheme="minorHAnsi" w:hAnsiTheme="minorHAnsi" w:cstheme="minorHAnsi"/>
          <w:i/>
          <w:sz w:val="20"/>
          <w:szCs w:val="20"/>
        </w:rPr>
        <w:t>Realizacja wydatków budżetowych z 202</w:t>
      </w:r>
      <w:r w:rsidR="008139EC" w:rsidRPr="00AC4F24">
        <w:rPr>
          <w:rFonts w:asciiTheme="minorHAnsi" w:hAnsiTheme="minorHAnsi" w:cstheme="minorHAnsi"/>
          <w:i/>
          <w:sz w:val="20"/>
          <w:szCs w:val="20"/>
        </w:rPr>
        <w:t>4</w:t>
      </w:r>
      <w:r w:rsidRPr="00AC4F24">
        <w:rPr>
          <w:rFonts w:asciiTheme="minorHAnsi" w:hAnsiTheme="minorHAnsi" w:cstheme="minorHAnsi"/>
          <w:i/>
          <w:sz w:val="20"/>
          <w:szCs w:val="20"/>
        </w:rPr>
        <w:t xml:space="preserve"> r.</w:t>
      </w:r>
    </w:p>
    <w:p w14:paraId="7ADBDD99" w14:textId="7210DFFC" w:rsidR="00B65C90" w:rsidRPr="00AC4F24" w:rsidRDefault="00B65C90" w:rsidP="00AC4F24">
      <w:pPr>
        <w:spacing w:after="0" w:line="300" w:lineRule="auto"/>
        <w:rPr>
          <w:rFonts w:asciiTheme="minorHAnsi" w:hAnsiTheme="minorHAnsi" w:cstheme="minorHAnsi"/>
          <w:b/>
          <w:sz w:val="24"/>
          <w:szCs w:val="24"/>
        </w:rPr>
      </w:pPr>
      <w:r w:rsidRPr="00AC4F24">
        <w:rPr>
          <w:rFonts w:asciiTheme="minorHAnsi" w:hAnsiTheme="minorHAnsi" w:cstheme="minorHAnsi"/>
          <w:b/>
          <w:sz w:val="24"/>
          <w:szCs w:val="24"/>
        </w:rPr>
        <w:t xml:space="preserve">Wykres </w:t>
      </w:r>
      <w:r w:rsidR="0069515B" w:rsidRPr="00AC4F24">
        <w:rPr>
          <w:rFonts w:asciiTheme="minorHAnsi" w:hAnsiTheme="minorHAnsi" w:cstheme="minorHAnsi"/>
          <w:b/>
          <w:sz w:val="24"/>
          <w:szCs w:val="24"/>
        </w:rPr>
        <w:t>7</w:t>
      </w:r>
      <w:r w:rsidRPr="00AC4F24">
        <w:rPr>
          <w:rFonts w:asciiTheme="minorHAnsi" w:hAnsiTheme="minorHAnsi" w:cstheme="minorHAnsi"/>
          <w:b/>
          <w:sz w:val="24"/>
          <w:szCs w:val="24"/>
        </w:rPr>
        <w:t>. Składniki wydatków na utrzymanie systemu oświaty w gminie Jednorożec w 202</w:t>
      </w:r>
      <w:r w:rsidR="008139EC" w:rsidRPr="00AC4F24">
        <w:rPr>
          <w:rFonts w:asciiTheme="minorHAnsi" w:hAnsiTheme="minorHAnsi" w:cstheme="minorHAnsi"/>
          <w:b/>
          <w:sz w:val="24"/>
          <w:szCs w:val="24"/>
        </w:rPr>
        <w:t>4</w:t>
      </w:r>
      <w:r w:rsidRPr="00AC4F24">
        <w:rPr>
          <w:rFonts w:asciiTheme="minorHAnsi" w:hAnsiTheme="minorHAnsi" w:cstheme="minorHAnsi"/>
          <w:b/>
          <w:sz w:val="24"/>
          <w:szCs w:val="24"/>
        </w:rPr>
        <w:t xml:space="preserve"> roku.</w:t>
      </w:r>
    </w:p>
    <w:p w14:paraId="03E01118" w14:textId="77777777" w:rsidR="00827FDF" w:rsidRPr="00AC4F24" w:rsidRDefault="00827FDF" w:rsidP="00AC4F24">
      <w:pPr>
        <w:spacing w:after="0" w:line="300" w:lineRule="auto"/>
        <w:rPr>
          <w:rFonts w:asciiTheme="minorHAnsi" w:hAnsiTheme="minorHAnsi" w:cstheme="minorHAnsi"/>
          <w:bCs/>
          <w:i/>
          <w:iCs/>
          <w:color w:val="FF0000"/>
          <w:sz w:val="24"/>
          <w:szCs w:val="24"/>
        </w:rPr>
      </w:pPr>
    </w:p>
    <w:p w14:paraId="7A327ADD" w14:textId="2EA7CADF" w:rsidR="00881749" w:rsidRPr="00AC4F24" w:rsidRDefault="00394AA5" w:rsidP="00AC4F24">
      <w:pPr>
        <w:spacing w:after="0" w:line="300" w:lineRule="auto"/>
        <w:jc w:val="center"/>
        <w:rPr>
          <w:rFonts w:asciiTheme="minorHAnsi" w:hAnsiTheme="minorHAnsi" w:cstheme="minorHAnsi"/>
        </w:rPr>
      </w:pPr>
      <w:r w:rsidRPr="009E6BEB">
        <w:rPr>
          <w:rFonts w:ascii="Arial" w:hAnsi="Arial" w:cs="Arial"/>
          <w:noProof/>
          <w:lang w:eastAsia="pl-PL"/>
        </w:rPr>
        <w:drawing>
          <wp:inline distT="0" distB="0" distL="0" distR="0" wp14:anchorId="761E90E5" wp14:editId="04A2608C">
            <wp:extent cx="8199120" cy="4602480"/>
            <wp:effectExtent l="0" t="0" r="11430" b="762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93DC29B" w14:textId="391ACE14" w:rsidR="00B65C90" w:rsidRPr="00AC4F24" w:rsidRDefault="00B65C90" w:rsidP="00AC4F24">
      <w:pPr>
        <w:spacing w:after="0" w:line="300" w:lineRule="auto"/>
        <w:jc w:val="center"/>
        <w:rPr>
          <w:rFonts w:asciiTheme="minorHAnsi" w:hAnsiTheme="minorHAnsi" w:cstheme="minorHAnsi"/>
        </w:rPr>
        <w:sectPr w:rsidR="00B65C90" w:rsidRPr="00AC4F24" w:rsidSect="006271CB">
          <w:pgSz w:w="16838" w:h="11906" w:orient="landscape"/>
          <w:pgMar w:top="1417" w:right="1417" w:bottom="1417" w:left="1417" w:header="708" w:footer="708" w:gutter="0"/>
          <w:cols w:space="708"/>
          <w:docGrid w:linePitch="360"/>
        </w:sectPr>
      </w:pPr>
      <w:r w:rsidRPr="00AC4F24">
        <w:rPr>
          <w:rFonts w:asciiTheme="minorHAnsi" w:hAnsiTheme="minorHAnsi" w:cstheme="minorHAnsi"/>
        </w:rPr>
        <w:t xml:space="preserve">Źródło: Dane z realizacji budżetów jednostek oświatowych, Gminnego Zespołu Oświaty w Jednorożcu, </w:t>
      </w:r>
      <w:r w:rsidR="00524AF8" w:rsidRPr="00AC4F24">
        <w:rPr>
          <w:rFonts w:asciiTheme="minorHAnsi" w:hAnsiTheme="minorHAnsi" w:cstheme="minorHAnsi"/>
        </w:rPr>
        <w:br/>
      </w:r>
      <w:r w:rsidRPr="00AC4F24">
        <w:rPr>
          <w:rFonts w:asciiTheme="minorHAnsi" w:hAnsiTheme="minorHAnsi" w:cstheme="minorHAnsi"/>
        </w:rPr>
        <w:t>Ośrodka Pomocy Społecznej w Jednorożcu oraz Urzędu Gminy w Jednorożcu</w:t>
      </w:r>
    </w:p>
    <w:p w14:paraId="2D87CAAC" w14:textId="77777777" w:rsidR="00394AA5" w:rsidRPr="00394AA5" w:rsidRDefault="00394AA5" w:rsidP="00394AA5">
      <w:pPr>
        <w:pStyle w:val="Listapunktowana1"/>
        <w:numPr>
          <w:ilvl w:val="0"/>
          <w:numId w:val="0"/>
        </w:numPr>
        <w:spacing w:before="0" w:after="0" w:line="300" w:lineRule="auto"/>
        <w:ind w:left="284"/>
        <w:jc w:val="both"/>
        <w:rPr>
          <w:rFonts w:cstheme="minorHAnsi"/>
          <w:color w:val="auto"/>
          <w:sz w:val="24"/>
          <w:szCs w:val="24"/>
        </w:rPr>
      </w:pPr>
      <w:r w:rsidRPr="00394AA5">
        <w:rPr>
          <w:rFonts w:cstheme="minorHAnsi"/>
          <w:color w:val="auto"/>
          <w:sz w:val="24"/>
          <w:szCs w:val="24"/>
        </w:rPr>
        <w:t>W przeliczeniu na 1 ucznia, wydatki na poszczególne szkoły z budżetu gminy kształtowały się następująco</w:t>
      </w:r>
      <w:r w:rsidRPr="00394AA5">
        <w:rPr>
          <w:rStyle w:val="Odwoanieprzypisudolnego"/>
          <w:rFonts w:cstheme="minorHAnsi"/>
          <w:color w:val="auto"/>
          <w:sz w:val="24"/>
          <w:szCs w:val="24"/>
        </w:rPr>
        <w:footnoteReference w:id="4"/>
      </w:r>
      <w:r w:rsidRPr="00394AA5">
        <w:rPr>
          <w:rFonts w:cstheme="minorHAnsi"/>
          <w:color w:val="auto"/>
          <w:sz w:val="24"/>
          <w:szCs w:val="24"/>
        </w:rPr>
        <w:t>:</w:t>
      </w:r>
    </w:p>
    <w:p w14:paraId="4D76EAA5" w14:textId="77777777" w:rsidR="00394AA5" w:rsidRPr="00394AA5" w:rsidRDefault="00394AA5" w:rsidP="00394AA5">
      <w:pPr>
        <w:pStyle w:val="Listapunktowana1"/>
        <w:numPr>
          <w:ilvl w:val="0"/>
          <w:numId w:val="13"/>
        </w:numPr>
        <w:spacing w:before="0" w:after="0" w:line="300" w:lineRule="auto"/>
        <w:ind w:left="284"/>
        <w:jc w:val="both"/>
        <w:rPr>
          <w:rFonts w:cstheme="minorHAnsi"/>
          <w:color w:val="auto"/>
          <w:sz w:val="24"/>
          <w:szCs w:val="24"/>
        </w:rPr>
      </w:pPr>
      <w:r w:rsidRPr="00394AA5">
        <w:rPr>
          <w:rFonts w:cstheme="minorHAnsi"/>
          <w:color w:val="auto"/>
          <w:sz w:val="24"/>
          <w:szCs w:val="24"/>
        </w:rPr>
        <w:t>PSP im. A. Chętnika w Jednorożcu – 17 582,80 zł</w:t>
      </w:r>
    </w:p>
    <w:p w14:paraId="6614A4B0" w14:textId="77777777" w:rsidR="00394AA5" w:rsidRPr="00394AA5" w:rsidRDefault="00394AA5" w:rsidP="00394AA5">
      <w:pPr>
        <w:pStyle w:val="Listapunktowana1"/>
        <w:numPr>
          <w:ilvl w:val="0"/>
          <w:numId w:val="13"/>
        </w:numPr>
        <w:spacing w:before="0" w:after="0" w:line="300" w:lineRule="auto"/>
        <w:ind w:left="284"/>
        <w:jc w:val="both"/>
        <w:rPr>
          <w:rFonts w:cstheme="minorHAnsi"/>
          <w:color w:val="auto"/>
          <w:sz w:val="24"/>
          <w:szCs w:val="24"/>
        </w:rPr>
      </w:pPr>
      <w:r w:rsidRPr="00394AA5">
        <w:rPr>
          <w:rFonts w:cstheme="minorHAnsi"/>
          <w:color w:val="auto"/>
          <w:sz w:val="24"/>
          <w:szCs w:val="24"/>
        </w:rPr>
        <w:t>PSP Żelazna Rządowa-Parciaki z siedzibą w Parciakach – 34 159,98 zł</w:t>
      </w:r>
    </w:p>
    <w:p w14:paraId="40FEF198" w14:textId="77777777" w:rsidR="00394AA5" w:rsidRPr="00394AA5" w:rsidRDefault="00394AA5" w:rsidP="00394AA5">
      <w:pPr>
        <w:pStyle w:val="Listapunktowana1"/>
        <w:numPr>
          <w:ilvl w:val="0"/>
          <w:numId w:val="13"/>
        </w:numPr>
        <w:spacing w:before="0" w:after="0" w:line="300" w:lineRule="auto"/>
        <w:ind w:left="284"/>
        <w:jc w:val="both"/>
        <w:rPr>
          <w:rFonts w:cstheme="minorHAnsi"/>
          <w:color w:val="auto"/>
          <w:sz w:val="24"/>
          <w:szCs w:val="24"/>
        </w:rPr>
      </w:pPr>
      <w:r w:rsidRPr="00394AA5">
        <w:rPr>
          <w:rFonts w:cstheme="minorHAnsi"/>
          <w:color w:val="auto"/>
          <w:sz w:val="24"/>
          <w:szCs w:val="24"/>
        </w:rPr>
        <w:t>Szkoła Podstawowa w Olszewce – 50 506,00 zł</w:t>
      </w:r>
    </w:p>
    <w:p w14:paraId="0F871F26" w14:textId="77777777" w:rsidR="00394AA5" w:rsidRPr="00394AA5" w:rsidRDefault="00394AA5" w:rsidP="00394AA5">
      <w:pPr>
        <w:pStyle w:val="Listapunktowana1"/>
        <w:numPr>
          <w:ilvl w:val="0"/>
          <w:numId w:val="13"/>
        </w:numPr>
        <w:spacing w:before="0" w:after="0" w:line="300" w:lineRule="auto"/>
        <w:ind w:left="284"/>
        <w:jc w:val="both"/>
        <w:rPr>
          <w:rFonts w:cstheme="minorHAnsi"/>
          <w:color w:val="auto"/>
          <w:sz w:val="24"/>
          <w:szCs w:val="24"/>
        </w:rPr>
      </w:pPr>
      <w:r w:rsidRPr="00394AA5">
        <w:rPr>
          <w:rFonts w:cstheme="minorHAnsi"/>
          <w:color w:val="auto"/>
          <w:sz w:val="24"/>
          <w:szCs w:val="24"/>
        </w:rPr>
        <w:t>Liceum Ogólnokształcące w Jednorożcu – 20 610,34 zł</w:t>
      </w:r>
    </w:p>
    <w:p w14:paraId="4DC2C0DB" w14:textId="77777777" w:rsidR="00394AA5" w:rsidRPr="00AF7008" w:rsidRDefault="00394AA5" w:rsidP="00394AA5">
      <w:pPr>
        <w:pStyle w:val="Listapunktowana1"/>
        <w:numPr>
          <w:ilvl w:val="0"/>
          <w:numId w:val="13"/>
        </w:numPr>
        <w:spacing w:before="0" w:after="0" w:line="300" w:lineRule="auto"/>
        <w:ind w:left="284"/>
        <w:jc w:val="both"/>
        <w:rPr>
          <w:rFonts w:ascii="Arial" w:hAnsi="Arial" w:cs="Arial"/>
          <w:color w:val="auto"/>
          <w:sz w:val="22"/>
          <w:szCs w:val="22"/>
        </w:rPr>
      </w:pPr>
      <w:r w:rsidRPr="00394AA5">
        <w:rPr>
          <w:rFonts w:cstheme="minorHAnsi"/>
          <w:color w:val="auto"/>
          <w:sz w:val="24"/>
          <w:szCs w:val="24"/>
        </w:rPr>
        <w:t xml:space="preserve">Branżowa Szkoła I stopnia w </w:t>
      </w:r>
      <w:r w:rsidRPr="00AF7008">
        <w:rPr>
          <w:rFonts w:ascii="Arial" w:hAnsi="Arial" w:cs="Arial"/>
          <w:color w:val="auto"/>
          <w:sz w:val="22"/>
          <w:szCs w:val="22"/>
        </w:rPr>
        <w:t xml:space="preserve">Jednorożcu – 6 536,06 zł. </w:t>
      </w:r>
    </w:p>
    <w:p w14:paraId="654003D9" w14:textId="77777777" w:rsidR="00DA79C4" w:rsidRPr="00AC4F24" w:rsidRDefault="00DA79C4" w:rsidP="00AC4F24">
      <w:pPr>
        <w:pStyle w:val="Listapunktowana1"/>
        <w:numPr>
          <w:ilvl w:val="0"/>
          <w:numId w:val="0"/>
        </w:numPr>
        <w:spacing w:before="0" w:after="0" w:line="300" w:lineRule="auto"/>
        <w:ind w:left="360"/>
        <w:jc w:val="both"/>
        <w:rPr>
          <w:rFonts w:cstheme="minorHAnsi"/>
          <w:color w:val="auto"/>
          <w:sz w:val="22"/>
          <w:szCs w:val="22"/>
        </w:rPr>
      </w:pPr>
    </w:p>
    <w:p w14:paraId="671BFC23" w14:textId="425580EE" w:rsidR="00DA79C4" w:rsidRPr="00AC4F24" w:rsidRDefault="00DA79C4" w:rsidP="00AC4F24">
      <w:pPr>
        <w:pStyle w:val="Listapunktowana1"/>
        <w:numPr>
          <w:ilvl w:val="0"/>
          <w:numId w:val="0"/>
        </w:numPr>
        <w:spacing w:before="0" w:after="0" w:line="300" w:lineRule="auto"/>
        <w:ind w:firstLine="360"/>
        <w:jc w:val="both"/>
        <w:rPr>
          <w:rFonts w:cstheme="minorHAnsi"/>
          <w:color w:val="FF0000"/>
          <w:sz w:val="24"/>
          <w:szCs w:val="24"/>
        </w:rPr>
      </w:pPr>
      <w:r w:rsidRPr="00AC4F24">
        <w:rPr>
          <w:rFonts w:cstheme="minorHAnsi"/>
          <w:color w:val="auto"/>
          <w:sz w:val="24"/>
          <w:szCs w:val="24"/>
        </w:rPr>
        <w:t>Ze względu na występujące wspólne wydatki placówek oświatowych wchodzących w skład Zespołu Placówek Oświatowych w Jednorożcu średni koszt utrzymania ucznia ZPO (uczniów szkoły podstawowej, przedszkola, liceum ogólnokształcącego oraz branżowej szkoły I stopnia) wynosi 17 204,79 zł.</w:t>
      </w:r>
    </w:p>
    <w:p w14:paraId="12708ADF" w14:textId="77777777" w:rsidR="00B65C90" w:rsidRPr="00AC4F24" w:rsidRDefault="00B65C90" w:rsidP="00AC4F24">
      <w:pPr>
        <w:pStyle w:val="Listapunktowana1"/>
        <w:numPr>
          <w:ilvl w:val="0"/>
          <w:numId w:val="0"/>
        </w:numPr>
        <w:spacing w:before="0" w:after="0" w:line="300" w:lineRule="auto"/>
        <w:jc w:val="both"/>
        <w:rPr>
          <w:rFonts w:cstheme="minorHAnsi"/>
          <w:color w:val="auto"/>
          <w:sz w:val="24"/>
          <w:szCs w:val="24"/>
        </w:rPr>
      </w:pPr>
    </w:p>
    <w:p w14:paraId="257151AF" w14:textId="73FF648E" w:rsidR="006117DD" w:rsidRPr="00AC4F24" w:rsidRDefault="00827FDF" w:rsidP="00D82192">
      <w:pPr>
        <w:pStyle w:val="Tytu"/>
        <w:numPr>
          <w:ilvl w:val="0"/>
          <w:numId w:val="14"/>
        </w:numPr>
        <w:spacing w:line="300" w:lineRule="auto"/>
        <w:ind w:firstLine="66"/>
        <w:jc w:val="left"/>
        <w:outlineLvl w:val="1"/>
        <w:rPr>
          <w:rFonts w:asciiTheme="minorHAnsi" w:hAnsiTheme="minorHAnsi" w:cstheme="minorHAnsi"/>
          <w:b/>
          <w:szCs w:val="24"/>
        </w:rPr>
      </w:pPr>
      <w:bookmarkStart w:id="42" w:name="_Toc131068213"/>
      <w:bookmarkStart w:id="43" w:name="_Toc199749833"/>
      <w:r w:rsidRPr="00AC4F24">
        <w:rPr>
          <w:rFonts w:asciiTheme="minorHAnsi" w:hAnsiTheme="minorHAnsi" w:cstheme="minorHAnsi"/>
          <w:b/>
          <w:szCs w:val="24"/>
        </w:rPr>
        <w:t xml:space="preserve">Uczniowie ze specjalnymi </w:t>
      </w:r>
      <w:bookmarkEnd w:id="42"/>
      <w:r w:rsidRPr="00AC4F24">
        <w:rPr>
          <w:rFonts w:asciiTheme="minorHAnsi" w:hAnsiTheme="minorHAnsi" w:cstheme="minorHAnsi"/>
          <w:b/>
          <w:szCs w:val="24"/>
        </w:rPr>
        <w:t>potrzebami edukacyjnymi</w:t>
      </w:r>
      <w:bookmarkEnd w:id="43"/>
    </w:p>
    <w:p w14:paraId="075772EE" w14:textId="77777777" w:rsidR="006117DD" w:rsidRPr="00AC4F24" w:rsidRDefault="006117DD" w:rsidP="00AC4F24">
      <w:pPr>
        <w:spacing w:after="0" w:line="300" w:lineRule="auto"/>
        <w:rPr>
          <w:rFonts w:asciiTheme="minorHAnsi" w:hAnsiTheme="minorHAnsi" w:cstheme="minorHAnsi"/>
          <w:sz w:val="24"/>
          <w:szCs w:val="24"/>
        </w:rPr>
      </w:pPr>
    </w:p>
    <w:p w14:paraId="587BBC26" w14:textId="4158951C" w:rsidR="00827FDF" w:rsidRPr="00AC4F24" w:rsidRDefault="00827FDF" w:rsidP="00AC4F24">
      <w:pPr>
        <w:spacing w:after="0" w:line="300" w:lineRule="auto"/>
        <w:jc w:val="both"/>
        <w:rPr>
          <w:rFonts w:asciiTheme="minorHAnsi" w:hAnsiTheme="minorHAnsi" w:cstheme="minorHAnsi"/>
          <w:sz w:val="24"/>
          <w:szCs w:val="24"/>
        </w:rPr>
      </w:pPr>
      <w:r w:rsidRPr="00AC4F24">
        <w:rPr>
          <w:rFonts w:asciiTheme="minorHAnsi" w:hAnsiTheme="minorHAnsi" w:cstheme="minorHAnsi"/>
          <w:sz w:val="24"/>
          <w:szCs w:val="24"/>
        </w:rPr>
        <w:t>W 202</w:t>
      </w:r>
      <w:r w:rsidR="00DA79C4" w:rsidRPr="00AC4F24">
        <w:rPr>
          <w:rFonts w:asciiTheme="minorHAnsi" w:hAnsiTheme="minorHAnsi" w:cstheme="minorHAnsi"/>
          <w:sz w:val="24"/>
          <w:szCs w:val="24"/>
        </w:rPr>
        <w:t>4</w:t>
      </w:r>
      <w:r w:rsidRPr="00AC4F24">
        <w:rPr>
          <w:rFonts w:asciiTheme="minorHAnsi" w:hAnsiTheme="minorHAnsi" w:cstheme="minorHAnsi"/>
          <w:sz w:val="24"/>
          <w:szCs w:val="24"/>
        </w:rPr>
        <w:t xml:space="preserve"> r. w placówkach oświatowych prowadzonych przez Gminę Jednorożec było </w:t>
      </w:r>
      <w:r w:rsidR="009C2730" w:rsidRPr="00AC4F24">
        <w:rPr>
          <w:rFonts w:asciiTheme="minorHAnsi" w:hAnsiTheme="minorHAnsi" w:cstheme="minorHAnsi"/>
          <w:sz w:val="24"/>
          <w:szCs w:val="24"/>
        </w:rPr>
        <w:br/>
      </w:r>
      <w:r w:rsidR="00492CD8" w:rsidRPr="00AC4F24">
        <w:rPr>
          <w:rFonts w:asciiTheme="minorHAnsi" w:hAnsiTheme="minorHAnsi" w:cstheme="minorHAnsi"/>
          <w:sz w:val="24"/>
          <w:szCs w:val="24"/>
        </w:rPr>
        <w:t>4</w:t>
      </w:r>
      <w:r w:rsidRPr="00AC4F24">
        <w:rPr>
          <w:rFonts w:asciiTheme="minorHAnsi" w:hAnsiTheme="minorHAnsi" w:cstheme="minorHAnsi"/>
          <w:sz w:val="24"/>
          <w:szCs w:val="24"/>
        </w:rPr>
        <w:t>0 uczniów ze specjalnymi potrzebami edukacyjnymi.</w:t>
      </w:r>
      <w:r w:rsidR="00492CD8" w:rsidRPr="00AC4F24">
        <w:rPr>
          <w:rFonts w:asciiTheme="minorHAnsi" w:hAnsiTheme="minorHAnsi" w:cstheme="minorHAnsi"/>
          <w:sz w:val="24"/>
          <w:szCs w:val="24"/>
        </w:rPr>
        <w:t xml:space="preserve"> Dla porównania w roku 2023 było </w:t>
      </w:r>
      <w:r w:rsidR="00CF54D3" w:rsidRPr="00AC4F24">
        <w:rPr>
          <w:rFonts w:asciiTheme="minorHAnsi" w:hAnsiTheme="minorHAnsi" w:cstheme="minorHAnsi"/>
          <w:sz w:val="24"/>
          <w:szCs w:val="24"/>
        </w:rPr>
        <w:br/>
      </w:r>
      <w:r w:rsidR="00492CD8" w:rsidRPr="00AC4F24">
        <w:rPr>
          <w:rFonts w:asciiTheme="minorHAnsi" w:hAnsiTheme="minorHAnsi" w:cstheme="minorHAnsi"/>
          <w:sz w:val="24"/>
          <w:szCs w:val="24"/>
        </w:rPr>
        <w:t>30 uczniów.</w:t>
      </w:r>
    </w:p>
    <w:p w14:paraId="3133C9E4" w14:textId="77777777" w:rsidR="006117DD" w:rsidRPr="00AC4F24" w:rsidRDefault="006117DD" w:rsidP="00AC4F24">
      <w:pPr>
        <w:pStyle w:val="Nagwek2"/>
        <w:spacing w:before="0" w:line="300" w:lineRule="auto"/>
        <w:ind w:left="360"/>
        <w:rPr>
          <w:rFonts w:asciiTheme="minorHAnsi" w:eastAsia="Times New Roman" w:hAnsiTheme="minorHAnsi" w:cstheme="minorHAnsi"/>
          <w:b/>
          <w:color w:val="auto"/>
          <w:sz w:val="24"/>
          <w:szCs w:val="24"/>
          <w:lang w:eastAsia="pl-PL"/>
        </w:rPr>
      </w:pPr>
    </w:p>
    <w:p w14:paraId="49D25770" w14:textId="77777777" w:rsidR="006117DD" w:rsidRPr="00AC4F24" w:rsidRDefault="006117DD" w:rsidP="00AC4F24">
      <w:pPr>
        <w:pStyle w:val="Nagwek2"/>
        <w:spacing w:before="0" w:line="300" w:lineRule="auto"/>
        <w:ind w:left="360"/>
        <w:rPr>
          <w:rFonts w:asciiTheme="minorHAnsi" w:eastAsia="Times New Roman" w:hAnsiTheme="minorHAnsi" w:cstheme="minorHAnsi"/>
          <w:b/>
          <w:color w:val="auto"/>
          <w:sz w:val="24"/>
          <w:szCs w:val="24"/>
          <w:lang w:eastAsia="pl-PL"/>
        </w:rPr>
      </w:pPr>
    </w:p>
    <w:p w14:paraId="2590A017" w14:textId="2AD5094B" w:rsidR="005240D0" w:rsidRPr="00AC4F24" w:rsidRDefault="005240D0" w:rsidP="00D82192">
      <w:pPr>
        <w:pStyle w:val="Nagwek2"/>
        <w:numPr>
          <w:ilvl w:val="0"/>
          <w:numId w:val="14"/>
        </w:numPr>
        <w:spacing w:before="0" w:line="300" w:lineRule="auto"/>
        <w:rPr>
          <w:rFonts w:asciiTheme="minorHAnsi" w:eastAsia="Times New Roman" w:hAnsiTheme="minorHAnsi" w:cstheme="minorHAnsi"/>
          <w:b/>
          <w:color w:val="auto"/>
          <w:sz w:val="24"/>
          <w:szCs w:val="24"/>
          <w:lang w:eastAsia="pl-PL"/>
        </w:rPr>
      </w:pPr>
      <w:bookmarkStart w:id="44" w:name="_Toc199749834"/>
      <w:r w:rsidRPr="00AC4F24">
        <w:rPr>
          <w:rFonts w:asciiTheme="minorHAnsi" w:eastAsia="Times New Roman" w:hAnsiTheme="minorHAnsi" w:cstheme="minorHAnsi"/>
          <w:b/>
          <w:color w:val="auto"/>
          <w:sz w:val="24"/>
          <w:szCs w:val="24"/>
          <w:lang w:eastAsia="pl-PL"/>
        </w:rPr>
        <w:t>Stypendia Wójta Gminy Jednorożec o charakterze motywacyjnym</w:t>
      </w:r>
      <w:bookmarkEnd w:id="44"/>
    </w:p>
    <w:p w14:paraId="46A240C2" w14:textId="77777777" w:rsidR="00FC0755" w:rsidRPr="00AC4F24" w:rsidRDefault="00FC0755" w:rsidP="00AC4F24">
      <w:pPr>
        <w:pStyle w:val="Listapunktowana1"/>
        <w:numPr>
          <w:ilvl w:val="0"/>
          <w:numId w:val="0"/>
        </w:numPr>
        <w:spacing w:before="0" w:after="0" w:line="300" w:lineRule="auto"/>
        <w:ind w:left="576"/>
        <w:jc w:val="both"/>
        <w:rPr>
          <w:rFonts w:cstheme="minorHAnsi"/>
          <w:color w:val="auto"/>
          <w:sz w:val="24"/>
          <w:szCs w:val="24"/>
        </w:rPr>
      </w:pPr>
    </w:p>
    <w:p w14:paraId="276086B8" w14:textId="57F2A740" w:rsidR="00827FDF" w:rsidRPr="00AC4F24" w:rsidRDefault="00827FDF" w:rsidP="00AC4F24">
      <w:pPr>
        <w:pStyle w:val="Listapunktowana1"/>
        <w:numPr>
          <w:ilvl w:val="0"/>
          <w:numId w:val="0"/>
        </w:numPr>
        <w:spacing w:before="0" w:after="0" w:line="300" w:lineRule="auto"/>
        <w:jc w:val="both"/>
        <w:rPr>
          <w:rFonts w:cstheme="minorHAnsi"/>
          <w:color w:val="auto"/>
          <w:sz w:val="24"/>
          <w:szCs w:val="24"/>
        </w:rPr>
      </w:pPr>
      <w:r w:rsidRPr="00AC4F24">
        <w:rPr>
          <w:rFonts w:cstheme="minorHAnsi"/>
          <w:color w:val="auto"/>
          <w:sz w:val="24"/>
          <w:szCs w:val="24"/>
        </w:rPr>
        <w:t>W lipcu 202</w:t>
      </w:r>
      <w:r w:rsidR="00492CD8" w:rsidRPr="00AC4F24">
        <w:rPr>
          <w:rFonts w:cstheme="minorHAnsi"/>
          <w:color w:val="auto"/>
          <w:sz w:val="24"/>
          <w:szCs w:val="24"/>
        </w:rPr>
        <w:t>4</w:t>
      </w:r>
      <w:r w:rsidRPr="00AC4F24">
        <w:rPr>
          <w:rFonts w:cstheme="minorHAnsi"/>
          <w:color w:val="auto"/>
          <w:sz w:val="24"/>
          <w:szCs w:val="24"/>
        </w:rPr>
        <w:t xml:space="preserve"> r. przyznano </w:t>
      </w:r>
      <w:r w:rsidR="00492CD8" w:rsidRPr="00AC4F24">
        <w:rPr>
          <w:rFonts w:cstheme="minorHAnsi"/>
          <w:color w:val="auto"/>
          <w:sz w:val="24"/>
          <w:szCs w:val="24"/>
        </w:rPr>
        <w:t>40</w:t>
      </w:r>
      <w:r w:rsidRPr="00AC4F24">
        <w:rPr>
          <w:rFonts w:cstheme="minorHAnsi"/>
          <w:color w:val="auto"/>
          <w:sz w:val="24"/>
          <w:szCs w:val="24"/>
        </w:rPr>
        <w:t xml:space="preserve"> stypendia Wójta Gminy Jednorożec o charakterze motywacyjnym za rok szkolny 202</w:t>
      </w:r>
      <w:r w:rsidR="00492CD8" w:rsidRPr="00AC4F24">
        <w:rPr>
          <w:rFonts w:cstheme="minorHAnsi"/>
          <w:color w:val="auto"/>
          <w:sz w:val="24"/>
          <w:szCs w:val="24"/>
        </w:rPr>
        <w:t>3</w:t>
      </w:r>
      <w:r w:rsidRPr="00AC4F24">
        <w:rPr>
          <w:rFonts w:cstheme="minorHAnsi"/>
          <w:color w:val="auto"/>
          <w:sz w:val="24"/>
          <w:szCs w:val="24"/>
        </w:rPr>
        <w:t>/202</w:t>
      </w:r>
      <w:r w:rsidR="00492CD8" w:rsidRPr="00AC4F24">
        <w:rPr>
          <w:rFonts w:cstheme="minorHAnsi"/>
          <w:color w:val="auto"/>
          <w:sz w:val="24"/>
          <w:szCs w:val="24"/>
        </w:rPr>
        <w:t>4</w:t>
      </w:r>
      <w:r w:rsidRPr="00AC4F24">
        <w:rPr>
          <w:rFonts w:cstheme="minorHAnsi"/>
          <w:color w:val="auto"/>
          <w:sz w:val="24"/>
          <w:szCs w:val="24"/>
        </w:rPr>
        <w:t xml:space="preserve"> na łączną kwotę 26 </w:t>
      </w:r>
      <w:r w:rsidR="0002440C" w:rsidRPr="00AC4F24">
        <w:rPr>
          <w:rFonts w:cstheme="minorHAnsi"/>
          <w:color w:val="auto"/>
          <w:sz w:val="24"/>
          <w:szCs w:val="24"/>
        </w:rPr>
        <w:t>475</w:t>
      </w:r>
      <w:r w:rsidRPr="00AC4F24">
        <w:rPr>
          <w:rFonts w:cstheme="minorHAnsi"/>
          <w:color w:val="auto"/>
          <w:sz w:val="24"/>
          <w:szCs w:val="24"/>
        </w:rPr>
        <w:t>,00 zł.</w:t>
      </w:r>
    </w:p>
    <w:p w14:paraId="3D1CFFDC" w14:textId="13072575" w:rsidR="00827FDF" w:rsidRPr="00AC4F24" w:rsidRDefault="00827FDF" w:rsidP="00AC4F24">
      <w:pPr>
        <w:pStyle w:val="Listapunktowana1"/>
        <w:numPr>
          <w:ilvl w:val="0"/>
          <w:numId w:val="0"/>
        </w:numPr>
        <w:spacing w:before="0" w:after="0" w:line="300" w:lineRule="auto"/>
        <w:jc w:val="both"/>
        <w:rPr>
          <w:rFonts w:cstheme="minorHAnsi"/>
          <w:color w:val="auto"/>
          <w:sz w:val="24"/>
          <w:szCs w:val="24"/>
        </w:rPr>
      </w:pPr>
      <w:r w:rsidRPr="00AC4F24">
        <w:rPr>
          <w:rFonts w:cstheme="minorHAnsi"/>
          <w:color w:val="auto"/>
          <w:sz w:val="24"/>
          <w:szCs w:val="24"/>
        </w:rPr>
        <w:t xml:space="preserve">Stypendia były przyznane za bardzo dobre wyniki w nauce i osiągnięcia przedmiotowe </w:t>
      </w:r>
      <w:r w:rsidR="0002440C" w:rsidRPr="00AC4F24">
        <w:rPr>
          <w:rFonts w:cstheme="minorHAnsi"/>
          <w:color w:val="auto"/>
          <w:sz w:val="24"/>
          <w:szCs w:val="24"/>
        </w:rPr>
        <w:br/>
      </w:r>
      <w:r w:rsidRPr="00AC4F24">
        <w:rPr>
          <w:rFonts w:cstheme="minorHAnsi"/>
          <w:color w:val="auto"/>
          <w:sz w:val="24"/>
          <w:szCs w:val="24"/>
        </w:rPr>
        <w:t xml:space="preserve">i artystyczne zgodnie z uchwałą nr SOK.0007.166.2020 Rady Gminy Jednorożec z dnia </w:t>
      </w:r>
      <w:r w:rsidR="0002440C" w:rsidRPr="00AC4F24">
        <w:rPr>
          <w:rFonts w:cstheme="minorHAnsi"/>
          <w:color w:val="auto"/>
          <w:sz w:val="24"/>
          <w:szCs w:val="24"/>
        </w:rPr>
        <w:br/>
      </w:r>
      <w:r w:rsidRPr="00AC4F24">
        <w:rPr>
          <w:rFonts w:cstheme="minorHAnsi"/>
          <w:color w:val="auto"/>
          <w:sz w:val="24"/>
          <w:szCs w:val="24"/>
        </w:rPr>
        <w:t>6 sierpnia 2020 r. w sprawie określenia zasad przyznawania uczniom Stypendium Wójta Gminy Jednorożec</w:t>
      </w:r>
      <w:r w:rsidR="00492CD8" w:rsidRPr="00AC4F24">
        <w:rPr>
          <w:rFonts w:cstheme="minorHAnsi"/>
          <w:color w:val="auto"/>
          <w:sz w:val="24"/>
          <w:szCs w:val="24"/>
        </w:rPr>
        <w:t>.</w:t>
      </w:r>
    </w:p>
    <w:p w14:paraId="2F423B3C" w14:textId="77777777" w:rsidR="009E5B60" w:rsidRPr="00AC4F24" w:rsidRDefault="009E5B60" w:rsidP="00AC4F24">
      <w:pPr>
        <w:pStyle w:val="Listapunktowana1"/>
        <w:numPr>
          <w:ilvl w:val="0"/>
          <w:numId w:val="0"/>
        </w:numPr>
        <w:spacing w:before="0" w:after="0" w:line="300" w:lineRule="auto"/>
        <w:jc w:val="both"/>
        <w:rPr>
          <w:rFonts w:cstheme="minorHAnsi"/>
          <w:color w:val="FF0000"/>
          <w:sz w:val="24"/>
          <w:szCs w:val="24"/>
        </w:rPr>
      </w:pPr>
    </w:p>
    <w:p w14:paraId="6DBCE546" w14:textId="77777777" w:rsidR="00C53C37" w:rsidRPr="00AC4F24" w:rsidRDefault="00C53C37" w:rsidP="00AC4F24">
      <w:pPr>
        <w:spacing w:after="0" w:line="300" w:lineRule="auto"/>
        <w:rPr>
          <w:rFonts w:asciiTheme="minorHAnsi" w:eastAsia="Times New Roman" w:hAnsiTheme="minorHAnsi" w:cstheme="minorHAnsi"/>
          <w:b/>
          <w:bCs/>
          <w:color w:val="FF0000"/>
          <w:sz w:val="24"/>
          <w:szCs w:val="24"/>
          <w:lang w:eastAsia="ar-SA"/>
        </w:rPr>
      </w:pPr>
      <w:bookmarkStart w:id="45" w:name="_Toc131068215"/>
      <w:r w:rsidRPr="00AC4F24">
        <w:rPr>
          <w:rFonts w:asciiTheme="minorHAnsi" w:hAnsiTheme="minorHAnsi" w:cstheme="minorHAnsi"/>
          <w:b/>
          <w:bCs/>
          <w:color w:val="FF0000"/>
          <w:szCs w:val="24"/>
        </w:rPr>
        <w:br w:type="page"/>
      </w:r>
    </w:p>
    <w:p w14:paraId="1AE72DFD" w14:textId="46FCDD26" w:rsidR="009E5B60" w:rsidRPr="00AC4F24" w:rsidRDefault="009E5B60" w:rsidP="00D82192">
      <w:pPr>
        <w:pStyle w:val="Tytu"/>
        <w:numPr>
          <w:ilvl w:val="0"/>
          <w:numId w:val="14"/>
        </w:numPr>
        <w:spacing w:line="300" w:lineRule="auto"/>
        <w:jc w:val="left"/>
        <w:outlineLvl w:val="1"/>
        <w:rPr>
          <w:rFonts w:asciiTheme="minorHAnsi" w:hAnsiTheme="minorHAnsi" w:cstheme="minorHAnsi"/>
          <w:b/>
          <w:bCs/>
          <w:szCs w:val="24"/>
        </w:rPr>
      </w:pPr>
      <w:bookmarkStart w:id="46" w:name="_Toc199749835"/>
      <w:r w:rsidRPr="00AC4F24">
        <w:rPr>
          <w:rFonts w:asciiTheme="minorHAnsi" w:hAnsiTheme="minorHAnsi" w:cstheme="minorHAnsi"/>
          <w:b/>
          <w:bCs/>
          <w:szCs w:val="24"/>
        </w:rPr>
        <w:t>Stypendia o charakterze socjalnym</w:t>
      </w:r>
      <w:bookmarkEnd w:id="45"/>
      <w:bookmarkEnd w:id="46"/>
    </w:p>
    <w:p w14:paraId="5EB043D3" w14:textId="77777777" w:rsidR="009E5B60" w:rsidRPr="00AC4F24" w:rsidRDefault="009E5B60" w:rsidP="00AC4F24">
      <w:pPr>
        <w:pStyle w:val="Tekstpodstawowy"/>
        <w:spacing w:line="300" w:lineRule="auto"/>
        <w:rPr>
          <w:rFonts w:asciiTheme="minorHAnsi" w:hAnsiTheme="minorHAnsi" w:cstheme="minorHAnsi"/>
          <w:b/>
          <w:bCs/>
        </w:rPr>
      </w:pPr>
    </w:p>
    <w:p w14:paraId="2B26E213" w14:textId="77777777" w:rsidR="009E5B60" w:rsidRPr="00AC4F24" w:rsidRDefault="009E5B60" w:rsidP="00AC4F24">
      <w:pPr>
        <w:pStyle w:val="Tekstpodstawowy"/>
        <w:spacing w:line="300" w:lineRule="auto"/>
        <w:rPr>
          <w:rFonts w:asciiTheme="minorHAnsi" w:hAnsiTheme="minorHAnsi" w:cstheme="minorHAnsi"/>
          <w:bCs/>
          <w:iCs/>
        </w:rPr>
      </w:pPr>
      <w:r w:rsidRPr="00AC4F24">
        <w:rPr>
          <w:rFonts w:asciiTheme="minorHAnsi" w:hAnsiTheme="minorHAnsi" w:cstheme="minorHAnsi"/>
          <w:bCs/>
          <w:iCs/>
        </w:rPr>
        <w:t xml:space="preserve">Każdego roku uczniowie z terenu Gminy Jednorożec spełniający określone kryteria otrzymują stypendia o charakterze socjalnym. Poniżej znajduje się wykaz liczbowy uczniów. </w:t>
      </w:r>
    </w:p>
    <w:p w14:paraId="77B611AF" w14:textId="77777777" w:rsidR="009E5B60" w:rsidRPr="00AC4F24" w:rsidRDefault="009E5B60" w:rsidP="00AC4F24">
      <w:pPr>
        <w:pStyle w:val="Tekstpodstawowy"/>
        <w:spacing w:line="300" w:lineRule="auto"/>
        <w:rPr>
          <w:rFonts w:asciiTheme="minorHAnsi" w:hAnsiTheme="minorHAnsi" w:cstheme="minorHAnsi"/>
          <w:b/>
          <w:bCs/>
          <w:i/>
          <w:iCs/>
        </w:rPr>
      </w:pPr>
    </w:p>
    <w:p w14:paraId="1ED16B59" w14:textId="5099A6BF" w:rsidR="009E5B60" w:rsidRPr="00AC4F24" w:rsidRDefault="009E5B60" w:rsidP="00AC4F24">
      <w:pPr>
        <w:pStyle w:val="Tekstpodstawowy"/>
        <w:spacing w:line="300" w:lineRule="auto"/>
        <w:rPr>
          <w:rFonts w:asciiTheme="minorHAnsi" w:hAnsiTheme="minorHAnsi" w:cstheme="minorHAnsi"/>
          <w:b/>
          <w:bCs/>
          <w:sz w:val="22"/>
          <w:szCs w:val="22"/>
        </w:rPr>
      </w:pPr>
      <w:r w:rsidRPr="00AC4F24">
        <w:rPr>
          <w:rFonts w:asciiTheme="minorHAnsi" w:hAnsiTheme="minorHAnsi" w:cstheme="minorHAnsi"/>
          <w:b/>
          <w:bCs/>
          <w:sz w:val="22"/>
          <w:szCs w:val="22"/>
        </w:rPr>
        <w:t xml:space="preserve">Tabela </w:t>
      </w:r>
      <w:r w:rsidR="005901FB" w:rsidRPr="00AC4F24">
        <w:rPr>
          <w:rFonts w:asciiTheme="minorHAnsi" w:hAnsiTheme="minorHAnsi" w:cstheme="minorHAnsi"/>
          <w:b/>
          <w:bCs/>
          <w:sz w:val="22"/>
          <w:szCs w:val="22"/>
        </w:rPr>
        <w:t>2</w:t>
      </w:r>
      <w:r w:rsidR="009B4A7F" w:rsidRPr="00AC4F24">
        <w:rPr>
          <w:rFonts w:asciiTheme="minorHAnsi" w:hAnsiTheme="minorHAnsi" w:cstheme="minorHAnsi"/>
          <w:b/>
          <w:bCs/>
          <w:sz w:val="22"/>
          <w:szCs w:val="22"/>
        </w:rPr>
        <w:t>2</w:t>
      </w:r>
      <w:r w:rsidRPr="00AC4F24">
        <w:rPr>
          <w:rFonts w:asciiTheme="minorHAnsi" w:hAnsiTheme="minorHAnsi" w:cstheme="minorHAnsi"/>
          <w:b/>
          <w:bCs/>
          <w:sz w:val="22"/>
          <w:szCs w:val="22"/>
        </w:rPr>
        <w:t>. Pomoc materialna o charakterze socjalnym w 202</w:t>
      </w:r>
      <w:r w:rsidR="00492CD8" w:rsidRPr="00AC4F24">
        <w:rPr>
          <w:rFonts w:asciiTheme="minorHAnsi" w:hAnsiTheme="minorHAnsi" w:cstheme="minorHAnsi"/>
          <w:b/>
          <w:bCs/>
          <w:sz w:val="22"/>
          <w:szCs w:val="22"/>
        </w:rPr>
        <w:t>4</w:t>
      </w:r>
      <w:r w:rsidRPr="00AC4F24">
        <w:rPr>
          <w:rFonts w:asciiTheme="minorHAnsi" w:hAnsiTheme="minorHAnsi" w:cstheme="minorHAnsi"/>
          <w:b/>
          <w:bCs/>
          <w:sz w:val="22"/>
          <w:szCs w:val="22"/>
        </w:rPr>
        <w:t xml:space="preserve"> roku.</w:t>
      </w:r>
    </w:p>
    <w:tbl>
      <w:tblPr>
        <w:tblStyle w:val="Tabela-Siatka"/>
        <w:tblpPr w:leftFromText="141" w:rightFromText="141" w:vertAnchor="text" w:tblpY="1"/>
        <w:tblOverlap w:val="never"/>
        <w:tblW w:w="0" w:type="auto"/>
        <w:tblInd w:w="0" w:type="dxa"/>
        <w:tblLook w:val="04A0" w:firstRow="1" w:lastRow="0" w:firstColumn="1" w:lastColumn="0" w:noHBand="0" w:noVBand="1"/>
      </w:tblPr>
      <w:tblGrid>
        <w:gridCol w:w="462"/>
        <w:gridCol w:w="3195"/>
        <w:gridCol w:w="2264"/>
        <w:gridCol w:w="2047"/>
        <w:gridCol w:w="1070"/>
      </w:tblGrid>
      <w:tr w:rsidR="00492CD8" w:rsidRPr="00AC4F24" w14:paraId="2593E9BF" w14:textId="77777777" w:rsidTr="00DC33DC">
        <w:tc>
          <w:tcPr>
            <w:tcW w:w="0" w:type="auto"/>
            <w:tcBorders>
              <w:top w:val="single" w:sz="4" w:space="0" w:color="auto"/>
              <w:left w:val="single" w:sz="4" w:space="0" w:color="auto"/>
              <w:bottom w:val="single" w:sz="4" w:space="0" w:color="auto"/>
              <w:right w:val="single" w:sz="4" w:space="0" w:color="auto"/>
            </w:tcBorders>
            <w:hideMark/>
          </w:tcPr>
          <w:p w14:paraId="077D6890" w14:textId="77777777" w:rsidR="00492CD8" w:rsidRPr="00AC4F24" w:rsidRDefault="00492CD8" w:rsidP="00AC4F24">
            <w:pPr>
              <w:pStyle w:val="Tytu"/>
              <w:spacing w:line="300" w:lineRule="auto"/>
              <w:rPr>
                <w:rFonts w:asciiTheme="minorHAnsi" w:hAnsiTheme="minorHAnsi" w:cstheme="minorHAnsi"/>
                <w:b/>
                <w:sz w:val="20"/>
              </w:rPr>
            </w:pPr>
            <w:bookmarkStart w:id="47" w:name="_Toc131062736"/>
            <w:bookmarkStart w:id="48" w:name="_Toc131062980"/>
            <w:bookmarkStart w:id="49" w:name="_Toc131068216"/>
            <w:r w:rsidRPr="00AC4F24">
              <w:rPr>
                <w:rFonts w:asciiTheme="minorHAnsi" w:hAnsiTheme="minorHAnsi" w:cstheme="minorHAnsi"/>
                <w:b/>
                <w:sz w:val="20"/>
              </w:rPr>
              <w:t>Lp.</w:t>
            </w:r>
            <w:bookmarkEnd w:id="47"/>
            <w:bookmarkEnd w:id="48"/>
            <w:bookmarkEnd w:id="49"/>
          </w:p>
        </w:tc>
        <w:tc>
          <w:tcPr>
            <w:tcW w:w="3195" w:type="dxa"/>
            <w:tcBorders>
              <w:top w:val="single" w:sz="4" w:space="0" w:color="auto"/>
              <w:left w:val="single" w:sz="4" w:space="0" w:color="auto"/>
              <w:bottom w:val="single" w:sz="4" w:space="0" w:color="auto"/>
              <w:right w:val="single" w:sz="4" w:space="0" w:color="auto"/>
            </w:tcBorders>
            <w:hideMark/>
          </w:tcPr>
          <w:p w14:paraId="7120FEC7" w14:textId="77777777" w:rsidR="00492CD8" w:rsidRPr="00AC4F24" w:rsidRDefault="00492CD8" w:rsidP="00AC4F24">
            <w:pPr>
              <w:pStyle w:val="Tytu"/>
              <w:spacing w:line="300" w:lineRule="auto"/>
              <w:rPr>
                <w:rFonts w:asciiTheme="minorHAnsi" w:hAnsiTheme="minorHAnsi" w:cstheme="minorHAnsi"/>
                <w:b/>
                <w:sz w:val="20"/>
              </w:rPr>
            </w:pPr>
            <w:bookmarkStart w:id="50" w:name="_Toc131062737"/>
            <w:bookmarkStart w:id="51" w:name="_Toc131062981"/>
            <w:bookmarkStart w:id="52" w:name="_Toc131068217"/>
            <w:r w:rsidRPr="00AC4F24">
              <w:rPr>
                <w:rFonts w:asciiTheme="minorHAnsi" w:hAnsiTheme="minorHAnsi" w:cstheme="minorHAnsi"/>
                <w:b/>
                <w:sz w:val="20"/>
              </w:rPr>
              <w:t>Okres sprawozdawczy</w:t>
            </w:r>
            <w:bookmarkEnd w:id="50"/>
            <w:bookmarkEnd w:id="51"/>
            <w:bookmarkEnd w:id="52"/>
          </w:p>
        </w:tc>
        <w:tc>
          <w:tcPr>
            <w:tcW w:w="2264" w:type="dxa"/>
            <w:tcBorders>
              <w:top w:val="single" w:sz="4" w:space="0" w:color="auto"/>
              <w:left w:val="single" w:sz="4" w:space="0" w:color="auto"/>
              <w:bottom w:val="single" w:sz="4" w:space="0" w:color="auto"/>
              <w:right w:val="single" w:sz="4" w:space="0" w:color="auto"/>
            </w:tcBorders>
            <w:hideMark/>
          </w:tcPr>
          <w:p w14:paraId="19DB076A" w14:textId="77777777" w:rsidR="00492CD8" w:rsidRPr="00AC4F24" w:rsidRDefault="00492CD8" w:rsidP="00AC4F24">
            <w:pPr>
              <w:pStyle w:val="Tytu"/>
              <w:spacing w:line="300" w:lineRule="auto"/>
              <w:rPr>
                <w:rFonts w:asciiTheme="minorHAnsi" w:hAnsiTheme="minorHAnsi" w:cstheme="minorHAnsi"/>
                <w:b/>
                <w:sz w:val="20"/>
              </w:rPr>
            </w:pPr>
            <w:bookmarkStart w:id="53" w:name="_Toc131062738"/>
            <w:bookmarkStart w:id="54" w:name="_Toc131062982"/>
            <w:bookmarkStart w:id="55" w:name="_Toc131068218"/>
            <w:r w:rsidRPr="00AC4F24">
              <w:rPr>
                <w:rFonts w:asciiTheme="minorHAnsi" w:hAnsiTheme="minorHAnsi" w:cstheme="minorHAnsi"/>
                <w:b/>
                <w:sz w:val="20"/>
              </w:rPr>
              <w:t>Forma pomocy</w:t>
            </w:r>
            <w:bookmarkEnd w:id="53"/>
            <w:bookmarkEnd w:id="54"/>
            <w:bookmarkEnd w:id="55"/>
          </w:p>
        </w:tc>
        <w:tc>
          <w:tcPr>
            <w:tcW w:w="2047" w:type="dxa"/>
            <w:tcBorders>
              <w:top w:val="single" w:sz="4" w:space="0" w:color="auto"/>
              <w:left w:val="single" w:sz="4" w:space="0" w:color="auto"/>
              <w:bottom w:val="single" w:sz="4" w:space="0" w:color="auto"/>
              <w:right w:val="single" w:sz="4" w:space="0" w:color="auto"/>
            </w:tcBorders>
            <w:hideMark/>
          </w:tcPr>
          <w:p w14:paraId="02B82F60" w14:textId="77777777" w:rsidR="00492CD8" w:rsidRPr="00AC4F24" w:rsidRDefault="00492CD8" w:rsidP="00AC4F24">
            <w:pPr>
              <w:pStyle w:val="Tytu"/>
              <w:spacing w:line="300" w:lineRule="auto"/>
              <w:rPr>
                <w:rFonts w:asciiTheme="minorHAnsi" w:hAnsiTheme="minorHAnsi" w:cstheme="minorHAnsi"/>
                <w:b/>
                <w:sz w:val="20"/>
              </w:rPr>
            </w:pPr>
            <w:bookmarkStart w:id="56" w:name="_Toc131062739"/>
            <w:bookmarkStart w:id="57" w:name="_Toc131062983"/>
            <w:bookmarkStart w:id="58" w:name="_Toc131068219"/>
            <w:r w:rsidRPr="00AC4F24">
              <w:rPr>
                <w:rFonts w:asciiTheme="minorHAnsi" w:hAnsiTheme="minorHAnsi" w:cstheme="minorHAnsi"/>
                <w:b/>
                <w:sz w:val="20"/>
              </w:rPr>
              <w:t>Typ szkoły</w:t>
            </w:r>
            <w:bookmarkEnd w:id="56"/>
            <w:bookmarkEnd w:id="57"/>
            <w:bookmarkEnd w:id="58"/>
          </w:p>
        </w:tc>
        <w:tc>
          <w:tcPr>
            <w:tcW w:w="1070" w:type="dxa"/>
            <w:tcBorders>
              <w:top w:val="single" w:sz="4" w:space="0" w:color="auto"/>
              <w:left w:val="single" w:sz="4" w:space="0" w:color="auto"/>
              <w:bottom w:val="single" w:sz="4" w:space="0" w:color="auto"/>
              <w:right w:val="single" w:sz="4" w:space="0" w:color="auto"/>
            </w:tcBorders>
            <w:hideMark/>
          </w:tcPr>
          <w:p w14:paraId="6EFE1C63" w14:textId="77777777" w:rsidR="00492CD8" w:rsidRPr="00AC4F24" w:rsidRDefault="00492CD8" w:rsidP="00AC4F24">
            <w:pPr>
              <w:pStyle w:val="Tytu"/>
              <w:spacing w:line="300" w:lineRule="auto"/>
              <w:rPr>
                <w:rFonts w:asciiTheme="minorHAnsi" w:hAnsiTheme="minorHAnsi" w:cstheme="minorHAnsi"/>
                <w:b/>
                <w:sz w:val="20"/>
              </w:rPr>
            </w:pPr>
            <w:bookmarkStart w:id="59" w:name="_Toc131062740"/>
            <w:bookmarkStart w:id="60" w:name="_Toc131062984"/>
            <w:bookmarkStart w:id="61" w:name="_Toc131068220"/>
            <w:r w:rsidRPr="00AC4F24">
              <w:rPr>
                <w:rFonts w:asciiTheme="minorHAnsi" w:hAnsiTheme="minorHAnsi" w:cstheme="minorHAnsi"/>
                <w:b/>
                <w:sz w:val="20"/>
              </w:rPr>
              <w:t>Liczba uczniów</w:t>
            </w:r>
            <w:bookmarkEnd w:id="59"/>
            <w:bookmarkEnd w:id="60"/>
            <w:bookmarkEnd w:id="61"/>
          </w:p>
        </w:tc>
      </w:tr>
      <w:tr w:rsidR="00492CD8" w:rsidRPr="00AC4F24" w14:paraId="1396B85F" w14:textId="77777777" w:rsidTr="00DC33DC">
        <w:tc>
          <w:tcPr>
            <w:tcW w:w="0" w:type="auto"/>
            <w:tcBorders>
              <w:top w:val="single" w:sz="4" w:space="0" w:color="auto"/>
              <w:left w:val="single" w:sz="4" w:space="0" w:color="auto"/>
              <w:bottom w:val="single" w:sz="4" w:space="0" w:color="auto"/>
              <w:right w:val="single" w:sz="4" w:space="0" w:color="auto"/>
            </w:tcBorders>
            <w:hideMark/>
          </w:tcPr>
          <w:p w14:paraId="367AFE75" w14:textId="77777777" w:rsidR="00492CD8" w:rsidRPr="00AC4F24" w:rsidRDefault="00492CD8" w:rsidP="00AC4F24">
            <w:pPr>
              <w:pStyle w:val="Tytu"/>
              <w:spacing w:line="300" w:lineRule="auto"/>
              <w:rPr>
                <w:rFonts w:asciiTheme="minorHAnsi" w:hAnsiTheme="minorHAnsi" w:cstheme="minorHAnsi"/>
                <w:sz w:val="20"/>
              </w:rPr>
            </w:pPr>
            <w:bookmarkStart w:id="62" w:name="_Toc131062602"/>
            <w:bookmarkStart w:id="63" w:name="_Toc131062741"/>
            <w:bookmarkStart w:id="64" w:name="_Toc131062985"/>
            <w:bookmarkStart w:id="65" w:name="_Toc131068221"/>
            <w:r w:rsidRPr="00AC4F24">
              <w:rPr>
                <w:rFonts w:asciiTheme="minorHAnsi" w:hAnsiTheme="minorHAnsi" w:cstheme="minorHAnsi"/>
                <w:sz w:val="20"/>
              </w:rPr>
              <w:t>1</w:t>
            </w:r>
            <w:bookmarkEnd w:id="62"/>
            <w:bookmarkEnd w:id="63"/>
            <w:bookmarkEnd w:id="64"/>
            <w:bookmarkEnd w:id="65"/>
          </w:p>
        </w:tc>
        <w:tc>
          <w:tcPr>
            <w:tcW w:w="3195" w:type="dxa"/>
            <w:tcBorders>
              <w:top w:val="single" w:sz="4" w:space="0" w:color="auto"/>
              <w:left w:val="single" w:sz="4" w:space="0" w:color="auto"/>
              <w:bottom w:val="single" w:sz="4" w:space="0" w:color="auto"/>
              <w:right w:val="single" w:sz="4" w:space="0" w:color="auto"/>
            </w:tcBorders>
            <w:vAlign w:val="bottom"/>
            <w:hideMark/>
          </w:tcPr>
          <w:p w14:paraId="27809F94" w14:textId="77777777" w:rsidR="00492CD8" w:rsidRPr="00AC4F24" w:rsidRDefault="00492CD8" w:rsidP="00AC4F24">
            <w:pPr>
              <w:spacing w:line="300" w:lineRule="auto"/>
              <w:rPr>
                <w:rFonts w:asciiTheme="minorHAnsi" w:hAnsiTheme="minorHAnsi" w:cstheme="minorHAnsi"/>
                <w:color w:val="000000"/>
                <w:sz w:val="20"/>
                <w:szCs w:val="20"/>
              </w:rPr>
            </w:pPr>
            <w:r w:rsidRPr="00AC4F24">
              <w:rPr>
                <w:rFonts w:asciiTheme="minorHAnsi" w:hAnsiTheme="minorHAnsi" w:cstheme="minorHAnsi"/>
                <w:color w:val="000000"/>
                <w:sz w:val="20"/>
                <w:szCs w:val="20"/>
              </w:rPr>
              <w:t>Sprawozdanie za okres wrzesień-grudzień</w:t>
            </w:r>
          </w:p>
        </w:tc>
        <w:tc>
          <w:tcPr>
            <w:tcW w:w="2264" w:type="dxa"/>
            <w:tcBorders>
              <w:top w:val="single" w:sz="4" w:space="0" w:color="auto"/>
              <w:left w:val="single" w:sz="4" w:space="0" w:color="auto"/>
              <w:bottom w:val="single" w:sz="4" w:space="0" w:color="auto"/>
              <w:right w:val="single" w:sz="4" w:space="0" w:color="auto"/>
            </w:tcBorders>
            <w:vAlign w:val="bottom"/>
            <w:hideMark/>
          </w:tcPr>
          <w:p w14:paraId="0C76B8C6" w14:textId="77777777" w:rsidR="00492CD8" w:rsidRPr="00AC4F24" w:rsidRDefault="00492CD8" w:rsidP="00AC4F24">
            <w:pPr>
              <w:spacing w:line="300" w:lineRule="auto"/>
              <w:rPr>
                <w:rFonts w:asciiTheme="minorHAnsi" w:hAnsiTheme="minorHAnsi" w:cstheme="minorHAnsi"/>
                <w:color w:val="000000"/>
                <w:sz w:val="20"/>
                <w:szCs w:val="20"/>
              </w:rPr>
            </w:pPr>
            <w:r w:rsidRPr="00AC4F24">
              <w:rPr>
                <w:rFonts w:asciiTheme="minorHAnsi" w:hAnsiTheme="minorHAnsi" w:cstheme="minorHAnsi"/>
                <w:color w:val="000000"/>
                <w:sz w:val="20"/>
                <w:szCs w:val="20"/>
              </w:rPr>
              <w:t>Stypendium szkolne</w:t>
            </w:r>
          </w:p>
        </w:tc>
        <w:tc>
          <w:tcPr>
            <w:tcW w:w="2047" w:type="dxa"/>
            <w:tcBorders>
              <w:top w:val="single" w:sz="4" w:space="0" w:color="auto"/>
              <w:left w:val="single" w:sz="4" w:space="0" w:color="auto"/>
              <w:bottom w:val="single" w:sz="4" w:space="0" w:color="auto"/>
              <w:right w:val="single" w:sz="4" w:space="0" w:color="auto"/>
            </w:tcBorders>
            <w:vAlign w:val="bottom"/>
            <w:hideMark/>
          </w:tcPr>
          <w:p w14:paraId="419B4CC3" w14:textId="77777777" w:rsidR="00492CD8" w:rsidRPr="00AC4F24" w:rsidRDefault="00492CD8" w:rsidP="00AC4F24">
            <w:pPr>
              <w:spacing w:line="300" w:lineRule="auto"/>
              <w:rPr>
                <w:rFonts w:asciiTheme="minorHAnsi" w:hAnsiTheme="minorHAnsi" w:cstheme="minorHAnsi"/>
                <w:color w:val="000000"/>
                <w:sz w:val="20"/>
                <w:szCs w:val="20"/>
              </w:rPr>
            </w:pPr>
            <w:r w:rsidRPr="00AC4F24">
              <w:rPr>
                <w:rFonts w:asciiTheme="minorHAnsi" w:hAnsiTheme="minorHAnsi" w:cstheme="minorHAnsi"/>
                <w:color w:val="000000"/>
                <w:sz w:val="20"/>
                <w:szCs w:val="20"/>
              </w:rPr>
              <w:t>Branżowa szkoła I stopnia</w:t>
            </w:r>
          </w:p>
        </w:tc>
        <w:tc>
          <w:tcPr>
            <w:tcW w:w="1070" w:type="dxa"/>
            <w:tcBorders>
              <w:top w:val="single" w:sz="4" w:space="0" w:color="auto"/>
              <w:left w:val="single" w:sz="4" w:space="0" w:color="auto"/>
              <w:bottom w:val="single" w:sz="4" w:space="0" w:color="auto"/>
              <w:right w:val="single" w:sz="4" w:space="0" w:color="auto"/>
            </w:tcBorders>
            <w:vAlign w:val="bottom"/>
            <w:hideMark/>
          </w:tcPr>
          <w:p w14:paraId="7DDC9D97" w14:textId="77777777" w:rsidR="00492CD8" w:rsidRPr="00AC4F24" w:rsidRDefault="00492CD8" w:rsidP="00AC4F24">
            <w:pPr>
              <w:spacing w:line="300" w:lineRule="auto"/>
              <w:jc w:val="center"/>
              <w:rPr>
                <w:rFonts w:asciiTheme="minorHAnsi" w:hAnsiTheme="minorHAnsi" w:cstheme="minorHAnsi"/>
                <w:color w:val="000000"/>
                <w:sz w:val="20"/>
                <w:szCs w:val="20"/>
              </w:rPr>
            </w:pPr>
            <w:r w:rsidRPr="00AC4F24">
              <w:rPr>
                <w:rFonts w:asciiTheme="minorHAnsi" w:hAnsiTheme="minorHAnsi" w:cstheme="minorHAnsi"/>
                <w:color w:val="000000"/>
                <w:sz w:val="20"/>
                <w:szCs w:val="20"/>
              </w:rPr>
              <w:t>14</w:t>
            </w:r>
          </w:p>
        </w:tc>
      </w:tr>
      <w:tr w:rsidR="00492CD8" w:rsidRPr="00AC4F24" w14:paraId="32C8B707" w14:textId="77777777" w:rsidTr="00DC33DC">
        <w:tc>
          <w:tcPr>
            <w:tcW w:w="0" w:type="auto"/>
            <w:tcBorders>
              <w:top w:val="single" w:sz="4" w:space="0" w:color="auto"/>
              <w:left w:val="single" w:sz="4" w:space="0" w:color="auto"/>
              <w:bottom w:val="single" w:sz="4" w:space="0" w:color="auto"/>
              <w:right w:val="single" w:sz="4" w:space="0" w:color="auto"/>
            </w:tcBorders>
            <w:hideMark/>
          </w:tcPr>
          <w:p w14:paraId="182BDA93" w14:textId="77777777" w:rsidR="00492CD8" w:rsidRPr="00AC4F24" w:rsidRDefault="00492CD8" w:rsidP="00AC4F24">
            <w:pPr>
              <w:pStyle w:val="Tytu"/>
              <w:spacing w:line="300" w:lineRule="auto"/>
              <w:rPr>
                <w:rFonts w:asciiTheme="minorHAnsi" w:hAnsiTheme="minorHAnsi" w:cstheme="minorHAnsi"/>
                <w:sz w:val="20"/>
              </w:rPr>
            </w:pPr>
            <w:bookmarkStart w:id="66" w:name="_Toc131062603"/>
            <w:bookmarkStart w:id="67" w:name="_Toc131062742"/>
            <w:bookmarkStart w:id="68" w:name="_Toc131062986"/>
            <w:bookmarkStart w:id="69" w:name="_Toc131068222"/>
            <w:r w:rsidRPr="00AC4F24">
              <w:rPr>
                <w:rFonts w:asciiTheme="minorHAnsi" w:hAnsiTheme="minorHAnsi" w:cstheme="minorHAnsi"/>
                <w:sz w:val="20"/>
              </w:rPr>
              <w:t>2</w:t>
            </w:r>
            <w:bookmarkEnd w:id="66"/>
            <w:bookmarkEnd w:id="67"/>
            <w:bookmarkEnd w:id="68"/>
            <w:bookmarkEnd w:id="69"/>
          </w:p>
        </w:tc>
        <w:tc>
          <w:tcPr>
            <w:tcW w:w="3195" w:type="dxa"/>
            <w:tcBorders>
              <w:top w:val="single" w:sz="4" w:space="0" w:color="auto"/>
              <w:left w:val="single" w:sz="4" w:space="0" w:color="auto"/>
              <w:bottom w:val="single" w:sz="4" w:space="0" w:color="auto"/>
              <w:right w:val="single" w:sz="4" w:space="0" w:color="auto"/>
            </w:tcBorders>
            <w:vAlign w:val="bottom"/>
            <w:hideMark/>
          </w:tcPr>
          <w:p w14:paraId="656CE682" w14:textId="77777777" w:rsidR="00492CD8" w:rsidRPr="00AC4F24" w:rsidRDefault="00492CD8" w:rsidP="00AC4F24">
            <w:pPr>
              <w:spacing w:line="300" w:lineRule="auto"/>
              <w:rPr>
                <w:rFonts w:asciiTheme="minorHAnsi" w:hAnsiTheme="minorHAnsi" w:cstheme="minorHAnsi"/>
                <w:color w:val="000000"/>
                <w:sz w:val="20"/>
                <w:szCs w:val="20"/>
              </w:rPr>
            </w:pPr>
            <w:r w:rsidRPr="00AC4F24">
              <w:rPr>
                <w:rFonts w:asciiTheme="minorHAnsi" w:hAnsiTheme="minorHAnsi" w:cstheme="minorHAnsi"/>
                <w:color w:val="000000"/>
                <w:sz w:val="20"/>
                <w:szCs w:val="20"/>
              </w:rPr>
              <w:t>Sprawozdanie za okres wrzesień-grudzień</w:t>
            </w:r>
          </w:p>
        </w:tc>
        <w:tc>
          <w:tcPr>
            <w:tcW w:w="2264" w:type="dxa"/>
            <w:tcBorders>
              <w:top w:val="single" w:sz="4" w:space="0" w:color="auto"/>
              <w:left w:val="single" w:sz="4" w:space="0" w:color="auto"/>
              <w:bottom w:val="single" w:sz="4" w:space="0" w:color="auto"/>
              <w:right w:val="single" w:sz="4" w:space="0" w:color="auto"/>
            </w:tcBorders>
            <w:vAlign w:val="bottom"/>
            <w:hideMark/>
          </w:tcPr>
          <w:p w14:paraId="1DD3F068" w14:textId="77777777" w:rsidR="00492CD8" w:rsidRPr="00AC4F24" w:rsidRDefault="00492CD8" w:rsidP="00AC4F24">
            <w:pPr>
              <w:spacing w:line="300" w:lineRule="auto"/>
              <w:rPr>
                <w:rFonts w:asciiTheme="minorHAnsi" w:hAnsiTheme="minorHAnsi" w:cstheme="minorHAnsi"/>
                <w:color w:val="000000"/>
                <w:sz w:val="20"/>
                <w:szCs w:val="20"/>
              </w:rPr>
            </w:pPr>
            <w:r w:rsidRPr="00AC4F24">
              <w:rPr>
                <w:rFonts w:asciiTheme="minorHAnsi" w:hAnsiTheme="minorHAnsi" w:cstheme="minorHAnsi"/>
                <w:color w:val="000000"/>
                <w:sz w:val="20"/>
                <w:szCs w:val="20"/>
              </w:rPr>
              <w:t>Stypendium szkolne</w:t>
            </w:r>
          </w:p>
        </w:tc>
        <w:tc>
          <w:tcPr>
            <w:tcW w:w="2047" w:type="dxa"/>
            <w:tcBorders>
              <w:top w:val="single" w:sz="4" w:space="0" w:color="auto"/>
              <w:left w:val="single" w:sz="4" w:space="0" w:color="auto"/>
              <w:bottom w:val="single" w:sz="4" w:space="0" w:color="auto"/>
              <w:right w:val="single" w:sz="4" w:space="0" w:color="auto"/>
            </w:tcBorders>
            <w:vAlign w:val="bottom"/>
            <w:hideMark/>
          </w:tcPr>
          <w:p w14:paraId="66BA7DD3" w14:textId="77777777" w:rsidR="00492CD8" w:rsidRPr="00AC4F24" w:rsidRDefault="00492CD8" w:rsidP="00AC4F24">
            <w:pPr>
              <w:spacing w:line="300" w:lineRule="auto"/>
              <w:rPr>
                <w:rFonts w:asciiTheme="minorHAnsi" w:hAnsiTheme="minorHAnsi" w:cstheme="minorHAnsi"/>
                <w:color w:val="000000"/>
                <w:sz w:val="20"/>
                <w:szCs w:val="20"/>
              </w:rPr>
            </w:pPr>
            <w:r w:rsidRPr="00AC4F24">
              <w:rPr>
                <w:rFonts w:asciiTheme="minorHAnsi" w:hAnsiTheme="minorHAnsi" w:cstheme="minorHAnsi"/>
                <w:color w:val="000000"/>
                <w:sz w:val="20"/>
                <w:szCs w:val="20"/>
              </w:rPr>
              <w:t>Szkoła specjalna przysposabiająca do pracy</w:t>
            </w:r>
          </w:p>
        </w:tc>
        <w:tc>
          <w:tcPr>
            <w:tcW w:w="1070" w:type="dxa"/>
            <w:tcBorders>
              <w:top w:val="single" w:sz="4" w:space="0" w:color="auto"/>
              <w:left w:val="single" w:sz="4" w:space="0" w:color="auto"/>
              <w:bottom w:val="single" w:sz="4" w:space="0" w:color="auto"/>
              <w:right w:val="single" w:sz="4" w:space="0" w:color="auto"/>
            </w:tcBorders>
            <w:vAlign w:val="bottom"/>
            <w:hideMark/>
          </w:tcPr>
          <w:p w14:paraId="1B7A02C3" w14:textId="77777777" w:rsidR="00492CD8" w:rsidRPr="00AC4F24" w:rsidRDefault="00492CD8" w:rsidP="00AC4F24">
            <w:pPr>
              <w:spacing w:line="300" w:lineRule="auto"/>
              <w:jc w:val="center"/>
              <w:rPr>
                <w:rFonts w:asciiTheme="minorHAnsi" w:hAnsiTheme="minorHAnsi" w:cstheme="minorHAnsi"/>
                <w:color w:val="000000"/>
                <w:sz w:val="20"/>
                <w:szCs w:val="20"/>
              </w:rPr>
            </w:pPr>
            <w:r w:rsidRPr="00AC4F24">
              <w:rPr>
                <w:rFonts w:asciiTheme="minorHAnsi" w:hAnsiTheme="minorHAnsi" w:cstheme="minorHAnsi"/>
                <w:color w:val="000000"/>
                <w:sz w:val="20"/>
                <w:szCs w:val="20"/>
              </w:rPr>
              <w:t>1</w:t>
            </w:r>
          </w:p>
        </w:tc>
      </w:tr>
      <w:tr w:rsidR="00492CD8" w:rsidRPr="00AC4F24" w14:paraId="53B57899" w14:textId="77777777" w:rsidTr="00DC33DC">
        <w:tc>
          <w:tcPr>
            <w:tcW w:w="0" w:type="auto"/>
            <w:tcBorders>
              <w:top w:val="single" w:sz="4" w:space="0" w:color="auto"/>
              <w:left w:val="single" w:sz="4" w:space="0" w:color="auto"/>
              <w:bottom w:val="single" w:sz="4" w:space="0" w:color="auto"/>
              <w:right w:val="single" w:sz="4" w:space="0" w:color="auto"/>
            </w:tcBorders>
            <w:hideMark/>
          </w:tcPr>
          <w:p w14:paraId="59224642" w14:textId="77777777" w:rsidR="00492CD8" w:rsidRPr="00AC4F24" w:rsidRDefault="00492CD8" w:rsidP="00AC4F24">
            <w:pPr>
              <w:pStyle w:val="Tytu"/>
              <w:spacing w:line="300" w:lineRule="auto"/>
              <w:rPr>
                <w:rFonts w:asciiTheme="minorHAnsi" w:hAnsiTheme="minorHAnsi" w:cstheme="minorHAnsi"/>
                <w:sz w:val="20"/>
              </w:rPr>
            </w:pPr>
            <w:bookmarkStart w:id="70" w:name="_Toc131062604"/>
            <w:bookmarkStart w:id="71" w:name="_Toc131062743"/>
            <w:bookmarkStart w:id="72" w:name="_Toc131062987"/>
            <w:bookmarkStart w:id="73" w:name="_Toc131068223"/>
            <w:r w:rsidRPr="00AC4F24">
              <w:rPr>
                <w:rFonts w:asciiTheme="minorHAnsi" w:hAnsiTheme="minorHAnsi" w:cstheme="minorHAnsi"/>
                <w:sz w:val="20"/>
              </w:rPr>
              <w:t>3</w:t>
            </w:r>
            <w:bookmarkEnd w:id="70"/>
            <w:bookmarkEnd w:id="71"/>
            <w:bookmarkEnd w:id="72"/>
            <w:bookmarkEnd w:id="73"/>
          </w:p>
        </w:tc>
        <w:tc>
          <w:tcPr>
            <w:tcW w:w="3195" w:type="dxa"/>
            <w:tcBorders>
              <w:top w:val="single" w:sz="4" w:space="0" w:color="auto"/>
              <w:left w:val="single" w:sz="4" w:space="0" w:color="auto"/>
              <w:bottom w:val="single" w:sz="4" w:space="0" w:color="auto"/>
              <w:right w:val="single" w:sz="4" w:space="0" w:color="auto"/>
            </w:tcBorders>
            <w:vAlign w:val="bottom"/>
            <w:hideMark/>
          </w:tcPr>
          <w:p w14:paraId="12EE2D18" w14:textId="77777777" w:rsidR="00492CD8" w:rsidRPr="00AC4F24" w:rsidRDefault="00492CD8" w:rsidP="00AC4F24">
            <w:pPr>
              <w:spacing w:line="300" w:lineRule="auto"/>
              <w:rPr>
                <w:rFonts w:asciiTheme="minorHAnsi" w:hAnsiTheme="minorHAnsi" w:cstheme="minorHAnsi"/>
                <w:color w:val="000000"/>
                <w:sz w:val="20"/>
                <w:szCs w:val="20"/>
              </w:rPr>
            </w:pPr>
            <w:r w:rsidRPr="00AC4F24">
              <w:rPr>
                <w:rFonts w:asciiTheme="minorHAnsi" w:hAnsiTheme="minorHAnsi" w:cstheme="minorHAnsi"/>
                <w:color w:val="000000"/>
                <w:sz w:val="20"/>
                <w:szCs w:val="20"/>
              </w:rPr>
              <w:t>Sprawozdanie za okres wrzesień-grudzień</w:t>
            </w:r>
          </w:p>
        </w:tc>
        <w:tc>
          <w:tcPr>
            <w:tcW w:w="2264" w:type="dxa"/>
            <w:tcBorders>
              <w:top w:val="single" w:sz="4" w:space="0" w:color="auto"/>
              <w:left w:val="single" w:sz="4" w:space="0" w:color="auto"/>
              <w:bottom w:val="single" w:sz="4" w:space="0" w:color="auto"/>
              <w:right w:val="single" w:sz="4" w:space="0" w:color="auto"/>
            </w:tcBorders>
            <w:vAlign w:val="bottom"/>
            <w:hideMark/>
          </w:tcPr>
          <w:p w14:paraId="5644A066" w14:textId="77777777" w:rsidR="00492CD8" w:rsidRPr="00AC4F24" w:rsidRDefault="00492CD8" w:rsidP="00AC4F24">
            <w:pPr>
              <w:spacing w:line="300" w:lineRule="auto"/>
              <w:rPr>
                <w:rFonts w:asciiTheme="minorHAnsi" w:hAnsiTheme="minorHAnsi" w:cstheme="minorHAnsi"/>
                <w:color w:val="000000"/>
                <w:sz w:val="20"/>
                <w:szCs w:val="20"/>
              </w:rPr>
            </w:pPr>
            <w:r w:rsidRPr="00AC4F24">
              <w:rPr>
                <w:rFonts w:asciiTheme="minorHAnsi" w:hAnsiTheme="minorHAnsi" w:cstheme="minorHAnsi"/>
                <w:color w:val="000000"/>
                <w:sz w:val="20"/>
                <w:szCs w:val="20"/>
              </w:rPr>
              <w:t>Stypendium szkolne</w:t>
            </w:r>
          </w:p>
        </w:tc>
        <w:tc>
          <w:tcPr>
            <w:tcW w:w="2047" w:type="dxa"/>
            <w:tcBorders>
              <w:top w:val="single" w:sz="4" w:space="0" w:color="auto"/>
              <w:left w:val="single" w:sz="4" w:space="0" w:color="auto"/>
              <w:bottom w:val="single" w:sz="4" w:space="0" w:color="auto"/>
              <w:right w:val="single" w:sz="4" w:space="0" w:color="auto"/>
            </w:tcBorders>
            <w:vAlign w:val="bottom"/>
            <w:hideMark/>
          </w:tcPr>
          <w:p w14:paraId="21CA491D" w14:textId="77777777" w:rsidR="00492CD8" w:rsidRPr="00AC4F24" w:rsidRDefault="00492CD8" w:rsidP="00AC4F24">
            <w:pPr>
              <w:spacing w:line="300" w:lineRule="auto"/>
              <w:rPr>
                <w:rFonts w:asciiTheme="minorHAnsi" w:hAnsiTheme="minorHAnsi" w:cstheme="minorHAnsi"/>
                <w:color w:val="000000"/>
                <w:sz w:val="20"/>
                <w:szCs w:val="20"/>
              </w:rPr>
            </w:pPr>
            <w:r w:rsidRPr="00AC4F24">
              <w:rPr>
                <w:rFonts w:asciiTheme="minorHAnsi" w:hAnsiTheme="minorHAnsi" w:cstheme="minorHAnsi"/>
                <w:color w:val="000000"/>
                <w:sz w:val="20"/>
                <w:szCs w:val="20"/>
              </w:rPr>
              <w:t>Technikum</w:t>
            </w:r>
          </w:p>
        </w:tc>
        <w:tc>
          <w:tcPr>
            <w:tcW w:w="1070" w:type="dxa"/>
            <w:tcBorders>
              <w:top w:val="single" w:sz="4" w:space="0" w:color="auto"/>
              <w:left w:val="single" w:sz="4" w:space="0" w:color="auto"/>
              <w:bottom w:val="single" w:sz="4" w:space="0" w:color="auto"/>
              <w:right w:val="single" w:sz="4" w:space="0" w:color="auto"/>
            </w:tcBorders>
            <w:vAlign w:val="bottom"/>
            <w:hideMark/>
          </w:tcPr>
          <w:p w14:paraId="6863B221" w14:textId="77777777" w:rsidR="00492CD8" w:rsidRPr="00AC4F24" w:rsidRDefault="00492CD8" w:rsidP="00AC4F24">
            <w:pPr>
              <w:spacing w:line="300" w:lineRule="auto"/>
              <w:jc w:val="center"/>
              <w:rPr>
                <w:rFonts w:asciiTheme="minorHAnsi" w:hAnsiTheme="minorHAnsi" w:cstheme="minorHAnsi"/>
                <w:color w:val="000000"/>
                <w:sz w:val="20"/>
                <w:szCs w:val="20"/>
              </w:rPr>
            </w:pPr>
            <w:r w:rsidRPr="00AC4F24">
              <w:rPr>
                <w:rFonts w:asciiTheme="minorHAnsi" w:hAnsiTheme="minorHAnsi" w:cstheme="minorHAnsi"/>
                <w:color w:val="000000"/>
                <w:sz w:val="20"/>
                <w:szCs w:val="20"/>
              </w:rPr>
              <w:t>7</w:t>
            </w:r>
          </w:p>
        </w:tc>
      </w:tr>
      <w:tr w:rsidR="00492CD8" w:rsidRPr="00AC4F24" w14:paraId="40043025" w14:textId="77777777" w:rsidTr="00DC33DC">
        <w:tc>
          <w:tcPr>
            <w:tcW w:w="0" w:type="auto"/>
            <w:tcBorders>
              <w:top w:val="single" w:sz="4" w:space="0" w:color="auto"/>
              <w:left w:val="single" w:sz="4" w:space="0" w:color="auto"/>
              <w:bottom w:val="single" w:sz="4" w:space="0" w:color="auto"/>
              <w:right w:val="single" w:sz="4" w:space="0" w:color="auto"/>
            </w:tcBorders>
            <w:hideMark/>
          </w:tcPr>
          <w:p w14:paraId="73E072E6" w14:textId="77777777" w:rsidR="00492CD8" w:rsidRPr="00AC4F24" w:rsidRDefault="00492CD8" w:rsidP="00AC4F24">
            <w:pPr>
              <w:pStyle w:val="Tytu"/>
              <w:spacing w:line="300" w:lineRule="auto"/>
              <w:rPr>
                <w:rFonts w:asciiTheme="minorHAnsi" w:hAnsiTheme="minorHAnsi" w:cstheme="minorHAnsi"/>
                <w:sz w:val="20"/>
              </w:rPr>
            </w:pPr>
            <w:bookmarkStart w:id="74" w:name="_Toc131062605"/>
            <w:bookmarkStart w:id="75" w:name="_Toc131062744"/>
            <w:bookmarkStart w:id="76" w:name="_Toc131062988"/>
            <w:bookmarkStart w:id="77" w:name="_Toc131068224"/>
            <w:r w:rsidRPr="00AC4F24">
              <w:rPr>
                <w:rFonts w:asciiTheme="minorHAnsi" w:hAnsiTheme="minorHAnsi" w:cstheme="minorHAnsi"/>
                <w:sz w:val="20"/>
              </w:rPr>
              <w:t>4</w:t>
            </w:r>
            <w:bookmarkEnd w:id="74"/>
            <w:bookmarkEnd w:id="75"/>
            <w:bookmarkEnd w:id="76"/>
            <w:bookmarkEnd w:id="77"/>
          </w:p>
        </w:tc>
        <w:tc>
          <w:tcPr>
            <w:tcW w:w="3195" w:type="dxa"/>
            <w:tcBorders>
              <w:top w:val="single" w:sz="4" w:space="0" w:color="auto"/>
              <w:left w:val="single" w:sz="4" w:space="0" w:color="auto"/>
              <w:bottom w:val="single" w:sz="4" w:space="0" w:color="auto"/>
              <w:right w:val="single" w:sz="4" w:space="0" w:color="auto"/>
            </w:tcBorders>
            <w:vAlign w:val="bottom"/>
            <w:hideMark/>
          </w:tcPr>
          <w:p w14:paraId="04A4E249" w14:textId="77777777" w:rsidR="00492CD8" w:rsidRPr="00AC4F24" w:rsidRDefault="00492CD8" w:rsidP="00AC4F24">
            <w:pPr>
              <w:spacing w:line="300" w:lineRule="auto"/>
              <w:rPr>
                <w:rFonts w:asciiTheme="minorHAnsi" w:hAnsiTheme="minorHAnsi" w:cstheme="minorHAnsi"/>
                <w:color w:val="000000"/>
                <w:sz w:val="20"/>
                <w:szCs w:val="20"/>
              </w:rPr>
            </w:pPr>
            <w:r w:rsidRPr="00AC4F24">
              <w:rPr>
                <w:rFonts w:asciiTheme="minorHAnsi" w:hAnsiTheme="minorHAnsi" w:cstheme="minorHAnsi"/>
                <w:color w:val="000000"/>
                <w:sz w:val="20"/>
                <w:szCs w:val="20"/>
              </w:rPr>
              <w:t>Sprawozdanie za okres wrzesień-grudzień</w:t>
            </w:r>
          </w:p>
        </w:tc>
        <w:tc>
          <w:tcPr>
            <w:tcW w:w="2264" w:type="dxa"/>
            <w:tcBorders>
              <w:top w:val="single" w:sz="4" w:space="0" w:color="auto"/>
              <w:left w:val="single" w:sz="4" w:space="0" w:color="auto"/>
              <w:bottom w:val="single" w:sz="4" w:space="0" w:color="auto"/>
              <w:right w:val="single" w:sz="4" w:space="0" w:color="auto"/>
            </w:tcBorders>
            <w:vAlign w:val="bottom"/>
            <w:hideMark/>
          </w:tcPr>
          <w:p w14:paraId="4489C065" w14:textId="77777777" w:rsidR="00492CD8" w:rsidRPr="00AC4F24" w:rsidRDefault="00492CD8" w:rsidP="00AC4F24">
            <w:pPr>
              <w:spacing w:line="300" w:lineRule="auto"/>
              <w:rPr>
                <w:rFonts w:asciiTheme="minorHAnsi" w:hAnsiTheme="minorHAnsi" w:cstheme="minorHAnsi"/>
                <w:color w:val="000000"/>
                <w:sz w:val="20"/>
                <w:szCs w:val="20"/>
              </w:rPr>
            </w:pPr>
            <w:r w:rsidRPr="00AC4F24">
              <w:rPr>
                <w:rFonts w:asciiTheme="minorHAnsi" w:hAnsiTheme="minorHAnsi" w:cstheme="minorHAnsi"/>
                <w:color w:val="000000"/>
                <w:sz w:val="20"/>
                <w:szCs w:val="20"/>
              </w:rPr>
              <w:t>Stypendium szkolne</w:t>
            </w:r>
          </w:p>
        </w:tc>
        <w:tc>
          <w:tcPr>
            <w:tcW w:w="2047" w:type="dxa"/>
            <w:tcBorders>
              <w:top w:val="single" w:sz="4" w:space="0" w:color="auto"/>
              <w:left w:val="single" w:sz="4" w:space="0" w:color="auto"/>
              <w:bottom w:val="single" w:sz="4" w:space="0" w:color="auto"/>
              <w:right w:val="single" w:sz="4" w:space="0" w:color="auto"/>
            </w:tcBorders>
            <w:vAlign w:val="bottom"/>
            <w:hideMark/>
          </w:tcPr>
          <w:p w14:paraId="73A6AD2B" w14:textId="77777777" w:rsidR="00492CD8" w:rsidRPr="00AC4F24" w:rsidRDefault="00492CD8" w:rsidP="00AC4F24">
            <w:pPr>
              <w:spacing w:line="300" w:lineRule="auto"/>
              <w:rPr>
                <w:rFonts w:asciiTheme="minorHAnsi" w:hAnsiTheme="minorHAnsi" w:cstheme="minorHAnsi"/>
                <w:color w:val="000000"/>
                <w:sz w:val="20"/>
                <w:szCs w:val="20"/>
              </w:rPr>
            </w:pPr>
            <w:r w:rsidRPr="00AC4F24">
              <w:rPr>
                <w:rFonts w:asciiTheme="minorHAnsi" w:hAnsiTheme="minorHAnsi" w:cstheme="minorHAnsi"/>
                <w:color w:val="000000"/>
                <w:sz w:val="20"/>
                <w:szCs w:val="20"/>
              </w:rPr>
              <w:t>Liceum ogólnokształcące</w:t>
            </w:r>
          </w:p>
        </w:tc>
        <w:tc>
          <w:tcPr>
            <w:tcW w:w="1070" w:type="dxa"/>
            <w:tcBorders>
              <w:top w:val="single" w:sz="4" w:space="0" w:color="auto"/>
              <w:left w:val="single" w:sz="4" w:space="0" w:color="auto"/>
              <w:bottom w:val="single" w:sz="4" w:space="0" w:color="auto"/>
              <w:right w:val="single" w:sz="4" w:space="0" w:color="auto"/>
            </w:tcBorders>
            <w:vAlign w:val="bottom"/>
            <w:hideMark/>
          </w:tcPr>
          <w:p w14:paraId="5C4E3997" w14:textId="77777777" w:rsidR="00492CD8" w:rsidRPr="00AC4F24" w:rsidRDefault="00492CD8" w:rsidP="00AC4F24">
            <w:pPr>
              <w:spacing w:line="300" w:lineRule="auto"/>
              <w:jc w:val="center"/>
              <w:rPr>
                <w:rFonts w:asciiTheme="minorHAnsi" w:hAnsiTheme="minorHAnsi" w:cstheme="minorHAnsi"/>
                <w:color w:val="000000"/>
                <w:sz w:val="20"/>
                <w:szCs w:val="20"/>
              </w:rPr>
            </w:pPr>
            <w:r w:rsidRPr="00AC4F24">
              <w:rPr>
                <w:rFonts w:asciiTheme="minorHAnsi" w:hAnsiTheme="minorHAnsi" w:cstheme="minorHAnsi"/>
                <w:color w:val="000000"/>
                <w:sz w:val="20"/>
                <w:szCs w:val="20"/>
              </w:rPr>
              <w:t>17</w:t>
            </w:r>
          </w:p>
        </w:tc>
      </w:tr>
      <w:tr w:rsidR="00492CD8" w:rsidRPr="00AC4F24" w14:paraId="583F21C2" w14:textId="77777777" w:rsidTr="00DC33DC">
        <w:tc>
          <w:tcPr>
            <w:tcW w:w="0" w:type="auto"/>
            <w:tcBorders>
              <w:top w:val="single" w:sz="4" w:space="0" w:color="auto"/>
              <w:left w:val="single" w:sz="4" w:space="0" w:color="auto"/>
              <w:bottom w:val="single" w:sz="4" w:space="0" w:color="auto"/>
              <w:right w:val="single" w:sz="4" w:space="0" w:color="auto"/>
            </w:tcBorders>
            <w:hideMark/>
          </w:tcPr>
          <w:p w14:paraId="7BB7D08E" w14:textId="77777777" w:rsidR="00492CD8" w:rsidRPr="00AC4F24" w:rsidRDefault="00492CD8" w:rsidP="00AC4F24">
            <w:pPr>
              <w:pStyle w:val="Tytu"/>
              <w:spacing w:line="300" w:lineRule="auto"/>
              <w:rPr>
                <w:rFonts w:asciiTheme="minorHAnsi" w:hAnsiTheme="minorHAnsi" w:cstheme="minorHAnsi"/>
                <w:sz w:val="20"/>
              </w:rPr>
            </w:pPr>
            <w:bookmarkStart w:id="78" w:name="_Toc131062606"/>
            <w:bookmarkStart w:id="79" w:name="_Toc131062745"/>
            <w:bookmarkStart w:id="80" w:name="_Toc131062989"/>
            <w:bookmarkStart w:id="81" w:name="_Toc131068225"/>
            <w:r w:rsidRPr="00AC4F24">
              <w:rPr>
                <w:rFonts w:asciiTheme="minorHAnsi" w:hAnsiTheme="minorHAnsi" w:cstheme="minorHAnsi"/>
                <w:sz w:val="20"/>
              </w:rPr>
              <w:t>5</w:t>
            </w:r>
            <w:bookmarkEnd w:id="78"/>
            <w:bookmarkEnd w:id="79"/>
            <w:bookmarkEnd w:id="80"/>
            <w:bookmarkEnd w:id="81"/>
          </w:p>
        </w:tc>
        <w:tc>
          <w:tcPr>
            <w:tcW w:w="3195" w:type="dxa"/>
            <w:tcBorders>
              <w:top w:val="single" w:sz="4" w:space="0" w:color="auto"/>
              <w:left w:val="single" w:sz="4" w:space="0" w:color="auto"/>
              <w:bottom w:val="single" w:sz="4" w:space="0" w:color="auto"/>
              <w:right w:val="single" w:sz="4" w:space="0" w:color="auto"/>
            </w:tcBorders>
            <w:vAlign w:val="bottom"/>
            <w:hideMark/>
          </w:tcPr>
          <w:p w14:paraId="55C8E4FA" w14:textId="77777777" w:rsidR="00492CD8" w:rsidRPr="00AC4F24" w:rsidRDefault="00492CD8" w:rsidP="00AC4F24">
            <w:pPr>
              <w:spacing w:line="300" w:lineRule="auto"/>
              <w:rPr>
                <w:rFonts w:asciiTheme="minorHAnsi" w:hAnsiTheme="minorHAnsi" w:cstheme="minorHAnsi"/>
                <w:color w:val="000000"/>
                <w:sz w:val="20"/>
                <w:szCs w:val="20"/>
              </w:rPr>
            </w:pPr>
            <w:r w:rsidRPr="00AC4F24">
              <w:rPr>
                <w:rFonts w:asciiTheme="minorHAnsi" w:hAnsiTheme="minorHAnsi" w:cstheme="minorHAnsi"/>
                <w:color w:val="000000"/>
                <w:sz w:val="20"/>
                <w:szCs w:val="20"/>
              </w:rPr>
              <w:t>Sprawozdanie za okres wrzesień-grudzień</w:t>
            </w:r>
          </w:p>
        </w:tc>
        <w:tc>
          <w:tcPr>
            <w:tcW w:w="2264" w:type="dxa"/>
            <w:tcBorders>
              <w:top w:val="single" w:sz="4" w:space="0" w:color="auto"/>
              <w:left w:val="single" w:sz="4" w:space="0" w:color="auto"/>
              <w:bottom w:val="single" w:sz="4" w:space="0" w:color="auto"/>
              <w:right w:val="single" w:sz="4" w:space="0" w:color="auto"/>
            </w:tcBorders>
            <w:vAlign w:val="bottom"/>
            <w:hideMark/>
          </w:tcPr>
          <w:p w14:paraId="17051B5F" w14:textId="77777777" w:rsidR="00492CD8" w:rsidRPr="00AC4F24" w:rsidRDefault="00492CD8" w:rsidP="00AC4F24">
            <w:pPr>
              <w:spacing w:line="300" w:lineRule="auto"/>
              <w:rPr>
                <w:rFonts w:asciiTheme="minorHAnsi" w:hAnsiTheme="minorHAnsi" w:cstheme="minorHAnsi"/>
                <w:color w:val="000000"/>
                <w:sz w:val="20"/>
                <w:szCs w:val="20"/>
              </w:rPr>
            </w:pPr>
            <w:r w:rsidRPr="00AC4F24">
              <w:rPr>
                <w:rFonts w:asciiTheme="minorHAnsi" w:hAnsiTheme="minorHAnsi" w:cstheme="minorHAnsi"/>
                <w:color w:val="000000"/>
                <w:sz w:val="20"/>
                <w:szCs w:val="20"/>
              </w:rPr>
              <w:t>Stypendium szkolne</w:t>
            </w:r>
          </w:p>
        </w:tc>
        <w:tc>
          <w:tcPr>
            <w:tcW w:w="2047" w:type="dxa"/>
            <w:tcBorders>
              <w:top w:val="single" w:sz="4" w:space="0" w:color="auto"/>
              <w:left w:val="single" w:sz="4" w:space="0" w:color="auto"/>
              <w:bottom w:val="single" w:sz="4" w:space="0" w:color="auto"/>
              <w:right w:val="single" w:sz="4" w:space="0" w:color="auto"/>
            </w:tcBorders>
            <w:vAlign w:val="bottom"/>
            <w:hideMark/>
          </w:tcPr>
          <w:p w14:paraId="39F7C91A" w14:textId="77777777" w:rsidR="00492CD8" w:rsidRPr="00AC4F24" w:rsidRDefault="00492CD8" w:rsidP="00AC4F24">
            <w:pPr>
              <w:spacing w:line="300" w:lineRule="auto"/>
              <w:rPr>
                <w:rFonts w:asciiTheme="minorHAnsi" w:hAnsiTheme="minorHAnsi" w:cstheme="minorHAnsi"/>
                <w:color w:val="000000"/>
                <w:sz w:val="20"/>
                <w:szCs w:val="20"/>
              </w:rPr>
            </w:pPr>
            <w:r w:rsidRPr="00AC4F24">
              <w:rPr>
                <w:rFonts w:asciiTheme="minorHAnsi" w:hAnsiTheme="minorHAnsi" w:cstheme="minorHAnsi"/>
                <w:color w:val="000000"/>
                <w:sz w:val="20"/>
                <w:szCs w:val="20"/>
              </w:rPr>
              <w:t>Szkoła podstawowa</w:t>
            </w:r>
          </w:p>
        </w:tc>
        <w:tc>
          <w:tcPr>
            <w:tcW w:w="1070" w:type="dxa"/>
            <w:tcBorders>
              <w:top w:val="single" w:sz="4" w:space="0" w:color="auto"/>
              <w:left w:val="single" w:sz="4" w:space="0" w:color="auto"/>
              <w:bottom w:val="single" w:sz="4" w:space="0" w:color="auto"/>
              <w:right w:val="single" w:sz="4" w:space="0" w:color="auto"/>
            </w:tcBorders>
            <w:vAlign w:val="bottom"/>
            <w:hideMark/>
          </w:tcPr>
          <w:p w14:paraId="71EAD01F" w14:textId="77777777" w:rsidR="00492CD8" w:rsidRPr="00AC4F24" w:rsidRDefault="00492CD8" w:rsidP="00AC4F24">
            <w:pPr>
              <w:spacing w:line="300" w:lineRule="auto"/>
              <w:jc w:val="center"/>
              <w:rPr>
                <w:rFonts w:asciiTheme="minorHAnsi" w:hAnsiTheme="minorHAnsi" w:cstheme="minorHAnsi"/>
                <w:color w:val="000000"/>
                <w:sz w:val="20"/>
                <w:szCs w:val="20"/>
              </w:rPr>
            </w:pPr>
            <w:r w:rsidRPr="00AC4F24">
              <w:rPr>
                <w:rFonts w:asciiTheme="minorHAnsi" w:hAnsiTheme="minorHAnsi" w:cstheme="minorHAnsi"/>
                <w:color w:val="000000"/>
                <w:sz w:val="20"/>
                <w:szCs w:val="20"/>
              </w:rPr>
              <w:t>61</w:t>
            </w:r>
          </w:p>
        </w:tc>
      </w:tr>
      <w:tr w:rsidR="00492CD8" w:rsidRPr="00AC4F24" w14:paraId="4DF1883E" w14:textId="77777777" w:rsidTr="00DC33DC">
        <w:tc>
          <w:tcPr>
            <w:tcW w:w="0" w:type="auto"/>
            <w:tcBorders>
              <w:top w:val="single" w:sz="4" w:space="0" w:color="auto"/>
              <w:left w:val="single" w:sz="4" w:space="0" w:color="auto"/>
              <w:bottom w:val="single" w:sz="4" w:space="0" w:color="auto"/>
              <w:right w:val="single" w:sz="4" w:space="0" w:color="auto"/>
            </w:tcBorders>
            <w:hideMark/>
          </w:tcPr>
          <w:p w14:paraId="08FEE9EB" w14:textId="77777777" w:rsidR="00492CD8" w:rsidRPr="00AC4F24" w:rsidRDefault="00492CD8" w:rsidP="00AC4F24">
            <w:pPr>
              <w:pStyle w:val="Tytu"/>
              <w:spacing w:line="300" w:lineRule="auto"/>
              <w:rPr>
                <w:rFonts w:asciiTheme="minorHAnsi" w:hAnsiTheme="minorHAnsi" w:cstheme="minorHAnsi"/>
                <w:sz w:val="20"/>
              </w:rPr>
            </w:pPr>
            <w:bookmarkStart w:id="82" w:name="_Toc131062607"/>
            <w:bookmarkStart w:id="83" w:name="_Toc131062746"/>
            <w:bookmarkStart w:id="84" w:name="_Toc131062990"/>
            <w:bookmarkStart w:id="85" w:name="_Toc131068226"/>
            <w:r w:rsidRPr="00AC4F24">
              <w:rPr>
                <w:rFonts w:asciiTheme="minorHAnsi" w:hAnsiTheme="minorHAnsi" w:cstheme="minorHAnsi"/>
                <w:sz w:val="20"/>
              </w:rPr>
              <w:t>6</w:t>
            </w:r>
            <w:bookmarkEnd w:id="82"/>
            <w:bookmarkEnd w:id="83"/>
            <w:bookmarkEnd w:id="84"/>
            <w:bookmarkEnd w:id="85"/>
          </w:p>
        </w:tc>
        <w:tc>
          <w:tcPr>
            <w:tcW w:w="3195" w:type="dxa"/>
            <w:tcBorders>
              <w:top w:val="single" w:sz="4" w:space="0" w:color="auto"/>
              <w:left w:val="single" w:sz="4" w:space="0" w:color="auto"/>
              <w:bottom w:val="single" w:sz="4" w:space="0" w:color="auto"/>
              <w:right w:val="single" w:sz="4" w:space="0" w:color="auto"/>
            </w:tcBorders>
            <w:vAlign w:val="bottom"/>
            <w:hideMark/>
          </w:tcPr>
          <w:p w14:paraId="36609910" w14:textId="77777777" w:rsidR="00492CD8" w:rsidRPr="00AC4F24" w:rsidRDefault="00492CD8" w:rsidP="00AC4F24">
            <w:pPr>
              <w:spacing w:line="300" w:lineRule="auto"/>
              <w:rPr>
                <w:rFonts w:asciiTheme="minorHAnsi" w:hAnsiTheme="minorHAnsi" w:cstheme="minorHAnsi"/>
                <w:color w:val="000000"/>
                <w:sz w:val="20"/>
                <w:szCs w:val="20"/>
              </w:rPr>
            </w:pPr>
            <w:r w:rsidRPr="00AC4F24">
              <w:rPr>
                <w:rFonts w:asciiTheme="minorHAnsi" w:hAnsiTheme="minorHAnsi" w:cstheme="minorHAnsi"/>
                <w:color w:val="000000"/>
                <w:sz w:val="20"/>
                <w:szCs w:val="20"/>
              </w:rPr>
              <w:t>Sprawozdanie za okres styczeń-sierpień</w:t>
            </w:r>
          </w:p>
        </w:tc>
        <w:tc>
          <w:tcPr>
            <w:tcW w:w="2264" w:type="dxa"/>
            <w:tcBorders>
              <w:top w:val="single" w:sz="4" w:space="0" w:color="auto"/>
              <w:left w:val="single" w:sz="4" w:space="0" w:color="auto"/>
              <w:bottom w:val="single" w:sz="4" w:space="0" w:color="auto"/>
              <w:right w:val="single" w:sz="4" w:space="0" w:color="auto"/>
            </w:tcBorders>
            <w:vAlign w:val="bottom"/>
            <w:hideMark/>
          </w:tcPr>
          <w:p w14:paraId="32DCD999" w14:textId="77777777" w:rsidR="00492CD8" w:rsidRPr="00AC4F24" w:rsidRDefault="00492CD8" w:rsidP="00AC4F24">
            <w:pPr>
              <w:spacing w:line="300" w:lineRule="auto"/>
              <w:rPr>
                <w:rFonts w:asciiTheme="minorHAnsi" w:hAnsiTheme="minorHAnsi" w:cstheme="minorHAnsi"/>
                <w:color w:val="000000"/>
                <w:sz w:val="20"/>
                <w:szCs w:val="20"/>
              </w:rPr>
            </w:pPr>
            <w:r w:rsidRPr="00AC4F24">
              <w:rPr>
                <w:rFonts w:asciiTheme="minorHAnsi" w:hAnsiTheme="minorHAnsi" w:cstheme="minorHAnsi"/>
                <w:color w:val="000000"/>
                <w:sz w:val="20"/>
                <w:szCs w:val="20"/>
              </w:rPr>
              <w:t>Pomoc w ramach programów tworzonych przez JST</w:t>
            </w:r>
          </w:p>
        </w:tc>
        <w:tc>
          <w:tcPr>
            <w:tcW w:w="2047" w:type="dxa"/>
            <w:tcBorders>
              <w:top w:val="single" w:sz="4" w:space="0" w:color="auto"/>
              <w:left w:val="single" w:sz="4" w:space="0" w:color="auto"/>
              <w:bottom w:val="single" w:sz="4" w:space="0" w:color="auto"/>
              <w:right w:val="single" w:sz="4" w:space="0" w:color="auto"/>
            </w:tcBorders>
            <w:vAlign w:val="bottom"/>
            <w:hideMark/>
          </w:tcPr>
          <w:p w14:paraId="5D9493CE" w14:textId="77777777" w:rsidR="00492CD8" w:rsidRPr="00AC4F24" w:rsidRDefault="00492CD8" w:rsidP="00AC4F24">
            <w:pPr>
              <w:spacing w:line="300" w:lineRule="auto"/>
              <w:rPr>
                <w:rFonts w:asciiTheme="minorHAnsi" w:hAnsiTheme="minorHAnsi" w:cstheme="minorHAnsi"/>
                <w:color w:val="000000"/>
                <w:sz w:val="20"/>
                <w:szCs w:val="20"/>
              </w:rPr>
            </w:pPr>
            <w:r w:rsidRPr="00AC4F24">
              <w:rPr>
                <w:rFonts w:asciiTheme="minorHAnsi" w:hAnsiTheme="minorHAnsi" w:cstheme="minorHAnsi"/>
                <w:color w:val="000000"/>
                <w:sz w:val="20"/>
                <w:szCs w:val="20"/>
              </w:rPr>
              <w:t>Liceum ogólnokształcące</w:t>
            </w:r>
          </w:p>
        </w:tc>
        <w:tc>
          <w:tcPr>
            <w:tcW w:w="1070" w:type="dxa"/>
            <w:tcBorders>
              <w:top w:val="single" w:sz="4" w:space="0" w:color="auto"/>
              <w:left w:val="single" w:sz="4" w:space="0" w:color="auto"/>
              <w:bottom w:val="single" w:sz="4" w:space="0" w:color="auto"/>
              <w:right w:val="single" w:sz="4" w:space="0" w:color="auto"/>
            </w:tcBorders>
            <w:vAlign w:val="bottom"/>
            <w:hideMark/>
          </w:tcPr>
          <w:p w14:paraId="27F71BC8" w14:textId="77777777" w:rsidR="00492CD8" w:rsidRPr="00AC4F24" w:rsidRDefault="00492CD8" w:rsidP="00AC4F24">
            <w:pPr>
              <w:spacing w:line="300" w:lineRule="auto"/>
              <w:jc w:val="center"/>
              <w:rPr>
                <w:rFonts w:asciiTheme="minorHAnsi" w:hAnsiTheme="minorHAnsi" w:cstheme="minorHAnsi"/>
                <w:color w:val="000000"/>
                <w:sz w:val="20"/>
                <w:szCs w:val="20"/>
              </w:rPr>
            </w:pPr>
            <w:r w:rsidRPr="00AC4F24">
              <w:rPr>
                <w:rFonts w:asciiTheme="minorHAnsi" w:hAnsiTheme="minorHAnsi" w:cstheme="minorHAnsi"/>
                <w:color w:val="000000"/>
                <w:sz w:val="20"/>
                <w:szCs w:val="20"/>
              </w:rPr>
              <w:t>9</w:t>
            </w:r>
          </w:p>
        </w:tc>
      </w:tr>
      <w:tr w:rsidR="00492CD8" w:rsidRPr="00AC4F24" w14:paraId="304D0999" w14:textId="77777777" w:rsidTr="00DC33DC">
        <w:tc>
          <w:tcPr>
            <w:tcW w:w="0" w:type="auto"/>
            <w:tcBorders>
              <w:top w:val="single" w:sz="4" w:space="0" w:color="auto"/>
              <w:left w:val="single" w:sz="4" w:space="0" w:color="auto"/>
              <w:bottom w:val="single" w:sz="4" w:space="0" w:color="auto"/>
              <w:right w:val="single" w:sz="4" w:space="0" w:color="auto"/>
            </w:tcBorders>
            <w:hideMark/>
          </w:tcPr>
          <w:p w14:paraId="4604A264" w14:textId="77777777" w:rsidR="00492CD8" w:rsidRPr="00AC4F24" w:rsidRDefault="00492CD8" w:rsidP="00AC4F24">
            <w:pPr>
              <w:pStyle w:val="Tytu"/>
              <w:spacing w:line="300" w:lineRule="auto"/>
              <w:rPr>
                <w:rFonts w:asciiTheme="minorHAnsi" w:hAnsiTheme="minorHAnsi" w:cstheme="minorHAnsi"/>
                <w:sz w:val="20"/>
              </w:rPr>
            </w:pPr>
            <w:bookmarkStart w:id="86" w:name="_Toc131062608"/>
            <w:bookmarkStart w:id="87" w:name="_Toc131062747"/>
            <w:bookmarkStart w:id="88" w:name="_Toc131062991"/>
            <w:bookmarkStart w:id="89" w:name="_Toc131068227"/>
            <w:r w:rsidRPr="00AC4F24">
              <w:rPr>
                <w:rFonts w:asciiTheme="minorHAnsi" w:hAnsiTheme="minorHAnsi" w:cstheme="minorHAnsi"/>
                <w:sz w:val="20"/>
              </w:rPr>
              <w:t>7</w:t>
            </w:r>
            <w:bookmarkEnd w:id="86"/>
            <w:bookmarkEnd w:id="87"/>
            <w:bookmarkEnd w:id="88"/>
            <w:bookmarkEnd w:id="89"/>
          </w:p>
        </w:tc>
        <w:tc>
          <w:tcPr>
            <w:tcW w:w="3195" w:type="dxa"/>
            <w:tcBorders>
              <w:top w:val="single" w:sz="4" w:space="0" w:color="auto"/>
              <w:left w:val="single" w:sz="4" w:space="0" w:color="auto"/>
              <w:bottom w:val="single" w:sz="4" w:space="0" w:color="auto"/>
              <w:right w:val="single" w:sz="4" w:space="0" w:color="auto"/>
            </w:tcBorders>
            <w:vAlign w:val="bottom"/>
            <w:hideMark/>
          </w:tcPr>
          <w:p w14:paraId="3AD6B770" w14:textId="77777777" w:rsidR="00492CD8" w:rsidRPr="00AC4F24" w:rsidRDefault="00492CD8" w:rsidP="00AC4F24">
            <w:pPr>
              <w:spacing w:line="300" w:lineRule="auto"/>
              <w:rPr>
                <w:rFonts w:asciiTheme="minorHAnsi" w:hAnsiTheme="minorHAnsi" w:cstheme="minorHAnsi"/>
                <w:color w:val="000000"/>
                <w:sz w:val="20"/>
                <w:szCs w:val="20"/>
              </w:rPr>
            </w:pPr>
            <w:r w:rsidRPr="00AC4F24">
              <w:rPr>
                <w:rFonts w:asciiTheme="minorHAnsi" w:hAnsiTheme="minorHAnsi" w:cstheme="minorHAnsi"/>
                <w:color w:val="000000"/>
                <w:sz w:val="20"/>
                <w:szCs w:val="20"/>
              </w:rPr>
              <w:t>Sprawozdanie za okres styczeń-sierpień</w:t>
            </w:r>
          </w:p>
        </w:tc>
        <w:tc>
          <w:tcPr>
            <w:tcW w:w="2264" w:type="dxa"/>
            <w:tcBorders>
              <w:top w:val="single" w:sz="4" w:space="0" w:color="auto"/>
              <w:left w:val="single" w:sz="4" w:space="0" w:color="auto"/>
              <w:bottom w:val="single" w:sz="4" w:space="0" w:color="auto"/>
              <w:right w:val="single" w:sz="4" w:space="0" w:color="auto"/>
            </w:tcBorders>
            <w:vAlign w:val="bottom"/>
            <w:hideMark/>
          </w:tcPr>
          <w:p w14:paraId="5A4806BF" w14:textId="77777777" w:rsidR="00492CD8" w:rsidRPr="00AC4F24" w:rsidRDefault="00492CD8" w:rsidP="00AC4F24">
            <w:pPr>
              <w:spacing w:line="300" w:lineRule="auto"/>
              <w:rPr>
                <w:rFonts w:asciiTheme="minorHAnsi" w:hAnsiTheme="minorHAnsi" w:cstheme="minorHAnsi"/>
                <w:color w:val="000000"/>
                <w:sz w:val="20"/>
                <w:szCs w:val="20"/>
              </w:rPr>
            </w:pPr>
            <w:r w:rsidRPr="00AC4F24">
              <w:rPr>
                <w:rFonts w:asciiTheme="minorHAnsi" w:hAnsiTheme="minorHAnsi" w:cstheme="minorHAnsi"/>
                <w:color w:val="000000"/>
                <w:sz w:val="20"/>
                <w:szCs w:val="20"/>
              </w:rPr>
              <w:t>Pomoc w ramach programów tworzonych przez JST</w:t>
            </w:r>
          </w:p>
        </w:tc>
        <w:tc>
          <w:tcPr>
            <w:tcW w:w="2047" w:type="dxa"/>
            <w:tcBorders>
              <w:top w:val="single" w:sz="4" w:space="0" w:color="auto"/>
              <w:left w:val="single" w:sz="4" w:space="0" w:color="auto"/>
              <w:bottom w:val="single" w:sz="4" w:space="0" w:color="auto"/>
              <w:right w:val="single" w:sz="4" w:space="0" w:color="auto"/>
            </w:tcBorders>
            <w:vAlign w:val="bottom"/>
            <w:hideMark/>
          </w:tcPr>
          <w:p w14:paraId="1837BD08" w14:textId="77777777" w:rsidR="00492CD8" w:rsidRPr="00AC4F24" w:rsidRDefault="00492CD8" w:rsidP="00AC4F24">
            <w:pPr>
              <w:spacing w:line="300" w:lineRule="auto"/>
              <w:rPr>
                <w:rFonts w:asciiTheme="minorHAnsi" w:hAnsiTheme="minorHAnsi" w:cstheme="minorHAnsi"/>
                <w:color w:val="000000"/>
                <w:sz w:val="20"/>
                <w:szCs w:val="20"/>
              </w:rPr>
            </w:pPr>
            <w:r w:rsidRPr="00AC4F24">
              <w:rPr>
                <w:rFonts w:asciiTheme="minorHAnsi" w:hAnsiTheme="minorHAnsi" w:cstheme="minorHAnsi"/>
                <w:color w:val="000000"/>
                <w:sz w:val="20"/>
                <w:szCs w:val="20"/>
              </w:rPr>
              <w:t>Szkoła podstawowa</w:t>
            </w:r>
          </w:p>
        </w:tc>
        <w:tc>
          <w:tcPr>
            <w:tcW w:w="1070" w:type="dxa"/>
            <w:tcBorders>
              <w:top w:val="single" w:sz="4" w:space="0" w:color="auto"/>
              <w:left w:val="single" w:sz="4" w:space="0" w:color="auto"/>
              <w:bottom w:val="single" w:sz="4" w:space="0" w:color="auto"/>
              <w:right w:val="single" w:sz="4" w:space="0" w:color="auto"/>
            </w:tcBorders>
            <w:vAlign w:val="bottom"/>
            <w:hideMark/>
          </w:tcPr>
          <w:p w14:paraId="2D5BA81C" w14:textId="77777777" w:rsidR="00492CD8" w:rsidRPr="00AC4F24" w:rsidRDefault="00492CD8" w:rsidP="00AC4F24">
            <w:pPr>
              <w:spacing w:line="300" w:lineRule="auto"/>
              <w:jc w:val="center"/>
              <w:rPr>
                <w:rFonts w:asciiTheme="minorHAnsi" w:hAnsiTheme="minorHAnsi" w:cstheme="minorHAnsi"/>
                <w:color w:val="000000"/>
                <w:sz w:val="20"/>
                <w:szCs w:val="20"/>
              </w:rPr>
            </w:pPr>
            <w:r w:rsidRPr="00AC4F24">
              <w:rPr>
                <w:rFonts w:asciiTheme="minorHAnsi" w:hAnsiTheme="minorHAnsi" w:cstheme="minorHAnsi"/>
                <w:color w:val="000000"/>
                <w:sz w:val="20"/>
                <w:szCs w:val="20"/>
              </w:rPr>
              <w:t>31</w:t>
            </w:r>
          </w:p>
        </w:tc>
      </w:tr>
      <w:tr w:rsidR="00492CD8" w:rsidRPr="00AC4F24" w14:paraId="78E71711" w14:textId="77777777" w:rsidTr="00DC33DC">
        <w:tc>
          <w:tcPr>
            <w:tcW w:w="0" w:type="auto"/>
            <w:tcBorders>
              <w:top w:val="single" w:sz="4" w:space="0" w:color="auto"/>
              <w:left w:val="single" w:sz="4" w:space="0" w:color="auto"/>
              <w:bottom w:val="single" w:sz="4" w:space="0" w:color="auto"/>
              <w:right w:val="single" w:sz="4" w:space="0" w:color="auto"/>
            </w:tcBorders>
            <w:hideMark/>
          </w:tcPr>
          <w:p w14:paraId="1675FABE" w14:textId="77777777" w:rsidR="00492CD8" w:rsidRPr="00AC4F24" w:rsidRDefault="00492CD8" w:rsidP="00AC4F24">
            <w:pPr>
              <w:pStyle w:val="Tytu"/>
              <w:spacing w:line="300" w:lineRule="auto"/>
              <w:rPr>
                <w:rFonts w:asciiTheme="minorHAnsi" w:hAnsiTheme="minorHAnsi" w:cstheme="minorHAnsi"/>
                <w:sz w:val="20"/>
              </w:rPr>
            </w:pPr>
            <w:bookmarkStart w:id="90" w:name="_Toc131062609"/>
            <w:bookmarkStart w:id="91" w:name="_Toc131062748"/>
            <w:bookmarkStart w:id="92" w:name="_Toc131062992"/>
            <w:bookmarkStart w:id="93" w:name="_Toc131068228"/>
            <w:r w:rsidRPr="00AC4F24">
              <w:rPr>
                <w:rFonts w:asciiTheme="minorHAnsi" w:hAnsiTheme="minorHAnsi" w:cstheme="minorHAnsi"/>
                <w:sz w:val="20"/>
              </w:rPr>
              <w:t>8</w:t>
            </w:r>
            <w:bookmarkEnd w:id="90"/>
            <w:bookmarkEnd w:id="91"/>
            <w:bookmarkEnd w:id="92"/>
            <w:bookmarkEnd w:id="93"/>
          </w:p>
        </w:tc>
        <w:tc>
          <w:tcPr>
            <w:tcW w:w="3195" w:type="dxa"/>
            <w:tcBorders>
              <w:top w:val="single" w:sz="4" w:space="0" w:color="auto"/>
              <w:left w:val="single" w:sz="4" w:space="0" w:color="auto"/>
              <w:bottom w:val="single" w:sz="4" w:space="0" w:color="auto"/>
              <w:right w:val="single" w:sz="4" w:space="0" w:color="auto"/>
            </w:tcBorders>
            <w:vAlign w:val="bottom"/>
            <w:hideMark/>
          </w:tcPr>
          <w:p w14:paraId="4720FB6D" w14:textId="77777777" w:rsidR="00492CD8" w:rsidRPr="00AC4F24" w:rsidRDefault="00492CD8" w:rsidP="00AC4F24">
            <w:pPr>
              <w:spacing w:line="300" w:lineRule="auto"/>
              <w:rPr>
                <w:rFonts w:asciiTheme="minorHAnsi" w:hAnsiTheme="minorHAnsi" w:cstheme="minorHAnsi"/>
                <w:color w:val="000000"/>
                <w:sz w:val="20"/>
                <w:szCs w:val="20"/>
              </w:rPr>
            </w:pPr>
            <w:r w:rsidRPr="00AC4F24">
              <w:rPr>
                <w:rFonts w:asciiTheme="minorHAnsi" w:hAnsiTheme="minorHAnsi" w:cstheme="minorHAnsi"/>
                <w:color w:val="000000"/>
                <w:sz w:val="20"/>
                <w:szCs w:val="20"/>
              </w:rPr>
              <w:t>Sprawozdanie za okres styczeń-sierpień</w:t>
            </w:r>
          </w:p>
        </w:tc>
        <w:tc>
          <w:tcPr>
            <w:tcW w:w="2264" w:type="dxa"/>
            <w:tcBorders>
              <w:top w:val="single" w:sz="4" w:space="0" w:color="auto"/>
              <w:left w:val="single" w:sz="4" w:space="0" w:color="auto"/>
              <w:bottom w:val="single" w:sz="4" w:space="0" w:color="auto"/>
              <w:right w:val="single" w:sz="4" w:space="0" w:color="auto"/>
            </w:tcBorders>
            <w:vAlign w:val="bottom"/>
            <w:hideMark/>
          </w:tcPr>
          <w:p w14:paraId="575A6B79" w14:textId="77777777" w:rsidR="00492CD8" w:rsidRPr="00AC4F24" w:rsidRDefault="00492CD8" w:rsidP="00AC4F24">
            <w:pPr>
              <w:spacing w:line="300" w:lineRule="auto"/>
              <w:rPr>
                <w:rFonts w:asciiTheme="minorHAnsi" w:hAnsiTheme="minorHAnsi" w:cstheme="minorHAnsi"/>
                <w:color w:val="000000"/>
                <w:sz w:val="20"/>
                <w:szCs w:val="20"/>
              </w:rPr>
            </w:pPr>
            <w:r w:rsidRPr="00AC4F24">
              <w:rPr>
                <w:rFonts w:asciiTheme="minorHAnsi" w:hAnsiTheme="minorHAnsi" w:cstheme="minorHAnsi"/>
                <w:color w:val="000000"/>
                <w:sz w:val="20"/>
                <w:szCs w:val="20"/>
              </w:rPr>
              <w:t>Stypendium szkolne</w:t>
            </w:r>
          </w:p>
        </w:tc>
        <w:tc>
          <w:tcPr>
            <w:tcW w:w="2047" w:type="dxa"/>
            <w:tcBorders>
              <w:top w:val="single" w:sz="4" w:space="0" w:color="auto"/>
              <w:left w:val="single" w:sz="4" w:space="0" w:color="auto"/>
              <w:bottom w:val="single" w:sz="4" w:space="0" w:color="auto"/>
              <w:right w:val="single" w:sz="4" w:space="0" w:color="auto"/>
            </w:tcBorders>
            <w:vAlign w:val="bottom"/>
            <w:hideMark/>
          </w:tcPr>
          <w:p w14:paraId="42D9E9DB" w14:textId="77777777" w:rsidR="00492CD8" w:rsidRPr="00AC4F24" w:rsidRDefault="00492CD8" w:rsidP="00AC4F24">
            <w:pPr>
              <w:spacing w:line="300" w:lineRule="auto"/>
              <w:rPr>
                <w:rFonts w:asciiTheme="minorHAnsi" w:hAnsiTheme="minorHAnsi" w:cstheme="minorHAnsi"/>
                <w:color w:val="000000"/>
                <w:sz w:val="20"/>
                <w:szCs w:val="20"/>
              </w:rPr>
            </w:pPr>
            <w:r w:rsidRPr="00AC4F24">
              <w:rPr>
                <w:rFonts w:asciiTheme="minorHAnsi" w:hAnsiTheme="minorHAnsi" w:cstheme="minorHAnsi"/>
                <w:color w:val="000000"/>
                <w:sz w:val="20"/>
                <w:szCs w:val="20"/>
              </w:rPr>
              <w:t>Branżowa szkoła I stopnia</w:t>
            </w:r>
          </w:p>
        </w:tc>
        <w:tc>
          <w:tcPr>
            <w:tcW w:w="1070" w:type="dxa"/>
            <w:tcBorders>
              <w:top w:val="single" w:sz="4" w:space="0" w:color="auto"/>
              <w:left w:val="single" w:sz="4" w:space="0" w:color="auto"/>
              <w:bottom w:val="single" w:sz="4" w:space="0" w:color="auto"/>
              <w:right w:val="single" w:sz="4" w:space="0" w:color="auto"/>
            </w:tcBorders>
            <w:vAlign w:val="bottom"/>
            <w:hideMark/>
          </w:tcPr>
          <w:p w14:paraId="3CED5BCA" w14:textId="77777777" w:rsidR="00492CD8" w:rsidRPr="00AC4F24" w:rsidRDefault="00492CD8" w:rsidP="00AC4F24">
            <w:pPr>
              <w:spacing w:line="300" w:lineRule="auto"/>
              <w:jc w:val="center"/>
              <w:rPr>
                <w:rFonts w:asciiTheme="minorHAnsi" w:hAnsiTheme="minorHAnsi" w:cstheme="minorHAnsi"/>
                <w:color w:val="000000"/>
                <w:sz w:val="20"/>
                <w:szCs w:val="20"/>
              </w:rPr>
            </w:pPr>
            <w:r w:rsidRPr="00AC4F24">
              <w:rPr>
                <w:rFonts w:asciiTheme="minorHAnsi" w:hAnsiTheme="minorHAnsi" w:cstheme="minorHAnsi"/>
                <w:color w:val="000000"/>
                <w:sz w:val="20"/>
                <w:szCs w:val="20"/>
              </w:rPr>
              <w:t>12</w:t>
            </w:r>
          </w:p>
        </w:tc>
      </w:tr>
      <w:tr w:rsidR="00492CD8" w:rsidRPr="00AC4F24" w14:paraId="3626C375" w14:textId="77777777" w:rsidTr="00DC33DC">
        <w:tc>
          <w:tcPr>
            <w:tcW w:w="0" w:type="auto"/>
            <w:tcBorders>
              <w:top w:val="single" w:sz="4" w:space="0" w:color="auto"/>
              <w:left w:val="single" w:sz="4" w:space="0" w:color="auto"/>
              <w:bottom w:val="single" w:sz="4" w:space="0" w:color="auto"/>
              <w:right w:val="single" w:sz="4" w:space="0" w:color="auto"/>
            </w:tcBorders>
            <w:hideMark/>
          </w:tcPr>
          <w:p w14:paraId="546CDA57" w14:textId="77777777" w:rsidR="00492CD8" w:rsidRPr="00AC4F24" w:rsidRDefault="00492CD8" w:rsidP="00AC4F24">
            <w:pPr>
              <w:pStyle w:val="Tytu"/>
              <w:spacing w:line="300" w:lineRule="auto"/>
              <w:rPr>
                <w:rFonts w:asciiTheme="minorHAnsi" w:hAnsiTheme="minorHAnsi" w:cstheme="minorHAnsi"/>
                <w:sz w:val="20"/>
              </w:rPr>
            </w:pPr>
            <w:bookmarkStart w:id="94" w:name="_Toc131062610"/>
            <w:bookmarkStart w:id="95" w:name="_Toc131062749"/>
            <w:bookmarkStart w:id="96" w:name="_Toc131062993"/>
            <w:bookmarkStart w:id="97" w:name="_Toc131068229"/>
            <w:r w:rsidRPr="00AC4F24">
              <w:rPr>
                <w:rFonts w:asciiTheme="minorHAnsi" w:hAnsiTheme="minorHAnsi" w:cstheme="minorHAnsi"/>
                <w:sz w:val="20"/>
              </w:rPr>
              <w:t>9</w:t>
            </w:r>
            <w:bookmarkEnd w:id="94"/>
            <w:bookmarkEnd w:id="95"/>
            <w:bookmarkEnd w:id="96"/>
            <w:bookmarkEnd w:id="97"/>
          </w:p>
        </w:tc>
        <w:tc>
          <w:tcPr>
            <w:tcW w:w="3195" w:type="dxa"/>
            <w:tcBorders>
              <w:top w:val="single" w:sz="4" w:space="0" w:color="auto"/>
              <w:left w:val="single" w:sz="4" w:space="0" w:color="auto"/>
              <w:bottom w:val="single" w:sz="4" w:space="0" w:color="auto"/>
              <w:right w:val="single" w:sz="4" w:space="0" w:color="auto"/>
            </w:tcBorders>
            <w:vAlign w:val="bottom"/>
            <w:hideMark/>
          </w:tcPr>
          <w:p w14:paraId="6F011C7C" w14:textId="77777777" w:rsidR="00492CD8" w:rsidRPr="00AC4F24" w:rsidRDefault="00492CD8" w:rsidP="00AC4F24">
            <w:pPr>
              <w:spacing w:line="300" w:lineRule="auto"/>
              <w:rPr>
                <w:rFonts w:asciiTheme="minorHAnsi" w:hAnsiTheme="minorHAnsi" w:cstheme="minorHAnsi"/>
                <w:color w:val="000000"/>
                <w:sz w:val="20"/>
                <w:szCs w:val="20"/>
              </w:rPr>
            </w:pPr>
            <w:r w:rsidRPr="00AC4F24">
              <w:rPr>
                <w:rFonts w:asciiTheme="minorHAnsi" w:hAnsiTheme="minorHAnsi" w:cstheme="minorHAnsi"/>
                <w:color w:val="000000"/>
                <w:sz w:val="20"/>
                <w:szCs w:val="20"/>
              </w:rPr>
              <w:t>Sprawozdanie za okres styczeń-sierpień</w:t>
            </w:r>
          </w:p>
        </w:tc>
        <w:tc>
          <w:tcPr>
            <w:tcW w:w="2264" w:type="dxa"/>
            <w:tcBorders>
              <w:top w:val="single" w:sz="4" w:space="0" w:color="auto"/>
              <w:left w:val="single" w:sz="4" w:space="0" w:color="auto"/>
              <w:bottom w:val="single" w:sz="4" w:space="0" w:color="auto"/>
              <w:right w:val="single" w:sz="4" w:space="0" w:color="auto"/>
            </w:tcBorders>
            <w:vAlign w:val="bottom"/>
            <w:hideMark/>
          </w:tcPr>
          <w:p w14:paraId="18AEBBEF" w14:textId="77777777" w:rsidR="00492CD8" w:rsidRPr="00AC4F24" w:rsidRDefault="00492CD8" w:rsidP="00AC4F24">
            <w:pPr>
              <w:spacing w:line="300" w:lineRule="auto"/>
              <w:rPr>
                <w:rFonts w:asciiTheme="minorHAnsi" w:hAnsiTheme="minorHAnsi" w:cstheme="minorHAnsi"/>
                <w:color w:val="000000"/>
                <w:sz w:val="20"/>
                <w:szCs w:val="20"/>
              </w:rPr>
            </w:pPr>
            <w:r w:rsidRPr="00AC4F24">
              <w:rPr>
                <w:rFonts w:asciiTheme="minorHAnsi" w:hAnsiTheme="minorHAnsi" w:cstheme="minorHAnsi"/>
                <w:color w:val="000000"/>
                <w:sz w:val="20"/>
                <w:szCs w:val="20"/>
              </w:rPr>
              <w:t>Stypendium szkolne</w:t>
            </w:r>
          </w:p>
        </w:tc>
        <w:tc>
          <w:tcPr>
            <w:tcW w:w="2047" w:type="dxa"/>
            <w:tcBorders>
              <w:top w:val="single" w:sz="4" w:space="0" w:color="auto"/>
              <w:left w:val="single" w:sz="4" w:space="0" w:color="auto"/>
              <w:bottom w:val="single" w:sz="4" w:space="0" w:color="auto"/>
              <w:right w:val="single" w:sz="4" w:space="0" w:color="auto"/>
            </w:tcBorders>
            <w:vAlign w:val="bottom"/>
            <w:hideMark/>
          </w:tcPr>
          <w:p w14:paraId="026C6F1C" w14:textId="77777777" w:rsidR="00492CD8" w:rsidRPr="00AC4F24" w:rsidRDefault="00492CD8" w:rsidP="00AC4F24">
            <w:pPr>
              <w:spacing w:line="300" w:lineRule="auto"/>
              <w:rPr>
                <w:rFonts w:asciiTheme="minorHAnsi" w:hAnsiTheme="minorHAnsi" w:cstheme="minorHAnsi"/>
                <w:color w:val="000000"/>
                <w:sz w:val="20"/>
                <w:szCs w:val="20"/>
              </w:rPr>
            </w:pPr>
            <w:r w:rsidRPr="00AC4F24">
              <w:rPr>
                <w:rFonts w:asciiTheme="minorHAnsi" w:hAnsiTheme="minorHAnsi" w:cstheme="minorHAnsi"/>
                <w:color w:val="000000"/>
                <w:sz w:val="20"/>
                <w:szCs w:val="20"/>
              </w:rPr>
              <w:t>Szkoła specjalna przysposabiająca do pracy</w:t>
            </w:r>
          </w:p>
        </w:tc>
        <w:tc>
          <w:tcPr>
            <w:tcW w:w="1070" w:type="dxa"/>
            <w:tcBorders>
              <w:top w:val="single" w:sz="4" w:space="0" w:color="auto"/>
              <w:left w:val="single" w:sz="4" w:space="0" w:color="auto"/>
              <w:bottom w:val="single" w:sz="4" w:space="0" w:color="auto"/>
              <w:right w:val="single" w:sz="4" w:space="0" w:color="auto"/>
            </w:tcBorders>
            <w:vAlign w:val="bottom"/>
            <w:hideMark/>
          </w:tcPr>
          <w:p w14:paraId="14EF29E4" w14:textId="77777777" w:rsidR="00492CD8" w:rsidRPr="00AC4F24" w:rsidRDefault="00492CD8" w:rsidP="00AC4F24">
            <w:pPr>
              <w:spacing w:line="300" w:lineRule="auto"/>
              <w:jc w:val="center"/>
              <w:rPr>
                <w:rFonts w:asciiTheme="minorHAnsi" w:hAnsiTheme="minorHAnsi" w:cstheme="minorHAnsi"/>
                <w:color w:val="000000"/>
                <w:sz w:val="20"/>
                <w:szCs w:val="20"/>
              </w:rPr>
            </w:pPr>
            <w:r w:rsidRPr="00AC4F24">
              <w:rPr>
                <w:rFonts w:asciiTheme="minorHAnsi" w:hAnsiTheme="minorHAnsi" w:cstheme="minorHAnsi"/>
                <w:color w:val="000000"/>
                <w:sz w:val="20"/>
                <w:szCs w:val="20"/>
              </w:rPr>
              <w:t>5</w:t>
            </w:r>
          </w:p>
        </w:tc>
      </w:tr>
      <w:tr w:rsidR="00492CD8" w:rsidRPr="00AC4F24" w14:paraId="5C9D3773" w14:textId="77777777" w:rsidTr="00DC33DC">
        <w:tc>
          <w:tcPr>
            <w:tcW w:w="0" w:type="auto"/>
            <w:tcBorders>
              <w:top w:val="single" w:sz="4" w:space="0" w:color="auto"/>
              <w:left w:val="single" w:sz="4" w:space="0" w:color="auto"/>
              <w:bottom w:val="single" w:sz="4" w:space="0" w:color="auto"/>
              <w:right w:val="single" w:sz="4" w:space="0" w:color="auto"/>
            </w:tcBorders>
            <w:hideMark/>
          </w:tcPr>
          <w:p w14:paraId="08252FC1" w14:textId="77777777" w:rsidR="00492CD8" w:rsidRPr="00AC4F24" w:rsidRDefault="00492CD8" w:rsidP="00AC4F24">
            <w:pPr>
              <w:pStyle w:val="Tytu"/>
              <w:spacing w:line="300" w:lineRule="auto"/>
              <w:rPr>
                <w:rFonts w:asciiTheme="minorHAnsi" w:hAnsiTheme="minorHAnsi" w:cstheme="minorHAnsi"/>
                <w:sz w:val="20"/>
              </w:rPr>
            </w:pPr>
            <w:bookmarkStart w:id="98" w:name="_Toc131062611"/>
            <w:bookmarkStart w:id="99" w:name="_Toc131062750"/>
            <w:bookmarkStart w:id="100" w:name="_Toc131062994"/>
            <w:bookmarkStart w:id="101" w:name="_Toc131068230"/>
            <w:r w:rsidRPr="00AC4F24">
              <w:rPr>
                <w:rFonts w:asciiTheme="minorHAnsi" w:hAnsiTheme="minorHAnsi" w:cstheme="minorHAnsi"/>
                <w:sz w:val="20"/>
              </w:rPr>
              <w:t>10</w:t>
            </w:r>
            <w:bookmarkEnd w:id="98"/>
            <w:bookmarkEnd w:id="99"/>
            <w:bookmarkEnd w:id="100"/>
            <w:bookmarkEnd w:id="101"/>
          </w:p>
        </w:tc>
        <w:tc>
          <w:tcPr>
            <w:tcW w:w="3195" w:type="dxa"/>
            <w:tcBorders>
              <w:top w:val="single" w:sz="4" w:space="0" w:color="auto"/>
              <w:left w:val="single" w:sz="4" w:space="0" w:color="auto"/>
              <w:bottom w:val="single" w:sz="4" w:space="0" w:color="auto"/>
              <w:right w:val="single" w:sz="4" w:space="0" w:color="auto"/>
            </w:tcBorders>
            <w:vAlign w:val="bottom"/>
            <w:hideMark/>
          </w:tcPr>
          <w:p w14:paraId="15A5C732" w14:textId="77777777" w:rsidR="00492CD8" w:rsidRPr="00AC4F24" w:rsidRDefault="00492CD8" w:rsidP="00AC4F24">
            <w:pPr>
              <w:spacing w:line="300" w:lineRule="auto"/>
              <w:rPr>
                <w:rFonts w:asciiTheme="minorHAnsi" w:hAnsiTheme="minorHAnsi" w:cstheme="minorHAnsi"/>
                <w:color w:val="000000"/>
                <w:sz w:val="20"/>
                <w:szCs w:val="20"/>
              </w:rPr>
            </w:pPr>
            <w:r w:rsidRPr="00AC4F24">
              <w:rPr>
                <w:rFonts w:asciiTheme="minorHAnsi" w:hAnsiTheme="minorHAnsi" w:cstheme="minorHAnsi"/>
                <w:color w:val="000000"/>
                <w:sz w:val="20"/>
                <w:szCs w:val="20"/>
              </w:rPr>
              <w:t>Sprawozdanie za okres styczeń-sierpień</w:t>
            </w:r>
          </w:p>
        </w:tc>
        <w:tc>
          <w:tcPr>
            <w:tcW w:w="2264" w:type="dxa"/>
            <w:tcBorders>
              <w:top w:val="single" w:sz="4" w:space="0" w:color="auto"/>
              <w:left w:val="single" w:sz="4" w:space="0" w:color="auto"/>
              <w:bottom w:val="single" w:sz="4" w:space="0" w:color="auto"/>
              <w:right w:val="single" w:sz="4" w:space="0" w:color="auto"/>
            </w:tcBorders>
            <w:vAlign w:val="bottom"/>
            <w:hideMark/>
          </w:tcPr>
          <w:p w14:paraId="13D798F7" w14:textId="77777777" w:rsidR="00492CD8" w:rsidRPr="00AC4F24" w:rsidRDefault="00492CD8" w:rsidP="00AC4F24">
            <w:pPr>
              <w:spacing w:line="300" w:lineRule="auto"/>
              <w:rPr>
                <w:rFonts w:asciiTheme="minorHAnsi" w:hAnsiTheme="minorHAnsi" w:cstheme="minorHAnsi"/>
                <w:color w:val="000000"/>
                <w:sz w:val="20"/>
                <w:szCs w:val="20"/>
              </w:rPr>
            </w:pPr>
            <w:r w:rsidRPr="00AC4F24">
              <w:rPr>
                <w:rFonts w:asciiTheme="minorHAnsi" w:hAnsiTheme="minorHAnsi" w:cstheme="minorHAnsi"/>
                <w:color w:val="000000"/>
                <w:sz w:val="20"/>
                <w:szCs w:val="20"/>
              </w:rPr>
              <w:t>Stypendium szkolne</w:t>
            </w:r>
          </w:p>
        </w:tc>
        <w:tc>
          <w:tcPr>
            <w:tcW w:w="2047" w:type="dxa"/>
            <w:tcBorders>
              <w:top w:val="single" w:sz="4" w:space="0" w:color="auto"/>
              <w:left w:val="single" w:sz="4" w:space="0" w:color="auto"/>
              <w:bottom w:val="single" w:sz="4" w:space="0" w:color="auto"/>
              <w:right w:val="single" w:sz="4" w:space="0" w:color="auto"/>
            </w:tcBorders>
            <w:vAlign w:val="bottom"/>
            <w:hideMark/>
          </w:tcPr>
          <w:p w14:paraId="5114005D" w14:textId="77777777" w:rsidR="00492CD8" w:rsidRPr="00AC4F24" w:rsidRDefault="00492CD8" w:rsidP="00AC4F24">
            <w:pPr>
              <w:spacing w:line="300" w:lineRule="auto"/>
              <w:rPr>
                <w:rFonts w:asciiTheme="minorHAnsi" w:hAnsiTheme="minorHAnsi" w:cstheme="minorHAnsi"/>
                <w:color w:val="000000"/>
                <w:sz w:val="20"/>
                <w:szCs w:val="20"/>
              </w:rPr>
            </w:pPr>
            <w:r w:rsidRPr="00AC4F24">
              <w:rPr>
                <w:rFonts w:asciiTheme="minorHAnsi" w:hAnsiTheme="minorHAnsi" w:cstheme="minorHAnsi"/>
                <w:color w:val="000000"/>
                <w:sz w:val="20"/>
                <w:szCs w:val="20"/>
              </w:rPr>
              <w:t>Technikum</w:t>
            </w:r>
          </w:p>
        </w:tc>
        <w:tc>
          <w:tcPr>
            <w:tcW w:w="1070" w:type="dxa"/>
            <w:tcBorders>
              <w:top w:val="single" w:sz="4" w:space="0" w:color="auto"/>
              <w:left w:val="single" w:sz="4" w:space="0" w:color="auto"/>
              <w:bottom w:val="single" w:sz="4" w:space="0" w:color="auto"/>
              <w:right w:val="single" w:sz="4" w:space="0" w:color="auto"/>
            </w:tcBorders>
            <w:vAlign w:val="bottom"/>
            <w:hideMark/>
          </w:tcPr>
          <w:p w14:paraId="075ED850" w14:textId="77777777" w:rsidR="00492CD8" w:rsidRPr="00AC4F24" w:rsidRDefault="00492CD8" w:rsidP="00AC4F24">
            <w:pPr>
              <w:spacing w:line="300" w:lineRule="auto"/>
              <w:jc w:val="center"/>
              <w:rPr>
                <w:rFonts w:asciiTheme="minorHAnsi" w:hAnsiTheme="minorHAnsi" w:cstheme="minorHAnsi"/>
                <w:color w:val="000000"/>
                <w:sz w:val="20"/>
                <w:szCs w:val="20"/>
              </w:rPr>
            </w:pPr>
            <w:r w:rsidRPr="00AC4F24">
              <w:rPr>
                <w:rFonts w:asciiTheme="minorHAnsi" w:hAnsiTheme="minorHAnsi" w:cstheme="minorHAnsi"/>
                <w:color w:val="000000"/>
                <w:sz w:val="20"/>
                <w:szCs w:val="20"/>
              </w:rPr>
              <w:t>9</w:t>
            </w:r>
          </w:p>
        </w:tc>
      </w:tr>
      <w:tr w:rsidR="00492CD8" w:rsidRPr="00AC4F24" w14:paraId="1CEF7C76" w14:textId="77777777" w:rsidTr="00DC33DC">
        <w:tc>
          <w:tcPr>
            <w:tcW w:w="0" w:type="auto"/>
            <w:tcBorders>
              <w:top w:val="single" w:sz="4" w:space="0" w:color="auto"/>
              <w:left w:val="single" w:sz="4" w:space="0" w:color="auto"/>
              <w:bottom w:val="single" w:sz="4" w:space="0" w:color="auto"/>
              <w:right w:val="single" w:sz="4" w:space="0" w:color="auto"/>
            </w:tcBorders>
            <w:hideMark/>
          </w:tcPr>
          <w:p w14:paraId="16650E12" w14:textId="77777777" w:rsidR="00492CD8" w:rsidRPr="00AC4F24" w:rsidRDefault="00492CD8" w:rsidP="00AC4F24">
            <w:pPr>
              <w:pStyle w:val="Tytu"/>
              <w:spacing w:line="300" w:lineRule="auto"/>
              <w:rPr>
                <w:rFonts w:asciiTheme="minorHAnsi" w:hAnsiTheme="minorHAnsi" w:cstheme="minorHAnsi"/>
                <w:sz w:val="20"/>
              </w:rPr>
            </w:pPr>
            <w:bookmarkStart w:id="102" w:name="_Toc131062612"/>
            <w:bookmarkStart w:id="103" w:name="_Toc131062751"/>
            <w:bookmarkStart w:id="104" w:name="_Toc131062995"/>
            <w:bookmarkStart w:id="105" w:name="_Toc131068231"/>
            <w:r w:rsidRPr="00AC4F24">
              <w:rPr>
                <w:rFonts w:asciiTheme="minorHAnsi" w:hAnsiTheme="minorHAnsi" w:cstheme="minorHAnsi"/>
                <w:sz w:val="20"/>
              </w:rPr>
              <w:t>11</w:t>
            </w:r>
            <w:bookmarkEnd w:id="102"/>
            <w:bookmarkEnd w:id="103"/>
            <w:bookmarkEnd w:id="104"/>
            <w:bookmarkEnd w:id="105"/>
          </w:p>
        </w:tc>
        <w:tc>
          <w:tcPr>
            <w:tcW w:w="3195" w:type="dxa"/>
            <w:tcBorders>
              <w:top w:val="single" w:sz="4" w:space="0" w:color="auto"/>
              <w:left w:val="single" w:sz="4" w:space="0" w:color="auto"/>
              <w:bottom w:val="single" w:sz="4" w:space="0" w:color="auto"/>
              <w:right w:val="single" w:sz="4" w:space="0" w:color="auto"/>
            </w:tcBorders>
            <w:vAlign w:val="bottom"/>
            <w:hideMark/>
          </w:tcPr>
          <w:p w14:paraId="3DD99378" w14:textId="77777777" w:rsidR="00492CD8" w:rsidRPr="00AC4F24" w:rsidRDefault="00492CD8" w:rsidP="00AC4F24">
            <w:pPr>
              <w:spacing w:line="300" w:lineRule="auto"/>
              <w:rPr>
                <w:rFonts w:asciiTheme="minorHAnsi" w:hAnsiTheme="minorHAnsi" w:cstheme="minorHAnsi"/>
                <w:color w:val="000000"/>
                <w:sz w:val="20"/>
                <w:szCs w:val="20"/>
              </w:rPr>
            </w:pPr>
            <w:r w:rsidRPr="00AC4F24">
              <w:rPr>
                <w:rFonts w:asciiTheme="minorHAnsi" w:hAnsiTheme="minorHAnsi" w:cstheme="minorHAnsi"/>
                <w:color w:val="000000"/>
                <w:sz w:val="20"/>
                <w:szCs w:val="20"/>
              </w:rPr>
              <w:t>Sprawozdanie za okres styczeń-sierpień</w:t>
            </w:r>
          </w:p>
        </w:tc>
        <w:tc>
          <w:tcPr>
            <w:tcW w:w="2264" w:type="dxa"/>
            <w:tcBorders>
              <w:top w:val="single" w:sz="4" w:space="0" w:color="auto"/>
              <w:left w:val="single" w:sz="4" w:space="0" w:color="auto"/>
              <w:bottom w:val="single" w:sz="4" w:space="0" w:color="auto"/>
              <w:right w:val="single" w:sz="4" w:space="0" w:color="auto"/>
            </w:tcBorders>
            <w:vAlign w:val="bottom"/>
            <w:hideMark/>
          </w:tcPr>
          <w:p w14:paraId="5EFB2EA5" w14:textId="77777777" w:rsidR="00492CD8" w:rsidRPr="00AC4F24" w:rsidRDefault="00492CD8" w:rsidP="00AC4F24">
            <w:pPr>
              <w:spacing w:line="300" w:lineRule="auto"/>
              <w:rPr>
                <w:rFonts w:asciiTheme="minorHAnsi" w:hAnsiTheme="minorHAnsi" w:cstheme="minorHAnsi"/>
                <w:color w:val="000000"/>
                <w:sz w:val="20"/>
                <w:szCs w:val="20"/>
              </w:rPr>
            </w:pPr>
            <w:r w:rsidRPr="00AC4F24">
              <w:rPr>
                <w:rFonts w:asciiTheme="minorHAnsi" w:hAnsiTheme="minorHAnsi" w:cstheme="minorHAnsi"/>
                <w:color w:val="000000"/>
                <w:sz w:val="20"/>
                <w:szCs w:val="20"/>
              </w:rPr>
              <w:t>Stypendium szkolne</w:t>
            </w:r>
          </w:p>
        </w:tc>
        <w:tc>
          <w:tcPr>
            <w:tcW w:w="2047" w:type="dxa"/>
            <w:tcBorders>
              <w:top w:val="single" w:sz="4" w:space="0" w:color="auto"/>
              <w:left w:val="single" w:sz="4" w:space="0" w:color="auto"/>
              <w:bottom w:val="single" w:sz="4" w:space="0" w:color="auto"/>
              <w:right w:val="single" w:sz="4" w:space="0" w:color="auto"/>
            </w:tcBorders>
            <w:vAlign w:val="bottom"/>
            <w:hideMark/>
          </w:tcPr>
          <w:p w14:paraId="653957CA" w14:textId="77777777" w:rsidR="00492CD8" w:rsidRPr="00AC4F24" w:rsidRDefault="00492CD8" w:rsidP="00AC4F24">
            <w:pPr>
              <w:spacing w:line="300" w:lineRule="auto"/>
              <w:rPr>
                <w:rFonts w:asciiTheme="minorHAnsi" w:hAnsiTheme="minorHAnsi" w:cstheme="minorHAnsi"/>
                <w:color w:val="000000"/>
                <w:sz w:val="20"/>
                <w:szCs w:val="20"/>
              </w:rPr>
            </w:pPr>
            <w:r w:rsidRPr="00AC4F24">
              <w:rPr>
                <w:rFonts w:asciiTheme="minorHAnsi" w:hAnsiTheme="minorHAnsi" w:cstheme="minorHAnsi"/>
                <w:color w:val="000000"/>
                <w:sz w:val="20"/>
                <w:szCs w:val="20"/>
              </w:rPr>
              <w:t>Liceum ogólnokształcące</w:t>
            </w:r>
          </w:p>
        </w:tc>
        <w:tc>
          <w:tcPr>
            <w:tcW w:w="1070" w:type="dxa"/>
            <w:tcBorders>
              <w:top w:val="single" w:sz="4" w:space="0" w:color="auto"/>
              <w:left w:val="single" w:sz="4" w:space="0" w:color="auto"/>
              <w:bottom w:val="single" w:sz="4" w:space="0" w:color="auto"/>
              <w:right w:val="single" w:sz="4" w:space="0" w:color="auto"/>
            </w:tcBorders>
            <w:vAlign w:val="bottom"/>
            <w:hideMark/>
          </w:tcPr>
          <w:p w14:paraId="63E9D724" w14:textId="77777777" w:rsidR="00492CD8" w:rsidRPr="00AC4F24" w:rsidRDefault="00492CD8" w:rsidP="00AC4F24">
            <w:pPr>
              <w:spacing w:line="300" w:lineRule="auto"/>
              <w:jc w:val="center"/>
              <w:rPr>
                <w:rFonts w:asciiTheme="minorHAnsi" w:hAnsiTheme="minorHAnsi" w:cstheme="minorHAnsi"/>
                <w:color w:val="000000"/>
                <w:sz w:val="20"/>
                <w:szCs w:val="20"/>
              </w:rPr>
            </w:pPr>
            <w:r w:rsidRPr="00AC4F24">
              <w:rPr>
                <w:rFonts w:asciiTheme="minorHAnsi" w:hAnsiTheme="minorHAnsi" w:cstheme="minorHAnsi"/>
                <w:color w:val="000000"/>
                <w:sz w:val="20"/>
                <w:szCs w:val="20"/>
              </w:rPr>
              <w:t>25</w:t>
            </w:r>
          </w:p>
        </w:tc>
      </w:tr>
      <w:tr w:rsidR="00492CD8" w:rsidRPr="00AC4F24" w14:paraId="17B6C767" w14:textId="77777777" w:rsidTr="00DC33DC">
        <w:tc>
          <w:tcPr>
            <w:tcW w:w="0" w:type="auto"/>
            <w:tcBorders>
              <w:top w:val="single" w:sz="4" w:space="0" w:color="auto"/>
              <w:left w:val="single" w:sz="4" w:space="0" w:color="auto"/>
              <w:bottom w:val="single" w:sz="4" w:space="0" w:color="auto"/>
              <w:right w:val="single" w:sz="4" w:space="0" w:color="auto"/>
            </w:tcBorders>
            <w:hideMark/>
          </w:tcPr>
          <w:p w14:paraId="2A86826D" w14:textId="77777777" w:rsidR="00492CD8" w:rsidRPr="00AC4F24" w:rsidRDefault="00492CD8" w:rsidP="00AC4F24">
            <w:pPr>
              <w:pStyle w:val="Tytu"/>
              <w:spacing w:line="300" w:lineRule="auto"/>
              <w:rPr>
                <w:rFonts w:asciiTheme="minorHAnsi" w:hAnsiTheme="minorHAnsi" w:cstheme="minorHAnsi"/>
                <w:sz w:val="20"/>
              </w:rPr>
            </w:pPr>
            <w:bookmarkStart w:id="106" w:name="_Toc131062613"/>
            <w:bookmarkStart w:id="107" w:name="_Toc131062752"/>
            <w:bookmarkStart w:id="108" w:name="_Toc131062996"/>
            <w:bookmarkStart w:id="109" w:name="_Toc131068232"/>
            <w:r w:rsidRPr="00AC4F24">
              <w:rPr>
                <w:rFonts w:asciiTheme="minorHAnsi" w:hAnsiTheme="minorHAnsi" w:cstheme="minorHAnsi"/>
                <w:sz w:val="20"/>
              </w:rPr>
              <w:t>12</w:t>
            </w:r>
            <w:bookmarkEnd w:id="106"/>
            <w:bookmarkEnd w:id="107"/>
            <w:bookmarkEnd w:id="108"/>
            <w:bookmarkEnd w:id="109"/>
          </w:p>
        </w:tc>
        <w:tc>
          <w:tcPr>
            <w:tcW w:w="3195" w:type="dxa"/>
            <w:tcBorders>
              <w:top w:val="single" w:sz="4" w:space="0" w:color="auto"/>
              <w:left w:val="single" w:sz="4" w:space="0" w:color="auto"/>
              <w:bottom w:val="single" w:sz="4" w:space="0" w:color="auto"/>
              <w:right w:val="single" w:sz="4" w:space="0" w:color="auto"/>
            </w:tcBorders>
            <w:vAlign w:val="bottom"/>
            <w:hideMark/>
          </w:tcPr>
          <w:p w14:paraId="054654FC" w14:textId="77777777" w:rsidR="00492CD8" w:rsidRPr="00AC4F24" w:rsidRDefault="00492CD8" w:rsidP="00AC4F24">
            <w:pPr>
              <w:spacing w:line="300" w:lineRule="auto"/>
              <w:rPr>
                <w:rFonts w:asciiTheme="minorHAnsi" w:hAnsiTheme="minorHAnsi" w:cstheme="minorHAnsi"/>
                <w:color w:val="000000"/>
                <w:sz w:val="20"/>
                <w:szCs w:val="20"/>
              </w:rPr>
            </w:pPr>
            <w:r w:rsidRPr="00AC4F24">
              <w:rPr>
                <w:rFonts w:asciiTheme="minorHAnsi" w:hAnsiTheme="minorHAnsi" w:cstheme="minorHAnsi"/>
                <w:color w:val="000000"/>
                <w:sz w:val="20"/>
                <w:szCs w:val="20"/>
              </w:rPr>
              <w:t>Sprawozdanie za okres styczeń-sierpień</w:t>
            </w:r>
          </w:p>
        </w:tc>
        <w:tc>
          <w:tcPr>
            <w:tcW w:w="2264" w:type="dxa"/>
            <w:tcBorders>
              <w:top w:val="single" w:sz="4" w:space="0" w:color="auto"/>
              <w:left w:val="single" w:sz="4" w:space="0" w:color="auto"/>
              <w:bottom w:val="single" w:sz="4" w:space="0" w:color="auto"/>
              <w:right w:val="single" w:sz="4" w:space="0" w:color="auto"/>
            </w:tcBorders>
            <w:vAlign w:val="bottom"/>
            <w:hideMark/>
          </w:tcPr>
          <w:p w14:paraId="763702AA" w14:textId="77777777" w:rsidR="00492CD8" w:rsidRPr="00AC4F24" w:rsidRDefault="00492CD8" w:rsidP="00AC4F24">
            <w:pPr>
              <w:spacing w:line="300" w:lineRule="auto"/>
              <w:rPr>
                <w:rFonts w:asciiTheme="minorHAnsi" w:hAnsiTheme="minorHAnsi" w:cstheme="minorHAnsi"/>
                <w:color w:val="000000"/>
                <w:sz w:val="20"/>
                <w:szCs w:val="20"/>
              </w:rPr>
            </w:pPr>
            <w:r w:rsidRPr="00AC4F24">
              <w:rPr>
                <w:rFonts w:asciiTheme="minorHAnsi" w:hAnsiTheme="minorHAnsi" w:cstheme="minorHAnsi"/>
                <w:color w:val="000000"/>
                <w:sz w:val="20"/>
                <w:szCs w:val="20"/>
              </w:rPr>
              <w:t>Stypendium szkolne</w:t>
            </w:r>
          </w:p>
        </w:tc>
        <w:tc>
          <w:tcPr>
            <w:tcW w:w="2047" w:type="dxa"/>
            <w:tcBorders>
              <w:top w:val="single" w:sz="4" w:space="0" w:color="auto"/>
              <w:left w:val="single" w:sz="4" w:space="0" w:color="auto"/>
              <w:bottom w:val="single" w:sz="4" w:space="0" w:color="auto"/>
              <w:right w:val="single" w:sz="4" w:space="0" w:color="auto"/>
            </w:tcBorders>
            <w:vAlign w:val="bottom"/>
            <w:hideMark/>
          </w:tcPr>
          <w:p w14:paraId="376E19A9" w14:textId="77777777" w:rsidR="00492CD8" w:rsidRPr="00AC4F24" w:rsidRDefault="00492CD8" w:rsidP="00AC4F24">
            <w:pPr>
              <w:spacing w:line="300" w:lineRule="auto"/>
              <w:rPr>
                <w:rFonts w:asciiTheme="minorHAnsi" w:hAnsiTheme="minorHAnsi" w:cstheme="minorHAnsi"/>
                <w:color w:val="000000"/>
                <w:sz w:val="20"/>
                <w:szCs w:val="20"/>
              </w:rPr>
            </w:pPr>
            <w:r w:rsidRPr="00AC4F24">
              <w:rPr>
                <w:rFonts w:asciiTheme="minorHAnsi" w:hAnsiTheme="minorHAnsi" w:cstheme="minorHAnsi"/>
                <w:color w:val="000000"/>
                <w:sz w:val="20"/>
                <w:szCs w:val="20"/>
              </w:rPr>
              <w:t>Szkoła podstawowa</w:t>
            </w:r>
          </w:p>
        </w:tc>
        <w:tc>
          <w:tcPr>
            <w:tcW w:w="1070" w:type="dxa"/>
            <w:tcBorders>
              <w:top w:val="single" w:sz="4" w:space="0" w:color="auto"/>
              <w:left w:val="single" w:sz="4" w:space="0" w:color="auto"/>
              <w:bottom w:val="single" w:sz="4" w:space="0" w:color="auto"/>
              <w:right w:val="single" w:sz="4" w:space="0" w:color="auto"/>
            </w:tcBorders>
            <w:vAlign w:val="bottom"/>
            <w:hideMark/>
          </w:tcPr>
          <w:p w14:paraId="15DB436F" w14:textId="77777777" w:rsidR="00492CD8" w:rsidRPr="00AC4F24" w:rsidRDefault="00492CD8" w:rsidP="00AC4F24">
            <w:pPr>
              <w:spacing w:line="300" w:lineRule="auto"/>
              <w:jc w:val="center"/>
              <w:rPr>
                <w:rFonts w:asciiTheme="minorHAnsi" w:hAnsiTheme="minorHAnsi" w:cstheme="minorHAnsi"/>
                <w:color w:val="000000"/>
                <w:sz w:val="20"/>
                <w:szCs w:val="20"/>
              </w:rPr>
            </w:pPr>
            <w:r w:rsidRPr="00AC4F24">
              <w:rPr>
                <w:rFonts w:asciiTheme="minorHAnsi" w:hAnsiTheme="minorHAnsi" w:cstheme="minorHAnsi"/>
                <w:color w:val="000000"/>
                <w:sz w:val="20"/>
                <w:szCs w:val="20"/>
              </w:rPr>
              <w:t>57</w:t>
            </w:r>
          </w:p>
        </w:tc>
      </w:tr>
    </w:tbl>
    <w:p w14:paraId="5709C134" w14:textId="77777777" w:rsidR="00827FDF" w:rsidRPr="00AC4F24" w:rsidRDefault="00827FDF" w:rsidP="00AC4F24">
      <w:pPr>
        <w:pStyle w:val="Tekstpodstawowy"/>
        <w:spacing w:line="300" w:lineRule="auto"/>
        <w:rPr>
          <w:rFonts w:asciiTheme="minorHAnsi" w:hAnsiTheme="minorHAnsi" w:cstheme="minorHAnsi"/>
          <w:b/>
          <w:bCs/>
          <w:i/>
          <w:iCs/>
          <w:color w:val="FF0000"/>
          <w:sz w:val="22"/>
          <w:szCs w:val="22"/>
        </w:rPr>
      </w:pPr>
    </w:p>
    <w:p w14:paraId="0B037629" w14:textId="77777777" w:rsidR="00827FDF" w:rsidRPr="00AC4F24" w:rsidRDefault="00827FDF" w:rsidP="00AC4F24">
      <w:pPr>
        <w:pStyle w:val="Tekstpodstawowy"/>
        <w:spacing w:line="300" w:lineRule="auto"/>
        <w:rPr>
          <w:rFonts w:asciiTheme="minorHAnsi" w:hAnsiTheme="minorHAnsi" w:cstheme="minorHAnsi"/>
          <w:b/>
          <w:bCs/>
          <w:i/>
          <w:iCs/>
          <w:color w:val="FF0000"/>
          <w:sz w:val="22"/>
          <w:szCs w:val="22"/>
        </w:rPr>
      </w:pPr>
    </w:p>
    <w:p w14:paraId="4867E893" w14:textId="77777777" w:rsidR="009E5B60" w:rsidRPr="00AC4F24" w:rsidRDefault="009E5B60" w:rsidP="00AC4F24">
      <w:pPr>
        <w:spacing w:after="0" w:line="300" w:lineRule="auto"/>
        <w:jc w:val="both"/>
        <w:rPr>
          <w:rFonts w:asciiTheme="minorHAnsi" w:hAnsiTheme="minorHAnsi" w:cstheme="minorHAnsi"/>
          <w:i/>
        </w:rPr>
      </w:pPr>
      <w:r w:rsidRPr="00AC4F24">
        <w:rPr>
          <w:rFonts w:asciiTheme="minorHAnsi" w:hAnsiTheme="minorHAnsi" w:cstheme="minorHAnsi"/>
          <w:i/>
        </w:rPr>
        <w:t>Źródło: System Informacji Oświatowej</w:t>
      </w:r>
    </w:p>
    <w:p w14:paraId="79584BB0" w14:textId="77777777" w:rsidR="000958CA" w:rsidRPr="00AC4F24" w:rsidRDefault="000958CA" w:rsidP="00AC4F24">
      <w:pPr>
        <w:spacing w:after="0" w:line="300" w:lineRule="auto"/>
        <w:jc w:val="both"/>
        <w:rPr>
          <w:rFonts w:asciiTheme="minorHAnsi" w:hAnsiTheme="minorHAnsi" w:cstheme="minorHAnsi"/>
          <w:i/>
          <w:color w:val="FF0000"/>
          <w:sz w:val="24"/>
          <w:szCs w:val="24"/>
        </w:rPr>
      </w:pPr>
    </w:p>
    <w:p w14:paraId="69402726" w14:textId="77777777" w:rsidR="00C53C37" w:rsidRPr="00AC4F24" w:rsidRDefault="00C53C37" w:rsidP="00AC4F24">
      <w:pPr>
        <w:spacing w:after="0" w:line="300" w:lineRule="auto"/>
        <w:rPr>
          <w:rFonts w:asciiTheme="minorHAnsi" w:eastAsia="Times New Roman" w:hAnsiTheme="minorHAnsi" w:cstheme="minorHAnsi"/>
          <w:b/>
          <w:bCs/>
          <w:color w:val="FF0000"/>
          <w:sz w:val="24"/>
          <w:szCs w:val="24"/>
          <w:lang w:eastAsia="ar-SA"/>
        </w:rPr>
      </w:pPr>
      <w:bookmarkStart w:id="110" w:name="_Toc131068234"/>
      <w:r w:rsidRPr="00AC4F24">
        <w:rPr>
          <w:rFonts w:asciiTheme="minorHAnsi" w:hAnsiTheme="minorHAnsi" w:cstheme="minorHAnsi"/>
          <w:b/>
          <w:bCs/>
          <w:color w:val="FF0000"/>
          <w:szCs w:val="24"/>
        </w:rPr>
        <w:br w:type="page"/>
      </w:r>
    </w:p>
    <w:p w14:paraId="78106272" w14:textId="02B4B2E8" w:rsidR="000958CA" w:rsidRPr="00AC4F24" w:rsidRDefault="000958CA" w:rsidP="00D82192">
      <w:pPr>
        <w:pStyle w:val="Tytu"/>
        <w:numPr>
          <w:ilvl w:val="0"/>
          <w:numId w:val="14"/>
        </w:numPr>
        <w:spacing w:line="300" w:lineRule="auto"/>
        <w:ind w:left="284"/>
        <w:jc w:val="left"/>
        <w:outlineLvl w:val="1"/>
        <w:rPr>
          <w:rFonts w:asciiTheme="minorHAnsi" w:hAnsiTheme="minorHAnsi" w:cstheme="minorHAnsi"/>
          <w:b/>
          <w:bCs/>
          <w:szCs w:val="24"/>
        </w:rPr>
      </w:pPr>
      <w:bookmarkStart w:id="111" w:name="_Toc199749836"/>
      <w:r w:rsidRPr="00AC4F24">
        <w:rPr>
          <w:rFonts w:asciiTheme="minorHAnsi" w:hAnsiTheme="minorHAnsi" w:cstheme="minorHAnsi"/>
          <w:b/>
          <w:bCs/>
          <w:szCs w:val="24"/>
        </w:rPr>
        <w:t>Dożywianie</w:t>
      </w:r>
      <w:bookmarkEnd w:id="110"/>
      <w:bookmarkEnd w:id="111"/>
    </w:p>
    <w:p w14:paraId="641158A1" w14:textId="77777777" w:rsidR="000958CA" w:rsidRPr="00AC4F24" w:rsidRDefault="000958CA" w:rsidP="00AC4F24">
      <w:pPr>
        <w:pStyle w:val="Tekstpodstawowy"/>
        <w:spacing w:line="300" w:lineRule="auto"/>
        <w:rPr>
          <w:rFonts w:asciiTheme="minorHAnsi" w:hAnsiTheme="minorHAnsi" w:cstheme="minorHAnsi"/>
          <w:color w:val="FF0000"/>
        </w:rPr>
      </w:pPr>
    </w:p>
    <w:p w14:paraId="0881FC26" w14:textId="35CED0E7" w:rsidR="000958CA" w:rsidRPr="00AC4F24" w:rsidRDefault="000958CA" w:rsidP="00AC4F24">
      <w:pPr>
        <w:pStyle w:val="Tekstpodstawowy"/>
        <w:spacing w:line="300" w:lineRule="auto"/>
        <w:rPr>
          <w:rFonts w:asciiTheme="minorHAnsi" w:hAnsiTheme="minorHAnsi" w:cstheme="minorHAnsi"/>
          <w:b/>
          <w:bCs/>
          <w:sz w:val="22"/>
          <w:szCs w:val="22"/>
        </w:rPr>
      </w:pPr>
      <w:r w:rsidRPr="00AC4F24">
        <w:rPr>
          <w:rFonts w:asciiTheme="minorHAnsi" w:hAnsiTheme="minorHAnsi" w:cstheme="minorHAnsi"/>
          <w:b/>
          <w:bCs/>
          <w:sz w:val="22"/>
          <w:szCs w:val="22"/>
        </w:rPr>
        <w:t xml:space="preserve">Tabela </w:t>
      </w:r>
      <w:r w:rsidR="005901FB" w:rsidRPr="00AC4F24">
        <w:rPr>
          <w:rFonts w:asciiTheme="minorHAnsi" w:hAnsiTheme="minorHAnsi" w:cstheme="minorHAnsi"/>
          <w:b/>
          <w:bCs/>
          <w:sz w:val="22"/>
          <w:szCs w:val="22"/>
        </w:rPr>
        <w:t>2</w:t>
      </w:r>
      <w:r w:rsidR="009B4A7F" w:rsidRPr="00AC4F24">
        <w:rPr>
          <w:rFonts w:asciiTheme="minorHAnsi" w:hAnsiTheme="minorHAnsi" w:cstheme="minorHAnsi"/>
          <w:b/>
          <w:bCs/>
          <w:sz w:val="22"/>
          <w:szCs w:val="22"/>
        </w:rPr>
        <w:t>3</w:t>
      </w:r>
      <w:r w:rsidRPr="00AC4F24">
        <w:rPr>
          <w:rFonts w:asciiTheme="minorHAnsi" w:hAnsiTheme="minorHAnsi" w:cstheme="minorHAnsi"/>
          <w:b/>
          <w:bCs/>
          <w:sz w:val="22"/>
          <w:szCs w:val="22"/>
        </w:rPr>
        <w:t>. Liczba uczniów korzystających z dożywiania w 202</w:t>
      </w:r>
      <w:r w:rsidR="00492CD8" w:rsidRPr="00AC4F24">
        <w:rPr>
          <w:rFonts w:asciiTheme="minorHAnsi" w:hAnsiTheme="minorHAnsi" w:cstheme="minorHAnsi"/>
          <w:b/>
          <w:bCs/>
          <w:sz w:val="22"/>
          <w:szCs w:val="22"/>
        </w:rPr>
        <w:t>4</w:t>
      </w:r>
      <w:r w:rsidRPr="00AC4F24">
        <w:rPr>
          <w:rFonts w:asciiTheme="minorHAnsi" w:hAnsiTheme="minorHAnsi" w:cstheme="minorHAnsi"/>
          <w:b/>
          <w:bCs/>
          <w:sz w:val="22"/>
          <w:szCs w:val="22"/>
        </w:rPr>
        <w:t xml:space="preserve"> roku.</w:t>
      </w:r>
    </w:p>
    <w:tbl>
      <w:tblPr>
        <w:tblW w:w="10918" w:type="dxa"/>
        <w:tblInd w:w="-858" w:type="dxa"/>
        <w:tblLayout w:type="fixed"/>
        <w:tblCellMar>
          <w:left w:w="70" w:type="dxa"/>
          <w:right w:w="70" w:type="dxa"/>
        </w:tblCellMar>
        <w:tblLook w:val="04A0" w:firstRow="1" w:lastRow="0" w:firstColumn="1" w:lastColumn="0" w:noHBand="0" w:noVBand="1"/>
      </w:tblPr>
      <w:tblGrid>
        <w:gridCol w:w="1559"/>
        <w:gridCol w:w="1704"/>
        <w:gridCol w:w="1559"/>
        <w:gridCol w:w="1560"/>
        <w:gridCol w:w="1701"/>
        <w:gridCol w:w="1559"/>
        <w:gridCol w:w="1276"/>
      </w:tblGrid>
      <w:tr w:rsidR="00492CD8" w:rsidRPr="00AC4F24" w14:paraId="6D22C614" w14:textId="77777777" w:rsidTr="00492CD8">
        <w:trPr>
          <w:trHeight w:val="1128"/>
        </w:trPr>
        <w:tc>
          <w:tcPr>
            <w:tcW w:w="1559" w:type="dxa"/>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13327F0F" w14:textId="77777777" w:rsidR="00492CD8" w:rsidRPr="00AC4F24" w:rsidRDefault="00492CD8" w:rsidP="00AC4F24">
            <w:pPr>
              <w:spacing w:after="0" w:line="300" w:lineRule="auto"/>
              <w:jc w:val="center"/>
              <w:rPr>
                <w:rFonts w:asciiTheme="minorHAnsi" w:eastAsia="Times New Roman" w:hAnsiTheme="minorHAnsi" w:cstheme="minorHAnsi"/>
                <w:b/>
                <w:bCs/>
                <w:color w:val="000000"/>
                <w:sz w:val="20"/>
                <w:szCs w:val="20"/>
                <w:lang w:eastAsia="pl-PL"/>
              </w:rPr>
            </w:pPr>
            <w:r w:rsidRPr="00AC4F24">
              <w:rPr>
                <w:rFonts w:asciiTheme="minorHAnsi" w:eastAsia="Times New Roman" w:hAnsiTheme="minorHAnsi" w:cstheme="minorHAnsi"/>
                <w:b/>
                <w:bCs/>
                <w:color w:val="000000"/>
                <w:sz w:val="20"/>
                <w:szCs w:val="20"/>
                <w:lang w:eastAsia="pl-PL"/>
              </w:rPr>
              <w:t>Nazwa szkoły / placówki</w:t>
            </w:r>
          </w:p>
        </w:tc>
        <w:tc>
          <w:tcPr>
            <w:tcW w:w="1704" w:type="dxa"/>
            <w:tcBorders>
              <w:top w:val="single" w:sz="4" w:space="0" w:color="000000"/>
              <w:left w:val="nil"/>
              <w:bottom w:val="single" w:sz="4" w:space="0" w:color="000000"/>
              <w:right w:val="single" w:sz="4" w:space="0" w:color="000000"/>
            </w:tcBorders>
            <w:shd w:val="clear" w:color="000000" w:fill="F2F2F2"/>
            <w:vAlign w:val="center"/>
            <w:hideMark/>
          </w:tcPr>
          <w:p w14:paraId="13411B8C" w14:textId="77777777" w:rsidR="00492CD8" w:rsidRPr="00AC4F24" w:rsidRDefault="00492CD8" w:rsidP="00AC4F24">
            <w:pPr>
              <w:spacing w:after="0" w:line="300" w:lineRule="auto"/>
              <w:jc w:val="center"/>
              <w:rPr>
                <w:rFonts w:asciiTheme="minorHAnsi" w:eastAsia="Times New Roman" w:hAnsiTheme="minorHAnsi" w:cstheme="minorHAnsi"/>
                <w:b/>
                <w:bCs/>
                <w:color w:val="000000"/>
                <w:sz w:val="20"/>
                <w:szCs w:val="20"/>
                <w:lang w:eastAsia="pl-PL"/>
              </w:rPr>
            </w:pPr>
            <w:r w:rsidRPr="00AC4F24">
              <w:rPr>
                <w:rFonts w:asciiTheme="minorHAnsi" w:eastAsia="Times New Roman" w:hAnsiTheme="minorHAnsi" w:cstheme="minorHAnsi"/>
                <w:b/>
                <w:bCs/>
                <w:color w:val="000000"/>
                <w:sz w:val="20"/>
                <w:szCs w:val="20"/>
                <w:lang w:eastAsia="pl-PL"/>
              </w:rPr>
              <w:t>Rodzaj posiłku</w:t>
            </w:r>
          </w:p>
        </w:tc>
        <w:tc>
          <w:tcPr>
            <w:tcW w:w="1559" w:type="dxa"/>
            <w:tcBorders>
              <w:top w:val="single" w:sz="4" w:space="0" w:color="000000"/>
              <w:left w:val="nil"/>
              <w:bottom w:val="single" w:sz="4" w:space="0" w:color="000000"/>
              <w:right w:val="single" w:sz="4" w:space="0" w:color="000000"/>
            </w:tcBorders>
            <w:shd w:val="clear" w:color="000000" w:fill="F2F2F2"/>
            <w:vAlign w:val="center"/>
            <w:hideMark/>
          </w:tcPr>
          <w:p w14:paraId="43CA8D12" w14:textId="77777777" w:rsidR="00492CD8" w:rsidRPr="00AC4F24" w:rsidRDefault="00492CD8" w:rsidP="00AC4F24">
            <w:pPr>
              <w:spacing w:after="0" w:line="300" w:lineRule="auto"/>
              <w:jc w:val="center"/>
              <w:rPr>
                <w:rFonts w:asciiTheme="minorHAnsi" w:eastAsia="Times New Roman" w:hAnsiTheme="minorHAnsi" w:cstheme="minorHAnsi"/>
                <w:b/>
                <w:bCs/>
                <w:color w:val="000000"/>
                <w:sz w:val="20"/>
                <w:szCs w:val="20"/>
                <w:lang w:eastAsia="pl-PL"/>
              </w:rPr>
            </w:pPr>
            <w:r w:rsidRPr="00AC4F24">
              <w:rPr>
                <w:rFonts w:asciiTheme="minorHAnsi" w:eastAsia="Times New Roman" w:hAnsiTheme="minorHAnsi" w:cstheme="minorHAnsi"/>
                <w:b/>
                <w:bCs/>
                <w:color w:val="000000"/>
                <w:sz w:val="20"/>
                <w:szCs w:val="20"/>
                <w:lang w:eastAsia="pl-PL"/>
              </w:rPr>
              <w:t>Liczba korzystających z posiłków</w:t>
            </w:r>
          </w:p>
        </w:tc>
        <w:tc>
          <w:tcPr>
            <w:tcW w:w="1560" w:type="dxa"/>
            <w:tcBorders>
              <w:top w:val="single" w:sz="4" w:space="0" w:color="000000"/>
              <w:left w:val="nil"/>
              <w:bottom w:val="single" w:sz="4" w:space="0" w:color="000000"/>
              <w:right w:val="single" w:sz="4" w:space="0" w:color="000000"/>
            </w:tcBorders>
            <w:shd w:val="clear" w:color="000000" w:fill="F2F2F2"/>
            <w:vAlign w:val="center"/>
            <w:hideMark/>
          </w:tcPr>
          <w:p w14:paraId="4C92C2C1" w14:textId="77777777" w:rsidR="00492CD8" w:rsidRPr="00AC4F24" w:rsidRDefault="00492CD8" w:rsidP="00AC4F24">
            <w:pPr>
              <w:spacing w:after="0" w:line="300" w:lineRule="auto"/>
              <w:jc w:val="center"/>
              <w:rPr>
                <w:rFonts w:asciiTheme="minorHAnsi" w:eastAsia="Times New Roman" w:hAnsiTheme="minorHAnsi" w:cstheme="minorHAnsi"/>
                <w:b/>
                <w:bCs/>
                <w:color w:val="000000"/>
                <w:sz w:val="20"/>
                <w:szCs w:val="20"/>
                <w:lang w:eastAsia="pl-PL"/>
              </w:rPr>
            </w:pPr>
            <w:r w:rsidRPr="00AC4F24">
              <w:rPr>
                <w:rFonts w:asciiTheme="minorHAnsi" w:eastAsia="Times New Roman" w:hAnsiTheme="minorHAnsi" w:cstheme="minorHAnsi"/>
                <w:b/>
                <w:bCs/>
                <w:color w:val="000000"/>
                <w:sz w:val="20"/>
                <w:szCs w:val="20"/>
                <w:lang w:eastAsia="pl-PL"/>
              </w:rPr>
              <w:t>Liczba korzystających z posiłków pełnopłatnych</w:t>
            </w:r>
          </w:p>
        </w:tc>
        <w:tc>
          <w:tcPr>
            <w:tcW w:w="1701" w:type="dxa"/>
            <w:tcBorders>
              <w:top w:val="single" w:sz="4" w:space="0" w:color="000000"/>
              <w:left w:val="nil"/>
              <w:bottom w:val="single" w:sz="4" w:space="0" w:color="000000"/>
              <w:right w:val="single" w:sz="4" w:space="0" w:color="000000"/>
            </w:tcBorders>
            <w:shd w:val="clear" w:color="000000" w:fill="F2F2F2"/>
            <w:vAlign w:val="center"/>
            <w:hideMark/>
          </w:tcPr>
          <w:p w14:paraId="35465070" w14:textId="77777777" w:rsidR="00492CD8" w:rsidRPr="00AC4F24" w:rsidRDefault="00492CD8" w:rsidP="00AC4F24">
            <w:pPr>
              <w:spacing w:after="0" w:line="300" w:lineRule="auto"/>
              <w:jc w:val="center"/>
              <w:rPr>
                <w:rFonts w:asciiTheme="minorHAnsi" w:eastAsia="Times New Roman" w:hAnsiTheme="minorHAnsi" w:cstheme="minorHAnsi"/>
                <w:b/>
                <w:bCs/>
                <w:color w:val="000000"/>
                <w:sz w:val="20"/>
                <w:szCs w:val="20"/>
                <w:lang w:eastAsia="pl-PL"/>
              </w:rPr>
            </w:pPr>
            <w:r w:rsidRPr="00AC4F24">
              <w:rPr>
                <w:rFonts w:asciiTheme="minorHAnsi" w:eastAsia="Times New Roman" w:hAnsiTheme="minorHAnsi" w:cstheme="minorHAnsi"/>
                <w:b/>
                <w:bCs/>
                <w:color w:val="000000"/>
                <w:sz w:val="20"/>
                <w:szCs w:val="20"/>
                <w:lang w:eastAsia="pl-PL"/>
              </w:rPr>
              <w:t>Liczba korzystających z posiłków dofinansowanych</w:t>
            </w:r>
          </w:p>
        </w:tc>
        <w:tc>
          <w:tcPr>
            <w:tcW w:w="1559" w:type="dxa"/>
            <w:tcBorders>
              <w:top w:val="single" w:sz="4" w:space="0" w:color="000000"/>
              <w:left w:val="nil"/>
              <w:bottom w:val="single" w:sz="4" w:space="0" w:color="000000"/>
              <w:right w:val="single" w:sz="4" w:space="0" w:color="000000"/>
            </w:tcBorders>
            <w:shd w:val="clear" w:color="000000" w:fill="F2F2F2"/>
            <w:vAlign w:val="center"/>
            <w:hideMark/>
          </w:tcPr>
          <w:p w14:paraId="6588A8DC" w14:textId="77777777" w:rsidR="00492CD8" w:rsidRPr="00AC4F24" w:rsidRDefault="00492CD8" w:rsidP="00AC4F24">
            <w:pPr>
              <w:spacing w:after="0" w:line="300" w:lineRule="auto"/>
              <w:jc w:val="center"/>
              <w:rPr>
                <w:rFonts w:asciiTheme="minorHAnsi" w:eastAsia="Times New Roman" w:hAnsiTheme="minorHAnsi" w:cstheme="minorHAnsi"/>
                <w:b/>
                <w:bCs/>
                <w:color w:val="000000"/>
                <w:sz w:val="20"/>
                <w:szCs w:val="20"/>
                <w:lang w:eastAsia="pl-PL"/>
              </w:rPr>
            </w:pPr>
            <w:r w:rsidRPr="00AC4F24">
              <w:rPr>
                <w:rFonts w:asciiTheme="minorHAnsi" w:eastAsia="Times New Roman" w:hAnsiTheme="minorHAnsi" w:cstheme="minorHAnsi"/>
                <w:b/>
                <w:bCs/>
                <w:color w:val="000000"/>
                <w:sz w:val="20"/>
                <w:szCs w:val="20"/>
                <w:lang w:eastAsia="pl-PL"/>
              </w:rPr>
              <w:t>Liczba korzystających z posiłków refundowanych</w:t>
            </w:r>
          </w:p>
        </w:tc>
        <w:tc>
          <w:tcPr>
            <w:tcW w:w="1276" w:type="dxa"/>
            <w:tcBorders>
              <w:top w:val="single" w:sz="4" w:space="0" w:color="000000"/>
              <w:left w:val="nil"/>
              <w:bottom w:val="single" w:sz="4" w:space="0" w:color="000000"/>
              <w:right w:val="single" w:sz="4" w:space="0" w:color="000000"/>
            </w:tcBorders>
            <w:shd w:val="clear" w:color="000000" w:fill="F2F2F2"/>
            <w:vAlign w:val="center"/>
            <w:hideMark/>
          </w:tcPr>
          <w:p w14:paraId="3E3407FA" w14:textId="77777777" w:rsidR="00492CD8" w:rsidRPr="00AC4F24" w:rsidRDefault="00492CD8" w:rsidP="00AC4F24">
            <w:pPr>
              <w:spacing w:after="0" w:line="300" w:lineRule="auto"/>
              <w:jc w:val="center"/>
              <w:rPr>
                <w:rFonts w:asciiTheme="minorHAnsi" w:eastAsia="Times New Roman" w:hAnsiTheme="minorHAnsi" w:cstheme="minorHAnsi"/>
                <w:b/>
                <w:bCs/>
                <w:color w:val="000000"/>
                <w:sz w:val="20"/>
                <w:szCs w:val="20"/>
                <w:lang w:eastAsia="pl-PL"/>
              </w:rPr>
            </w:pPr>
            <w:r w:rsidRPr="00AC4F24">
              <w:rPr>
                <w:rFonts w:asciiTheme="minorHAnsi" w:eastAsia="Times New Roman" w:hAnsiTheme="minorHAnsi" w:cstheme="minorHAnsi"/>
                <w:b/>
                <w:bCs/>
                <w:color w:val="000000"/>
                <w:sz w:val="20"/>
                <w:szCs w:val="20"/>
                <w:lang w:eastAsia="pl-PL"/>
              </w:rPr>
              <w:t>Liczba wydawanych posiłków</w:t>
            </w:r>
          </w:p>
        </w:tc>
      </w:tr>
      <w:tr w:rsidR="00492CD8" w:rsidRPr="00AC4F24" w14:paraId="400D167F" w14:textId="77777777" w:rsidTr="00492CD8">
        <w:trPr>
          <w:trHeight w:val="256"/>
        </w:trPr>
        <w:tc>
          <w:tcPr>
            <w:tcW w:w="1559" w:type="dxa"/>
            <w:vMerge w:val="restart"/>
            <w:tcBorders>
              <w:top w:val="nil"/>
              <w:left w:val="single" w:sz="4" w:space="0" w:color="000000"/>
              <w:right w:val="single" w:sz="4" w:space="0" w:color="000000"/>
            </w:tcBorders>
            <w:shd w:val="clear" w:color="auto" w:fill="auto"/>
            <w:vAlign w:val="center"/>
            <w:hideMark/>
          </w:tcPr>
          <w:p w14:paraId="6A15D94F" w14:textId="77777777" w:rsidR="00492CD8" w:rsidRPr="00AC4F24" w:rsidRDefault="00492CD8" w:rsidP="00AC4F24">
            <w:pPr>
              <w:spacing w:after="0" w:line="300" w:lineRule="auto"/>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Liceum Ogólnokształcące w Jednorożcu</w:t>
            </w:r>
          </w:p>
        </w:tc>
        <w:tc>
          <w:tcPr>
            <w:tcW w:w="1704" w:type="dxa"/>
            <w:tcBorders>
              <w:top w:val="nil"/>
              <w:left w:val="nil"/>
              <w:bottom w:val="single" w:sz="4" w:space="0" w:color="000000"/>
              <w:right w:val="single" w:sz="4" w:space="0" w:color="000000"/>
            </w:tcBorders>
            <w:shd w:val="clear" w:color="auto" w:fill="auto"/>
            <w:vAlign w:val="center"/>
            <w:hideMark/>
          </w:tcPr>
          <w:p w14:paraId="633EA934" w14:textId="77777777" w:rsidR="00492CD8" w:rsidRPr="00AC4F24" w:rsidRDefault="00492CD8" w:rsidP="00AC4F24">
            <w:pPr>
              <w:spacing w:after="0" w:line="300" w:lineRule="auto"/>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obiad</w:t>
            </w:r>
          </w:p>
        </w:tc>
        <w:tc>
          <w:tcPr>
            <w:tcW w:w="1559" w:type="dxa"/>
            <w:tcBorders>
              <w:top w:val="nil"/>
              <w:left w:val="nil"/>
              <w:bottom w:val="single" w:sz="4" w:space="0" w:color="000000"/>
              <w:right w:val="single" w:sz="4" w:space="0" w:color="000000"/>
            </w:tcBorders>
            <w:shd w:val="clear" w:color="auto" w:fill="auto"/>
            <w:noWrap/>
            <w:vAlign w:val="center"/>
            <w:hideMark/>
          </w:tcPr>
          <w:p w14:paraId="75EE133E"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20</w:t>
            </w:r>
          </w:p>
        </w:tc>
        <w:tc>
          <w:tcPr>
            <w:tcW w:w="1560" w:type="dxa"/>
            <w:tcBorders>
              <w:top w:val="nil"/>
              <w:left w:val="nil"/>
              <w:bottom w:val="single" w:sz="4" w:space="0" w:color="000000"/>
              <w:right w:val="single" w:sz="4" w:space="0" w:color="000000"/>
            </w:tcBorders>
            <w:shd w:val="clear" w:color="auto" w:fill="auto"/>
            <w:noWrap/>
            <w:vAlign w:val="center"/>
          </w:tcPr>
          <w:p w14:paraId="49652C2E"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19</w:t>
            </w:r>
          </w:p>
        </w:tc>
        <w:tc>
          <w:tcPr>
            <w:tcW w:w="1701" w:type="dxa"/>
            <w:tcBorders>
              <w:top w:val="nil"/>
              <w:left w:val="nil"/>
              <w:bottom w:val="single" w:sz="4" w:space="0" w:color="000000"/>
              <w:right w:val="single" w:sz="4" w:space="0" w:color="000000"/>
            </w:tcBorders>
            <w:shd w:val="clear" w:color="auto" w:fill="auto"/>
            <w:noWrap/>
            <w:vAlign w:val="center"/>
          </w:tcPr>
          <w:p w14:paraId="495CC7E3"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1</w:t>
            </w:r>
          </w:p>
        </w:tc>
        <w:tc>
          <w:tcPr>
            <w:tcW w:w="1559" w:type="dxa"/>
            <w:tcBorders>
              <w:top w:val="nil"/>
              <w:left w:val="nil"/>
              <w:bottom w:val="single" w:sz="4" w:space="0" w:color="000000"/>
              <w:right w:val="single" w:sz="4" w:space="0" w:color="000000"/>
            </w:tcBorders>
            <w:shd w:val="clear" w:color="auto" w:fill="auto"/>
            <w:noWrap/>
            <w:vAlign w:val="center"/>
          </w:tcPr>
          <w:p w14:paraId="076D2DE1"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0</w:t>
            </w:r>
          </w:p>
        </w:tc>
        <w:tc>
          <w:tcPr>
            <w:tcW w:w="1276" w:type="dxa"/>
            <w:vMerge w:val="restart"/>
            <w:tcBorders>
              <w:top w:val="nil"/>
              <w:left w:val="nil"/>
              <w:right w:val="single" w:sz="4" w:space="0" w:color="000000"/>
            </w:tcBorders>
            <w:shd w:val="clear" w:color="auto" w:fill="auto"/>
            <w:noWrap/>
            <w:vAlign w:val="center"/>
          </w:tcPr>
          <w:p w14:paraId="6001CC72"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330 (dla ZPO)</w:t>
            </w:r>
          </w:p>
        </w:tc>
      </w:tr>
      <w:tr w:rsidR="00492CD8" w:rsidRPr="00AC4F24" w14:paraId="52E7CEA9" w14:textId="77777777" w:rsidTr="00492CD8">
        <w:trPr>
          <w:trHeight w:val="274"/>
        </w:trPr>
        <w:tc>
          <w:tcPr>
            <w:tcW w:w="1559" w:type="dxa"/>
            <w:vMerge/>
            <w:tcBorders>
              <w:left w:val="single" w:sz="4" w:space="0" w:color="000000"/>
              <w:right w:val="single" w:sz="4" w:space="0" w:color="000000"/>
            </w:tcBorders>
            <w:shd w:val="clear" w:color="auto" w:fill="auto"/>
            <w:vAlign w:val="center"/>
          </w:tcPr>
          <w:p w14:paraId="5124D1E3" w14:textId="77777777" w:rsidR="00492CD8" w:rsidRPr="00AC4F24" w:rsidRDefault="00492CD8" w:rsidP="00AC4F24">
            <w:pPr>
              <w:spacing w:after="0" w:line="300" w:lineRule="auto"/>
              <w:rPr>
                <w:rFonts w:asciiTheme="minorHAnsi" w:eastAsia="Times New Roman" w:hAnsiTheme="minorHAnsi" w:cstheme="minorHAnsi"/>
                <w:color w:val="000000"/>
                <w:sz w:val="18"/>
                <w:szCs w:val="18"/>
                <w:lang w:eastAsia="pl-PL"/>
              </w:rPr>
            </w:pPr>
          </w:p>
        </w:tc>
        <w:tc>
          <w:tcPr>
            <w:tcW w:w="1704" w:type="dxa"/>
            <w:tcBorders>
              <w:top w:val="nil"/>
              <w:left w:val="nil"/>
              <w:bottom w:val="single" w:sz="4" w:space="0" w:color="000000"/>
              <w:right w:val="single" w:sz="4" w:space="0" w:color="000000"/>
            </w:tcBorders>
            <w:shd w:val="clear" w:color="auto" w:fill="auto"/>
            <w:vAlign w:val="center"/>
          </w:tcPr>
          <w:p w14:paraId="0C94E3CF" w14:textId="77777777" w:rsidR="00492CD8" w:rsidRPr="00AC4F24" w:rsidRDefault="00492CD8" w:rsidP="00AC4F24">
            <w:pPr>
              <w:spacing w:after="0" w:line="300" w:lineRule="auto"/>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Niepełny obiad</w:t>
            </w:r>
          </w:p>
        </w:tc>
        <w:tc>
          <w:tcPr>
            <w:tcW w:w="1559" w:type="dxa"/>
            <w:tcBorders>
              <w:top w:val="nil"/>
              <w:left w:val="nil"/>
              <w:bottom w:val="single" w:sz="4" w:space="0" w:color="000000"/>
              <w:right w:val="single" w:sz="4" w:space="0" w:color="000000"/>
            </w:tcBorders>
            <w:shd w:val="clear" w:color="auto" w:fill="auto"/>
            <w:noWrap/>
            <w:vAlign w:val="center"/>
          </w:tcPr>
          <w:p w14:paraId="46F436B8"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15</w:t>
            </w:r>
          </w:p>
        </w:tc>
        <w:tc>
          <w:tcPr>
            <w:tcW w:w="1560" w:type="dxa"/>
            <w:tcBorders>
              <w:top w:val="nil"/>
              <w:left w:val="nil"/>
              <w:bottom w:val="single" w:sz="4" w:space="0" w:color="000000"/>
              <w:right w:val="single" w:sz="4" w:space="0" w:color="000000"/>
            </w:tcBorders>
            <w:shd w:val="clear" w:color="auto" w:fill="auto"/>
            <w:noWrap/>
            <w:vAlign w:val="center"/>
          </w:tcPr>
          <w:p w14:paraId="21E4055D"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0</w:t>
            </w:r>
          </w:p>
        </w:tc>
        <w:tc>
          <w:tcPr>
            <w:tcW w:w="1701" w:type="dxa"/>
            <w:tcBorders>
              <w:top w:val="nil"/>
              <w:left w:val="nil"/>
              <w:bottom w:val="single" w:sz="4" w:space="0" w:color="000000"/>
              <w:right w:val="single" w:sz="4" w:space="0" w:color="000000"/>
            </w:tcBorders>
            <w:shd w:val="clear" w:color="auto" w:fill="auto"/>
            <w:noWrap/>
            <w:vAlign w:val="center"/>
          </w:tcPr>
          <w:p w14:paraId="43AE966E"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0</w:t>
            </w:r>
          </w:p>
        </w:tc>
        <w:tc>
          <w:tcPr>
            <w:tcW w:w="1559" w:type="dxa"/>
            <w:tcBorders>
              <w:top w:val="nil"/>
              <w:left w:val="nil"/>
              <w:bottom w:val="single" w:sz="4" w:space="0" w:color="000000"/>
              <w:right w:val="single" w:sz="4" w:space="0" w:color="000000"/>
            </w:tcBorders>
            <w:shd w:val="clear" w:color="auto" w:fill="auto"/>
            <w:noWrap/>
            <w:vAlign w:val="center"/>
          </w:tcPr>
          <w:p w14:paraId="1BCDC50B"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15</w:t>
            </w:r>
          </w:p>
        </w:tc>
        <w:tc>
          <w:tcPr>
            <w:tcW w:w="1276" w:type="dxa"/>
            <w:vMerge/>
            <w:tcBorders>
              <w:left w:val="nil"/>
              <w:right w:val="single" w:sz="4" w:space="0" w:color="000000"/>
            </w:tcBorders>
            <w:shd w:val="clear" w:color="auto" w:fill="auto"/>
            <w:noWrap/>
            <w:vAlign w:val="center"/>
          </w:tcPr>
          <w:p w14:paraId="4A91B55F"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p>
        </w:tc>
      </w:tr>
      <w:tr w:rsidR="00492CD8" w:rsidRPr="00AC4F24" w14:paraId="5FF54479" w14:textId="77777777" w:rsidTr="00492CD8">
        <w:trPr>
          <w:trHeight w:val="267"/>
        </w:trPr>
        <w:tc>
          <w:tcPr>
            <w:tcW w:w="1559" w:type="dxa"/>
            <w:vMerge/>
            <w:tcBorders>
              <w:left w:val="single" w:sz="4" w:space="0" w:color="000000"/>
              <w:bottom w:val="single" w:sz="4" w:space="0" w:color="auto"/>
              <w:right w:val="single" w:sz="4" w:space="0" w:color="000000"/>
            </w:tcBorders>
            <w:shd w:val="clear" w:color="auto" w:fill="auto"/>
            <w:vAlign w:val="center"/>
            <w:hideMark/>
          </w:tcPr>
          <w:p w14:paraId="21EFF85F" w14:textId="77777777" w:rsidR="00492CD8" w:rsidRPr="00AC4F24" w:rsidRDefault="00492CD8" w:rsidP="00AC4F24">
            <w:pPr>
              <w:spacing w:after="0" w:line="300" w:lineRule="auto"/>
              <w:rPr>
                <w:rFonts w:asciiTheme="minorHAnsi" w:eastAsia="Times New Roman" w:hAnsiTheme="minorHAnsi" w:cstheme="minorHAnsi"/>
                <w:color w:val="000000"/>
                <w:sz w:val="18"/>
                <w:szCs w:val="18"/>
                <w:lang w:eastAsia="pl-PL"/>
              </w:rPr>
            </w:pPr>
          </w:p>
        </w:tc>
        <w:tc>
          <w:tcPr>
            <w:tcW w:w="1704" w:type="dxa"/>
            <w:tcBorders>
              <w:top w:val="nil"/>
              <w:left w:val="nil"/>
              <w:bottom w:val="single" w:sz="4" w:space="0" w:color="auto"/>
              <w:right w:val="single" w:sz="4" w:space="0" w:color="000000"/>
            </w:tcBorders>
            <w:shd w:val="clear" w:color="auto" w:fill="auto"/>
            <w:vAlign w:val="center"/>
            <w:hideMark/>
          </w:tcPr>
          <w:p w14:paraId="0E181939" w14:textId="77777777" w:rsidR="00492CD8" w:rsidRPr="00AC4F24" w:rsidRDefault="00492CD8" w:rsidP="00AC4F24">
            <w:pPr>
              <w:spacing w:after="0" w:line="300" w:lineRule="auto"/>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Co najmniej jeden z wymienionych wyżej posiłków</w:t>
            </w:r>
          </w:p>
        </w:tc>
        <w:tc>
          <w:tcPr>
            <w:tcW w:w="1559" w:type="dxa"/>
            <w:tcBorders>
              <w:top w:val="nil"/>
              <w:left w:val="nil"/>
              <w:bottom w:val="single" w:sz="4" w:space="0" w:color="auto"/>
              <w:right w:val="single" w:sz="4" w:space="0" w:color="000000"/>
            </w:tcBorders>
            <w:shd w:val="clear" w:color="auto" w:fill="auto"/>
            <w:noWrap/>
            <w:vAlign w:val="center"/>
            <w:hideMark/>
          </w:tcPr>
          <w:p w14:paraId="4D8C68D6"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20</w:t>
            </w:r>
          </w:p>
        </w:tc>
        <w:tc>
          <w:tcPr>
            <w:tcW w:w="1560" w:type="dxa"/>
            <w:tcBorders>
              <w:top w:val="nil"/>
              <w:left w:val="nil"/>
              <w:bottom w:val="single" w:sz="4" w:space="0" w:color="auto"/>
              <w:right w:val="single" w:sz="4" w:space="0" w:color="000000"/>
            </w:tcBorders>
            <w:shd w:val="clear" w:color="auto" w:fill="auto"/>
            <w:noWrap/>
            <w:vAlign w:val="center"/>
          </w:tcPr>
          <w:p w14:paraId="1E9EBE60"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p>
        </w:tc>
        <w:tc>
          <w:tcPr>
            <w:tcW w:w="1701" w:type="dxa"/>
            <w:tcBorders>
              <w:top w:val="nil"/>
              <w:left w:val="nil"/>
              <w:bottom w:val="single" w:sz="4" w:space="0" w:color="auto"/>
              <w:right w:val="single" w:sz="4" w:space="0" w:color="000000"/>
            </w:tcBorders>
            <w:shd w:val="clear" w:color="auto" w:fill="auto"/>
            <w:noWrap/>
            <w:vAlign w:val="center"/>
          </w:tcPr>
          <w:p w14:paraId="4AFA1A2D"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p>
        </w:tc>
        <w:tc>
          <w:tcPr>
            <w:tcW w:w="1559" w:type="dxa"/>
            <w:tcBorders>
              <w:top w:val="nil"/>
              <w:left w:val="nil"/>
              <w:bottom w:val="single" w:sz="4" w:space="0" w:color="auto"/>
              <w:right w:val="single" w:sz="4" w:space="0" w:color="000000"/>
            </w:tcBorders>
            <w:shd w:val="clear" w:color="auto" w:fill="auto"/>
            <w:noWrap/>
            <w:vAlign w:val="center"/>
          </w:tcPr>
          <w:p w14:paraId="77CB1E1D"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p>
        </w:tc>
        <w:tc>
          <w:tcPr>
            <w:tcW w:w="1276" w:type="dxa"/>
            <w:vMerge/>
            <w:tcBorders>
              <w:left w:val="nil"/>
              <w:right w:val="single" w:sz="4" w:space="0" w:color="000000"/>
            </w:tcBorders>
            <w:shd w:val="clear" w:color="auto" w:fill="auto"/>
            <w:noWrap/>
            <w:vAlign w:val="center"/>
          </w:tcPr>
          <w:p w14:paraId="69BF037A"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p>
        </w:tc>
      </w:tr>
      <w:tr w:rsidR="00492CD8" w:rsidRPr="00AC4F24" w14:paraId="5C1B2794" w14:textId="77777777" w:rsidTr="00492CD8">
        <w:trPr>
          <w:trHeight w:val="56"/>
        </w:trPr>
        <w:tc>
          <w:tcPr>
            <w:tcW w:w="1559" w:type="dxa"/>
            <w:vMerge w:val="restart"/>
            <w:tcBorders>
              <w:top w:val="single" w:sz="4" w:space="0" w:color="auto"/>
              <w:left w:val="single" w:sz="4" w:space="0" w:color="000000"/>
              <w:right w:val="single" w:sz="4" w:space="0" w:color="000000"/>
            </w:tcBorders>
            <w:shd w:val="clear" w:color="auto" w:fill="auto"/>
            <w:vAlign w:val="center"/>
          </w:tcPr>
          <w:p w14:paraId="5F50B809" w14:textId="77777777" w:rsidR="00492CD8" w:rsidRPr="00AC4F24" w:rsidRDefault="00492CD8" w:rsidP="00AC4F24">
            <w:pPr>
              <w:spacing w:after="0" w:line="300" w:lineRule="auto"/>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Publiczna Szkoła Podstawowa Im. Adama Chętnika w Jednorożcu</w:t>
            </w:r>
          </w:p>
          <w:p w14:paraId="36B1288E" w14:textId="77777777" w:rsidR="00492CD8" w:rsidRPr="00AC4F24" w:rsidRDefault="00492CD8" w:rsidP="00AC4F24">
            <w:pPr>
              <w:spacing w:after="0" w:line="300" w:lineRule="auto"/>
              <w:rPr>
                <w:rFonts w:asciiTheme="minorHAnsi" w:eastAsia="Times New Roman" w:hAnsiTheme="minorHAnsi" w:cstheme="minorHAnsi"/>
                <w:color w:val="000000"/>
                <w:sz w:val="18"/>
                <w:szCs w:val="18"/>
                <w:lang w:eastAsia="pl-PL"/>
              </w:rPr>
            </w:pPr>
          </w:p>
        </w:tc>
        <w:tc>
          <w:tcPr>
            <w:tcW w:w="1704" w:type="dxa"/>
            <w:tcBorders>
              <w:top w:val="single" w:sz="4" w:space="0" w:color="auto"/>
              <w:left w:val="nil"/>
              <w:right w:val="single" w:sz="4" w:space="0" w:color="000000"/>
            </w:tcBorders>
            <w:shd w:val="clear" w:color="auto" w:fill="auto"/>
            <w:vAlign w:val="center"/>
          </w:tcPr>
          <w:p w14:paraId="456DB005" w14:textId="77777777" w:rsidR="00492CD8" w:rsidRPr="00AC4F24" w:rsidRDefault="00492CD8" w:rsidP="00AC4F24">
            <w:pPr>
              <w:spacing w:after="0" w:line="300" w:lineRule="auto"/>
              <w:rPr>
                <w:rFonts w:asciiTheme="minorHAnsi" w:eastAsia="Times New Roman" w:hAnsiTheme="minorHAnsi" w:cstheme="minorHAnsi"/>
                <w:color w:val="000000"/>
                <w:sz w:val="18"/>
                <w:szCs w:val="18"/>
                <w:lang w:eastAsia="pl-PL"/>
              </w:rPr>
            </w:pPr>
          </w:p>
        </w:tc>
        <w:tc>
          <w:tcPr>
            <w:tcW w:w="1559" w:type="dxa"/>
            <w:tcBorders>
              <w:top w:val="single" w:sz="4" w:space="0" w:color="auto"/>
              <w:left w:val="nil"/>
              <w:right w:val="single" w:sz="4" w:space="0" w:color="000000"/>
            </w:tcBorders>
            <w:shd w:val="clear" w:color="auto" w:fill="auto"/>
            <w:noWrap/>
            <w:vAlign w:val="center"/>
          </w:tcPr>
          <w:p w14:paraId="1C0680E4"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p>
        </w:tc>
        <w:tc>
          <w:tcPr>
            <w:tcW w:w="1560" w:type="dxa"/>
            <w:tcBorders>
              <w:top w:val="single" w:sz="4" w:space="0" w:color="auto"/>
              <w:left w:val="nil"/>
              <w:right w:val="single" w:sz="4" w:space="0" w:color="000000"/>
            </w:tcBorders>
            <w:shd w:val="clear" w:color="auto" w:fill="auto"/>
            <w:noWrap/>
            <w:vAlign w:val="center"/>
          </w:tcPr>
          <w:p w14:paraId="408B72D6"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p>
        </w:tc>
        <w:tc>
          <w:tcPr>
            <w:tcW w:w="1701" w:type="dxa"/>
            <w:tcBorders>
              <w:top w:val="single" w:sz="4" w:space="0" w:color="auto"/>
              <w:left w:val="nil"/>
              <w:right w:val="single" w:sz="4" w:space="0" w:color="000000"/>
            </w:tcBorders>
            <w:shd w:val="clear" w:color="auto" w:fill="auto"/>
            <w:noWrap/>
            <w:vAlign w:val="center"/>
          </w:tcPr>
          <w:p w14:paraId="40C14493"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p>
        </w:tc>
        <w:tc>
          <w:tcPr>
            <w:tcW w:w="1559" w:type="dxa"/>
            <w:tcBorders>
              <w:top w:val="single" w:sz="4" w:space="0" w:color="auto"/>
              <w:left w:val="nil"/>
              <w:right w:val="single" w:sz="4" w:space="0" w:color="000000"/>
            </w:tcBorders>
            <w:shd w:val="clear" w:color="auto" w:fill="auto"/>
            <w:noWrap/>
            <w:vAlign w:val="center"/>
          </w:tcPr>
          <w:p w14:paraId="51708428"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p>
        </w:tc>
        <w:tc>
          <w:tcPr>
            <w:tcW w:w="1276" w:type="dxa"/>
            <w:vMerge/>
            <w:tcBorders>
              <w:left w:val="nil"/>
              <w:right w:val="single" w:sz="4" w:space="0" w:color="000000"/>
            </w:tcBorders>
            <w:shd w:val="clear" w:color="auto" w:fill="auto"/>
            <w:noWrap/>
            <w:vAlign w:val="center"/>
          </w:tcPr>
          <w:p w14:paraId="3DF4317C"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p>
        </w:tc>
      </w:tr>
      <w:tr w:rsidR="00492CD8" w:rsidRPr="00AC4F24" w14:paraId="68994162" w14:textId="77777777" w:rsidTr="00492CD8">
        <w:trPr>
          <w:trHeight w:val="56"/>
        </w:trPr>
        <w:tc>
          <w:tcPr>
            <w:tcW w:w="1559" w:type="dxa"/>
            <w:vMerge/>
            <w:tcBorders>
              <w:left w:val="single" w:sz="4" w:space="0" w:color="000000"/>
              <w:right w:val="single" w:sz="4" w:space="0" w:color="000000"/>
            </w:tcBorders>
            <w:shd w:val="clear" w:color="auto" w:fill="auto"/>
            <w:vAlign w:val="center"/>
            <w:hideMark/>
          </w:tcPr>
          <w:p w14:paraId="18CA4830" w14:textId="77777777" w:rsidR="00492CD8" w:rsidRPr="00AC4F24" w:rsidRDefault="00492CD8" w:rsidP="00AC4F24">
            <w:pPr>
              <w:spacing w:after="0" w:line="300" w:lineRule="auto"/>
              <w:rPr>
                <w:rFonts w:asciiTheme="minorHAnsi" w:eastAsia="Times New Roman" w:hAnsiTheme="minorHAnsi" w:cstheme="minorHAnsi"/>
                <w:color w:val="000000"/>
                <w:sz w:val="18"/>
                <w:szCs w:val="18"/>
                <w:lang w:eastAsia="pl-PL"/>
              </w:rPr>
            </w:pPr>
          </w:p>
        </w:tc>
        <w:tc>
          <w:tcPr>
            <w:tcW w:w="1704" w:type="dxa"/>
            <w:tcBorders>
              <w:top w:val="nil"/>
              <w:left w:val="nil"/>
              <w:bottom w:val="single" w:sz="4" w:space="0" w:color="000000"/>
              <w:right w:val="single" w:sz="4" w:space="0" w:color="000000"/>
            </w:tcBorders>
            <w:shd w:val="clear" w:color="auto" w:fill="auto"/>
            <w:vAlign w:val="center"/>
            <w:hideMark/>
          </w:tcPr>
          <w:p w14:paraId="234010BD" w14:textId="77777777" w:rsidR="00492CD8" w:rsidRPr="00AC4F24" w:rsidRDefault="00492CD8" w:rsidP="00AC4F24">
            <w:pPr>
              <w:spacing w:after="0" w:line="300" w:lineRule="auto"/>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obiad</w:t>
            </w:r>
          </w:p>
        </w:tc>
        <w:tc>
          <w:tcPr>
            <w:tcW w:w="1559" w:type="dxa"/>
            <w:tcBorders>
              <w:top w:val="nil"/>
              <w:left w:val="nil"/>
              <w:bottom w:val="single" w:sz="4" w:space="0" w:color="000000"/>
              <w:right w:val="single" w:sz="4" w:space="0" w:color="000000"/>
            </w:tcBorders>
            <w:shd w:val="clear" w:color="auto" w:fill="auto"/>
            <w:noWrap/>
            <w:vAlign w:val="center"/>
            <w:hideMark/>
          </w:tcPr>
          <w:p w14:paraId="6BCED815"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254</w:t>
            </w:r>
          </w:p>
        </w:tc>
        <w:tc>
          <w:tcPr>
            <w:tcW w:w="1560" w:type="dxa"/>
            <w:tcBorders>
              <w:top w:val="nil"/>
              <w:left w:val="nil"/>
              <w:bottom w:val="single" w:sz="4" w:space="0" w:color="000000"/>
              <w:right w:val="single" w:sz="4" w:space="0" w:color="000000"/>
            </w:tcBorders>
            <w:shd w:val="clear" w:color="auto" w:fill="auto"/>
            <w:noWrap/>
            <w:vAlign w:val="center"/>
          </w:tcPr>
          <w:p w14:paraId="79448B05"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147</w:t>
            </w:r>
          </w:p>
        </w:tc>
        <w:tc>
          <w:tcPr>
            <w:tcW w:w="1701" w:type="dxa"/>
            <w:tcBorders>
              <w:top w:val="nil"/>
              <w:left w:val="nil"/>
              <w:bottom w:val="single" w:sz="4" w:space="0" w:color="000000"/>
              <w:right w:val="single" w:sz="4" w:space="0" w:color="000000"/>
            </w:tcBorders>
            <w:shd w:val="clear" w:color="auto" w:fill="auto"/>
            <w:noWrap/>
            <w:vAlign w:val="center"/>
          </w:tcPr>
          <w:p w14:paraId="55964683"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0</w:t>
            </w:r>
          </w:p>
        </w:tc>
        <w:tc>
          <w:tcPr>
            <w:tcW w:w="1559" w:type="dxa"/>
            <w:tcBorders>
              <w:top w:val="nil"/>
              <w:left w:val="nil"/>
              <w:bottom w:val="single" w:sz="4" w:space="0" w:color="000000"/>
              <w:right w:val="single" w:sz="4" w:space="0" w:color="000000"/>
            </w:tcBorders>
            <w:shd w:val="clear" w:color="auto" w:fill="auto"/>
            <w:noWrap/>
            <w:vAlign w:val="center"/>
          </w:tcPr>
          <w:p w14:paraId="011BE7A2"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107</w:t>
            </w:r>
          </w:p>
        </w:tc>
        <w:tc>
          <w:tcPr>
            <w:tcW w:w="1276" w:type="dxa"/>
            <w:vMerge/>
            <w:tcBorders>
              <w:left w:val="nil"/>
              <w:right w:val="single" w:sz="4" w:space="0" w:color="000000"/>
            </w:tcBorders>
            <w:shd w:val="clear" w:color="auto" w:fill="auto"/>
            <w:noWrap/>
            <w:vAlign w:val="center"/>
          </w:tcPr>
          <w:p w14:paraId="488D1CDE"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p>
        </w:tc>
      </w:tr>
      <w:tr w:rsidR="00492CD8" w:rsidRPr="00AC4F24" w14:paraId="5A50ED0C" w14:textId="77777777" w:rsidTr="00492CD8">
        <w:trPr>
          <w:trHeight w:val="276"/>
        </w:trPr>
        <w:tc>
          <w:tcPr>
            <w:tcW w:w="1559" w:type="dxa"/>
            <w:vMerge/>
            <w:tcBorders>
              <w:left w:val="single" w:sz="4" w:space="0" w:color="000000"/>
              <w:right w:val="single" w:sz="4" w:space="0" w:color="000000"/>
            </w:tcBorders>
            <w:shd w:val="clear" w:color="auto" w:fill="auto"/>
            <w:vAlign w:val="center"/>
          </w:tcPr>
          <w:p w14:paraId="5A6E2EC2" w14:textId="77777777" w:rsidR="00492CD8" w:rsidRPr="00AC4F24" w:rsidRDefault="00492CD8" w:rsidP="00AC4F24">
            <w:pPr>
              <w:spacing w:after="0" w:line="300" w:lineRule="auto"/>
              <w:rPr>
                <w:rFonts w:asciiTheme="minorHAnsi" w:eastAsia="Times New Roman" w:hAnsiTheme="minorHAnsi" w:cstheme="minorHAnsi"/>
                <w:color w:val="000000"/>
                <w:sz w:val="18"/>
                <w:szCs w:val="18"/>
                <w:lang w:eastAsia="pl-PL"/>
              </w:rPr>
            </w:pPr>
          </w:p>
        </w:tc>
        <w:tc>
          <w:tcPr>
            <w:tcW w:w="1704" w:type="dxa"/>
            <w:tcBorders>
              <w:top w:val="nil"/>
              <w:left w:val="nil"/>
              <w:bottom w:val="single" w:sz="4" w:space="0" w:color="000000"/>
              <w:right w:val="single" w:sz="4" w:space="0" w:color="000000"/>
            </w:tcBorders>
            <w:shd w:val="clear" w:color="auto" w:fill="auto"/>
            <w:vAlign w:val="center"/>
          </w:tcPr>
          <w:p w14:paraId="5004A05E" w14:textId="77777777" w:rsidR="00492CD8" w:rsidRPr="00AC4F24" w:rsidRDefault="00492CD8" w:rsidP="00AC4F24">
            <w:pPr>
              <w:spacing w:after="0" w:line="300" w:lineRule="auto"/>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Niepełny obiad</w:t>
            </w:r>
          </w:p>
        </w:tc>
        <w:tc>
          <w:tcPr>
            <w:tcW w:w="1559" w:type="dxa"/>
            <w:tcBorders>
              <w:top w:val="nil"/>
              <w:left w:val="nil"/>
              <w:bottom w:val="single" w:sz="4" w:space="0" w:color="000000"/>
              <w:right w:val="single" w:sz="4" w:space="0" w:color="000000"/>
            </w:tcBorders>
            <w:shd w:val="clear" w:color="auto" w:fill="auto"/>
            <w:noWrap/>
            <w:vAlign w:val="center"/>
          </w:tcPr>
          <w:p w14:paraId="5C891275"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29</w:t>
            </w:r>
          </w:p>
        </w:tc>
        <w:tc>
          <w:tcPr>
            <w:tcW w:w="1560" w:type="dxa"/>
            <w:tcBorders>
              <w:top w:val="nil"/>
              <w:left w:val="nil"/>
              <w:bottom w:val="single" w:sz="4" w:space="0" w:color="000000"/>
              <w:right w:val="single" w:sz="4" w:space="0" w:color="000000"/>
            </w:tcBorders>
            <w:shd w:val="clear" w:color="auto" w:fill="auto"/>
            <w:noWrap/>
            <w:vAlign w:val="center"/>
          </w:tcPr>
          <w:p w14:paraId="11960A51"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0</w:t>
            </w:r>
          </w:p>
        </w:tc>
        <w:tc>
          <w:tcPr>
            <w:tcW w:w="1701" w:type="dxa"/>
            <w:tcBorders>
              <w:top w:val="nil"/>
              <w:left w:val="nil"/>
              <w:bottom w:val="single" w:sz="4" w:space="0" w:color="000000"/>
              <w:right w:val="single" w:sz="4" w:space="0" w:color="000000"/>
            </w:tcBorders>
            <w:shd w:val="clear" w:color="auto" w:fill="auto"/>
            <w:noWrap/>
            <w:vAlign w:val="center"/>
          </w:tcPr>
          <w:p w14:paraId="441689E9"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0</w:t>
            </w:r>
          </w:p>
        </w:tc>
        <w:tc>
          <w:tcPr>
            <w:tcW w:w="1559" w:type="dxa"/>
            <w:tcBorders>
              <w:top w:val="nil"/>
              <w:left w:val="nil"/>
              <w:bottom w:val="single" w:sz="4" w:space="0" w:color="000000"/>
              <w:right w:val="single" w:sz="4" w:space="0" w:color="000000"/>
            </w:tcBorders>
            <w:shd w:val="clear" w:color="auto" w:fill="auto"/>
            <w:noWrap/>
            <w:vAlign w:val="center"/>
          </w:tcPr>
          <w:p w14:paraId="2FB58A3C"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29</w:t>
            </w:r>
          </w:p>
        </w:tc>
        <w:tc>
          <w:tcPr>
            <w:tcW w:w="1276" w:type="dxa"/>
            <w:vMerge/>
            <w:tcBorders>
              <w:left w:val="nil"/>
              <w:right w:val="single" w:sz="4" w:space="0" w:color="000000"/>
            </w:tcBorders>
            <w:shd w:val="clear" w:color="auto" w:fill="auto"/>
            <w:noWrap/>
            <w:vAlign w:val="center"/>
          </w:tcPr>
          <w:p w14:paraId="20222E24"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p>
        </w:tc>
      </w:tr>
      <w:tr w:rsidR="00492CD8" w:rsidRPr="00AC4F24" w14:paraId="2D439581" w14:textId="77777777" w:rsidTr="00492CD8">
        <w:trPr>
          <w:trHeight w:val="701"/>
        </w:trPr>
        <w:tc>
          <w:tcPr>
            <w:tcW w:w="1559" w:type="dxa"/>
            <w:vMerge/>
            <w:tcBorders>
              <w:left w:val="single" w:sz="4" w:space="0" w:color="000000"/>
              <w:bottom w:val="single" w:sz="4" w:space="0" w:color="000000"/>
              <w:right w:val="single" w:sz="4" w:space="0" w:color="000000"/>
            </w:tcBorders>
            <w:shd w:val="clear" w:color="auto" w:fill="auto"/>
            <w:vAlign w:val="center"/>
            <w:hideMark/>
          </w:tcPr>
          <w:p w14:paraId="6DA2DA9F" w14:textId="77777777" w:rsidR="00492CD8" w:rsidRPr="00AC4F24" w:rsidRDefault="00492CD8" w:rsidP="00AC4F24">
            <w:pPr>
              <w:spacing w:after="0" w:line="300" w:lineRule="auto"/>
              <w:rPr>
                <w:rFonts w:asciiTheme="minorHAnsi" w:eastAsia="Times New Roman" w:hAnsiTheme="minorHAnsi" w:cstheme="minorHAnsi"/>
                <w:color w:val="000000"/>
                <w:sz w:val="18"/>
                <w:szCs w:val="18"/>
                <w:lang w:eastAsia="pl-PL"/>
              </w:rPr>
            </w:pPr>
          </w:p>
        </w:tc>
        <w:tc>
          <w:tcPr>
            <w:tcW w:w="1704" w:type="dxa"/>
            <w:tcBorders>
              <w:top w:val="nil"/>
              <w:left w:val="nil"/>
              <w:bottom w:val="single" w:sz="4" w:space="0" w:color="000000"/>
              <w:right w:val="single" w:sz="4" w:space="0" w:color="000000"/>
            </w:tcBorders>
            <w:shd w:val="clear" w:color="auto" w:fill="auto"/>
            <w:vAlign w:val="center"/>
            <w:hideMark/>
          </w:tcPr>
          <w:p w14:paraId="1BA9E9DE" w14:textId="77777777" w:rsidR="00492CD8" w:rsidRPr="00AC4F24" w:rsidRDefault="00492CD8" w:rsidP="00AC4F24">
            <w:pPr>
              <w:spacing w:after="0" w:line="300" w:lineRule="auto"/>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Co najmniej jeden z wymienionych wyżej posiłków</w:t>
            </w:r>
          </w:p>
        </w:tc>
        <w:tc>
          <w:tcPr>
            <w:tcW w:w="1559" w:type="dxa"/>
            <w:tcBorders>
              <w:top w:val="nil"/>
              <w:left w:val="nil"/>
              <w:bottom w:val="single" w:sz="4" w:space="0" w:color="000000"/>
              <w:right w:val="single" w:sz="4" w:space="0" w:color="000000"/>
            </w:tcBorders>
            <w:shd w:val="clear" w:color="auto" w:fill="auto"/>
            <w:noWrap/>
            <w:vAlign w:val="center"/>
            <w:hideMark/>
          </w:tcPr>
          <w:p w14:paraId="607DB6E6"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254</w:t>
            </w:r>
          </w:p>
        </w:tc>
        <w:tc>
          <w:tcPr>
            <w:tcW w:w="1560" w:type="dxa"/>
            <w:tcBorders>
              <w:top w:val="nil"/>
              <w:left w:val="nil"/>
              <w:bottom w:val="single" w:sz="4" w:space="0" w:color="000000"/>
              <w:right w:val="single" w:sz="4" w:space="0" w:color="000000"/>
            </w:tcBorders>
            <w:shd w:val="clear" w:color="auto" w:fill="auto"/>
            <w:noWrap/>
            <w:vAlign w:val="center"/>
          </w:tcPr>
          <w:p w14:paraId="51DE79CF"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p>
        </w:tc>
        <w:tc>
          <w:tcPr>
            <w:tcW w:w="1701" w:type="dxa"/>
            <w:tcBorders>
              <w:top w:val="nil"/>
              <w:left w:val="nil"/>
              <w:bottom w:val="single" w:sz="4" w:space="0" w:color="000000"/>
              <w:right w:val="single" w:sz="4" w:space="0" w:color="000000"/>
            </w:tcBorders>
            <w:shd w:val="clear" w:color="auto" w:fill="auto"/>
            <w:noWrap/>
            <w:vAlign w:val="center"/>
          </w:tcPr>
          <w:p w14:paraId="5EF3D563"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p>
        </w:tc>
        <w:tc>
          <w:tcPr>
            <w:tcW w:w="1559" w:type="dxa"/>
            <w:tcBorders>
              <w:top w:val="nil"/>
              <w:left w:val="nil"/>
              <w:bottom w:val="single" w:sz="4" w:space="0" w:color="000000"/>
              <w:right w:val="single" w:sz="4" w:space="0" w:color="000000"/>
            </w:tcBorders>
            <w:shd w:val="clear" w:color="auto" w:fill="auto"/>
            <w:noWrap/>
            <w:vAlign w:val="center"/>
          </w:tcPr>
          <w:p w14:paraId="4B4E12FA"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p>
        </w:tc>
        <w:tc>
          <w:tcPr>
            <w:tcW w:w="1276" w:type="dxa"/>
            <w:vMerge/>
            <w:tcBorders>
              <w:left w:val="nil"/>
              <w:right w:val="single" w:sz="4" w:space="0" w:color="000000"/>
            </w:tcBorders>
            <w:shd w:val="clear" w:color="auto" w:fill="auto"/>
            <w:noWrap/>
            <w:vAlign w:val="center"/>
          </w:tcPr>
          <w:p w14:paraId="2633D372"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p>
        </w:tc>
      </w:tr>
      <w:tr w:rsidR="00492CD8" w:rsidRPr="00AC4F24" w14:paraId="3A922470" w14:textId="77777777" w:rsidTr="00492CD8">
        <w:trPr>
          <w:trHeight w:val="256"/>
        </w:trPr>
        <w:tc>
          <w:tcPr>
            <w:tcW w:w="1559" w:type="dxa"/>
            <w:vMerge w:val="restart"/>
            <w:tcBorders>
              <w:top w:val="nil"/>
              <w:left w:val="single" w:sz="4" w:space="0" w:color="000000"/>
              <w:right w:val="single" w:sz="4" w:space="0" w:color="000000"/>
            </w:tcBorders>
            <w:shd w:val="clear" w:color="auto" w:fill="auto"/>
            <w:vAlign w:val="center"/>
            <w:hideMark/>
          </w:tcPr>
          <w:p w14:paraId="14CB4E95" w14:textId="77777777" w:rsidR="00492CD8" w:rsidRPr="00AC4F24" w:rsidRDefault="00492CD8" w:rsidP="00AC4F24">
            <w:pPr>
              <w:spacing w:after="0" w:line="300" w:lineRule="auto"/>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Przedszkole Samorządowe w Jednorożcu</w:t>
            </w:r>
          </w:p>
          <w:p w14:paraId="56926000" w14:textId="77777777" w:rsidR="00492CD8" w:rsidRPr="00AC4F24" w:rsidRDefault="00492CD8" w:rsidP="00AC4F24">
            <w:pPr>
              <w:spacing w:after="0" w:line="300" w:lineRule="auto"/>
              <w:rPr>
                <w:rFonts w:asciiTheme="minorHAnsi" w:eastAsia="Times New Roman" w:hAnsiTheme="minorHAnsi" w:cstheme="minorHAnsi"/>
                <w:color w:val="000000"/>
                <w:sz w:val="18"/>
                <w:szCs w:val="18"/>
                <w:lang w:eastAsia="pl-PL"/>
              </w:rPr>
            </w:pPr>
          </w:p>
        </w:tc>
        <w:tc>
          <w:tcPr>
            <w:tcW w:w="1704" w:type="dxa"/>
            <w:tcBorders>
              <w:top w:val="nil"/>
              <w:left w:val="nil"/>
              <w:bottom w:val="single" w:sz="4" w:space="0" w:color="000000"/>
              <w:right w:val="single" w:sz="4" w:space="0" w:color="000000"/>
            </w:tcBorders>
            <w:shd w:val="clear" w:color="auto" w:fill="auto"/>
            <w:vAlign w:val="center"/>
            <w:hideMark/>
          </w:tcPr>
          <w:p w14:paraId="4879D0D8" w14:textId="77777777" w:rsidR="00492CD8" w:rsidRPr="00AC4F24" w:rsidRDefault="00492CD8" w:rsidP="00AC4F24">
            <w:pPr>
              <w:spacing w:after="0" w:line="300" w:lineRule="auto"/>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Śniadanie</w:t>
            </w:r>
          </w:p>
        </w:tc>
        <w:tc>
          <w:tcPr>
            <w:tcW w:w="1559" w:type="dxa"/>
            <w:tcBorders>
              <w:top w:val="nil"/>
              <w:left w:val="nil"/>
              <w:bottom w:val="single" w:sz="4" w:space="0" w:color="000000"/>
              <w:right w:val="single" w:sz="4" w:space="0" w:color="000000"/>
            </w:tcBorders>
            <w:shd w:val="clear" w:color="auto" w:fill="auto"/>
            <w:noWrap/>
            <w:vAlign w:val="center"/>
          </w:tcPr>
          <w:p w14:paraId="044DB714"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149</w:t>
            </w:r>
          </w:p>
        </w:tc>
        <w:tc>
          <w:tcPr>
            <w:tcW w:w="1560" w:type="dxa"/>
            <w:tcBorders>
              <w:top w:val="nil"/>
              <w:left w:val="nil"/>
              <w:bottom w:val="single" w:sz="4" w:space="0" w:color="000000"/>
              <w:right w:val="single" w:sz="4" w:space="0" w:color="000000"/>
            </w:tcBorders>
            <w:shd w:val="clear" w:color="auto" w:fill="auto"/>
            <w:noWrap/>
            <w:vAlign w:val="center"/>
          </w:tcPr>
          <w:p w14:paraId="34752E1E"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109</w:t>
            </w:r>
          </w:p>
        </w:tc>
        <w:tc>
          <w:tcPr>
            <w:tcW w:w="1701" w:type="dxa"/>
            <w:tcBorders>
              <w:top w:val="nil"/>
              <w:left w:val="nil"/>
              <w:bottom w:val="single" w:sz="4" w:space="0" w:color="000000"/>
              <w:right w:val="single" w:sz="4" w:space="0" w:color="000000"/>
            </w:tcBorders>
            <w:shd w:val="clear" w:color="auto" w:fill="auto"/>
            <w:noWrap/>
            <w:vAlign w:val="center"/>
          </w:tcPr>
          <w:p w14:paraId="0E77030D"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0</w:t>
            </w:r>
          </w:p>
        </w:tc>
        <w:tc>
          <w:tcPr>
            <w:tcW w:w="1559" w:type="dxa"/>
            <w:tcBorders>
              <w:top w:val="nil"/>
              <w:left w:val="nil"/>
              <w:bottom w:val="single" w:sz="4" w:space="0" w:color="000000"/>
              <w:right w:val="single" w:sz="4" w:space="0" w:color="000000"/>
            </w:tcBorders>
            <w:shd w:val="clear" w:color="auto" w:fill="auto"/>
            <w:noWrap/>
            <w:vAlign w:val="center"/>
          </w:tcPr>
          <w:p w14:paraId="06BCCE83"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40</w:t>
            </w:r>
          </w:p>
        </w:tc>
        <w:tc>
          <w:tcPr>
            <w:tcW w:w="1276" w:type="dxa"/>
            <w:vMerge/>
            <w:tcBorders>
              <w:left w:val="nil"/>
              <w:right w:val="single" w:sz="4" w:space="0" w:color="000000"/>
            </w:tcBorders>
            <w:shd w:val="clear" w:color="auto" w:fill="auto"/>
            <w:noWrap/>
            <w:vAlign w:val="center"/>
          </w:tcPr>
          <w:p w14:paraId="214A4DAA"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p>
        </w:tc>
      </w:tr>
      <w:tr w:rsidR="00492CD8" w:rsidRPr="00AC4F24" w14:paraId="5F2774A3" w14:textId="77777777" w:rsidTr="00492CD8">
        <w:trPr>
          <w:trHeight w:val="178"/>
        </w:trPr>
        <w:tc>
          <w:tcPr>
            <w:tcW w:w="1559" w:type="dxa"/>
            <w:vMerge/>
            <w:tcBorders>
              <w:left w:val="single" w:sz="4" w:space="0" w:color="000000"/>
              <w:right w:val="single" w:sz="4" w:space="0" w:color="000000"/>
            </w:tcBorders>
            <w:shd w:val="clear" w:color="auto" w:fill="auto"/>
            <w:vAlign w:val="center"/>
            <w:hideMark/>
          </w:tcPr>
          <w:p w14:paraId="138CA093" w14:textId="77777777" w:rsidR="00492CD8" w:rsidRPr="00AC4F24" w:rsidRDefault="00492CD8" w:rsidP="00AC4F24">
            <w:pPr>
              <w:spacing w:after="0" w:line="300" w:lineRule="auto"/>
              <w:rPr>
                <w:rFonts w:asciiTheme="minorHAnsi" w:eastAsia="Times New Roman" w:hAnsiTheme="minorHAnsi" w:cstheme="minorHAnsi"/>
                <w:color w:val="000000"/>
                <w:sz w:val="18"/>
                <w:szCs w:val="18"/>
                <w:lang w:eastAsia="pl-PL"/>
              </w:rPr>
            </w:pPr>
          </w:p>
        </w:tc>
        <w:tc>
          <w:tcPr>
            <w:tcW w:w="1704" w:type="dxa"/>
            <w:tcBorders>
              <w:top w:val="nil"/>
              <w:left w:val="nil"/>
              <w:bottom w:val="single" w:sz="4" w:space="0" w:color="000000"/>
              <w:right w:val="single" w:sz="4" w:space="0" w:color="000000"/>
            </w:tcBorders>
            <w:shd w:val="clear" w:color="auto" w:fill="auto"/>
            <w:vAlign w:val="center"/>
            <w:hideMark/>
          </w:tcPr>
          <w:p w14:paraId="14F8F09C" w14:textId="77777777" w:rsidR="00492CD8" w:rsidRPr="00AC4F24" w:rsidRDefault="00492CD8" w:rsidP="00AC4F24">
            <w:pPr>
              <w:spacing w:after="0" w:line="300" w:lineRule="auto"/>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Drugie śniadanie/podwieczorek</w:t>
            </w:r>
          </w:p>
        </w:tc>
        <w:tc>
          <w:tcPr>
            <w:tcW w:w="1559" w:type="dxa"/>
            <w:tcBorders>
              <w:top w:val="nil"/>
              <w:left w:val="nil"/>
              <w:bottom w:val="single" w:sz="4" w:space="0" w:color="000000"/>
              <w:right w:val="single" w:sz="4" w:space="0" w:color="000000"/>
            </w:tcBorders>
            <w:shd w:val="clear" w:color="auto" w:fill="auto"/>
            <w:noWrap/>
            <w:vAlign w:val="center"/>
          </w:tcPr>
          <w:p w14:paraId="2D3355E8"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149</w:t>
            </w:r>
          </w:p>
        </w:tc>
        <w:tc>
          <w:tcPr>
            <w:tcW w:w="1560" w:type="dxa"/>
            <w:tcBorders>
              <w:top w:val="nil"/>
              <w:left w:val="nil"/>
              <w:bottom w:val="single" w:sz="4" w:space="0" w:color="000000"/>
              <w:right w:val="single" w:sz="4" w:space="0" w:color="000000"/>
            </w:tcBorders>
            <w:shd w:val="clear" w:color="auto" w:fill="auto"/>
            <w:noWrap/>
            <w:vAlign w:val="center"/>
          </w:tcPr>
          <w:p w14:paraId="257378D4"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109</w:t>
            </w:r>
          </w:p>
        </w:tc>
        <w:tc>
          <w:tcPr>
            <w:tcW w:w="1701" w:type="dxa"/>
            <w:tcBorders>
              <w:top w:val="nil"/>
              <w:left w:val="nil"/>
              <w:bottom w:val="single" w:sz="4" w:space="0" w:color="000000"/>
              <w:right w:val="single" w:sz="4" w:space="0" w:color="000000"/>
            </w:tcBorders>
            <w:shd w:val="clear" w:color="auto" w:fill="auto"/>
            <w:noWrap/>
            <w:vAlign w:val="center"/>
          </w:tcPr>
          <w:p w14:paraId="59EF24CC"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0</w:t>
            </w:r>
          </w:p>
        </w:tc>
        <w:tc>
          <w:tcPr>
            <w:tcW w:w="1559" w:type="dxa"/>
            <w:tcBorders>
              <w:top w:val="nil"/>
              <w:left w:val="nil"/>
              <w:bottom w:val="single" w:sz="4" w:space="0" w:color="000000"/>
              <w:right w:val="single" w:sz="4" w:space="0" w:color="000000"/>
            </w:tcBorders>
            <w:shd w:val="clear" w:color="auto" w:fill="auto"/>
            <w:noWrap/>
            <w:vAlign w:val="center"/>
          </w:tcPr>
          <w:p w14:paraId="46638066"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40</w:t>
            </w:r>
          </w:p>
        </w:tc>
        <w:tc>
          <w:tcPr>
            <w:tcW w:w="1276" w:type="dxa"/>
            <w:vMerge/>
            <w:tcBorders>
              <w:left w:val="nil"/>
              <w:right w:val="single" w:sz="4" w:space="0" w:color="000000"/>
            </w:tcBorders>
            <w:shd w:val="clear" w:color="auto" w:fill="auto"/>
            <w:noWrap/>
            <w:vAlign w:val="center"/>
          </w:tcPr>
          <w:p w14:paraId="5A5DE502"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p>
        </w:tc>
      </w:tr>
      <w:tr w:rsidR="00492CD8" w:rsidRPr="00AC4F24" w14:paraId="50E0135E" w14:textId="77777777" w:rsidTr="00492CD8">
        <w:trPr>
          <w:trHeight w:val="268"/>
        </w:trPr>
        <w:tc>
          <w:tcPr>
            <w:tcW w:w="1559" w:type="dxa"/>
            <w:vMerge/>
            <w:tcBorders>
              <w:left w:val="single" w:sz="4" w:space="0" w:color="000000"/>
              <w:right w:val="single" w:sz="4" w:space="0" w:color="000000"/>
            </w:tcBorders>
            <w:shd w:val="clear" w:color="auto" w:fill="auto"/>
            <w:vAlign w:val="center"/>
            <w:hideMark/>
          </w:tcPr>
          <w:p w14:paraId="07B2752C" w14:textId="77777777" w:rsidR="00492CD8" w:rsidRPr="00AC4F24" w:rsidRDefault="00492CD8" w:rsidP="00AC4F24">
            <w:pPr>
              <w:spacing w:after="0" w:line="300" w:lineRule="auto"/>
              <w:rPr>
                <w:rFonts w:asciiTheme="minorHAnsi" w:eastAsia="Times New Roman" w:hAnsiTheme="minorHAnsi" w:cstheme="minorHAnsi"/>
                <w:color w:val="000000"/>
                <w:sz w:val="18"/>
                <w:szCs w:val="18"/>
                <w:lang w:eastAsia="pl-PL"/>
              </w:rPr>
            </w:pPr>
          </w:p>
        </w:tc>
        <w:tc>
          <w:tcPr>
            <w:tcW w:w="1704" w:type="dxa"/>
            <w:tcBorders>
              <w:top w:val="nil"/>
              <w:left w:val="nil"/>
              <w:bottom w:val="single" w:sz="4" w:space="0" w:color="000000"/>
              <w:right w:val="single" w:sz="4" w:space="0" w:color="000000"/>
            </w:tcBorders>
            <w:shd w:val="clear" w:color="auto" w:fill="auto"/>
            <w:vAlign w:val="center"/>
            <w:hideMark/>
          </w:tcPr>
          <w:p w14:paraId="6445D84C" w14:textId="77777777" w:rsidR="00492CD8" w:rsidRPr="00AC4F24" w:rsidRDefault="00492CD8" w:rsidP="00AC4F24">
            <w:pPr>
              <w:spacing w:after="0" w:line="300" w:lineRule="auto"/>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Obiad</w:t>
            </w:r>
          </w:p>
        </w:tc>
        <w:tc>
          <w:tcPr>
            <w:tcW w:w="1559" w:type="dxa"/>
            <w:tcBorders>
              <w:top w:val="nil"/>
              <w:left w:val="nil"/>
              <w:bottom w:val="single" w:sz="4" w:space="0" w:color="000000"/>
              <w:right w:val="single" w:sz="4" w:space="0" w:color="000000"/>
            </w:tcBorders>
            <w:shd w:val="clear" w:color="auto" w:fill="auto"/>
            <w:noWrap/>
            <w:vAlign w:val="center"/>
          </w:tcPr>
          <w:p w14:paraId="6687C81A"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149</w:t>
            </w:r>
          </w:p>
        </w:tc>
        <w:tc>
          <w:tcPr>
            <w:tcW w:w="1560" w:type="dxa"/>
            <w:tcBorders>
              <w:top w:val="nil"/>
              <w:left w:val="nil"/>
              <w:bottom w:val="single" w:sz="4" w:space="0" w:color="000000"/>
              <w:right w:val="single" w:sz="4" w:space="0" w:color="000000"/>
            </w:tcBorders>
            <w:shd w:val="clear" w:color="auto" w:fill="auto"/>
            <w:noWrap/>
            <w:vAlign w:val="center"/>
          </w:tcPr>
          <w:p w14:paraId="02148E40"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109</w:t>
            </w:r>
          </w:p>
        </w:tc>
        <w:tc>
          <w:tcPr>
            <w:tcW w:w="1701" w:type="dxa"/>
            <w:tcBorders>
              <w:top w:val="nil"/>
              <w:left w:val="nil"/>
              <w:bottom w:val="single" w:sz="4" w:space="0" w:color="000000"/>
              <w:right w:val="single" w:sz="4" w:space="0" w:color="000000"/>
            </w:tcBorders>
            <w:shd w:val="clear" w:color="auto" w:fill="auto"/>
            <w:noWrap/>
            <w:vAlign w:val="center"/>
          </w:tcPr>
          <w:p w14:paraId="69A1E9F1"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0</w:t>
            </w:r>
          </w:p>
        </w:tc>
        <w:tc>
          <w:tcPr>
            <w:tcW w:w="1559" w:type="dxa"/>
            <w:tcBorders>
              <w:top w:val="nil"/>
              <w:left w:val="nil"/>
              <w:bottom w:val="single" w:sz="4" w:space="0" w:color="000000"/>
              <w:right w:val="single" w:sz="4" w:space="0" w:color="000000"/>
            </w:tcBorders>
            <w:shd w:val="clear" w:color="auto" w:fill="auto"/>
            <w:noWrap/>
            <w:vAlign w:val="center"/>
          </w:tcPr>
          <w:p w14:paraId="0398A157"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40</w:t>
            </w:r>
          </w:p>
        </w:tc>
        <w:tc>
          <w:tcPr>
            <w:tcW w:w="1276" w:type="dxa"/>
            <w:vMerge/>
            <w:tcBorders>
              <w:left w:val="nil"/>
              <w:right w:val="single" w:sz="4" w:space="0" w:color="000000"/>
            </w:tcBorders>
            <w:shd w:val="clear" w:color="auto" w:fill="auto"/>
            <w:noWrap/>
            <w:vAlign w:val="center"/>
          </w:tcPr>
          <w:p w14:paraId="6852F078"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p>
        </w:tc>
      </w:tr>
      <w:tr w:rsidR="00492CD8" w:rsidRPr="00AC4F24" w14:paraId="36F6A28D" w14:textId="77777777" w:rsidTr="00492CD8">
        <w:trPr>
          <w:trHeight w:val="258"/>
        </w:trPr>
        <w:tc>
          <w:tcPr>
            <w:tcW w:w="1559" w:type="dxa"/>
            <w:vMerge/>
            <w:tcBorders>
              <w:left w:val="single" w:sz="4" w:space="0" w:color="000000"/>
              <w:right w:val="single" w:sz="4" w:space="0" w:color="000000"/>
            </w:tcBorders>
            <w:shd w:val="clear" w:color="auto" w:fill="auto"/>
            <w:vAlign w:val="center"/>
            <w:hideMark/>
          </w:tcPr>
          <w:p w14:paraId="3F53ECF1" w14:textId="77777777" w:rsidR="00492CD8" w:rsidRPr="00AC4F24" w:rsidRDefault="00492CD8" w:rsidP="00AC4F24">
            <w:pPr>
              <w:spacing w:after="0" w:line="300" w:lineRule="auto"/>
              <w:rPr>
                <w:rFonts w:asciiTheme="minorHAnsi" w:eastAsia="Times New Roman" w:hAnsiTheme="minorHAnsi" w:cstheme="minorHAnsi"/>
                <w:color w:val="000000"/>
                <w:sz w:val="18"/>
                <w:szCs w:val="18"/>
                <w:lang w:eastAsia="pl-PL"/>
              </w:rPr>
            </w:pPr>
          </w:p>
        </w:tc>
        <w:tc>
          <w:tcPr>
            <w:tcW w:w="1704" w:type="dxa"/>
            <w:tcBorders>
              <w:top w:val="nil"/>
              <w:left w:val="nil"/>
              <w:bottom w:val="single" w:sz="4" w:space="0" w:color="000000"/>
              <w:right w:val="single" w:sz="4" w:space="0" w:color="000000"/>
            </w:tcBorders>
            <w:shd w:val="clear" w:color="auto" w:fill="auto"/>
            <w:vAlign w:val="center"/>
            <w:hideMark/>
          </w:tcPr>
          <w:p w14:paraId="11B5B3B1" w14:textId="77777777" w:rsidR="00492CD8" w:rsidRPr="00AC4F24" w:rsidRDefault="00492CD8" w:rsidP="00AC4F24">
            <w:pPr>
              <w:spacing w:after="0" w:line="300" w:lineRule="auto"/>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Kolacja</w:t>
            </w:r>
          </w:p>
        </w:tc>
        <w:tc>
          <w:tcPr>
            <w:tcW w:w="1559" w:type="dxa"/>
            <w:tcBorders>
              <w:top w:val="nil"/>
              <w:left w:val="nil"/>
              <w:bottom w:val="single" w:sz="4" w:space="0" w:color="000000"/>
              <w:right w:val="single" w:sz="4" w:space="0" w:color="000000"/>
            </w:tcBorders>
            <w:shd w:val="clear" w:color="auto" w:fill="auto"/>
            <w:noWrap/>
            <w:vAlign w:val="center"/>
          </w:tcPr>
          <w:p w14:paraId="02BB547D"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80</w:t>
            </w:r>
          </w:p>
        </w:tc>
        <w:tc>
          <w:tcPr>
            <w:tcW w:w="1560" w:type="dxa"/>
            <w:tcBorders>
              <w:top w:val="nil"/>
              <w:left w:val="nil"/>
              <w:bottom w:val="single" w:sz="4" w:space="0" w:color="000000"/>
              <w:right w:val="single" w:sz="4" w:space="0" w:color="000000"/>
            </w:tcBorders>
            <w:shd w:val="clear" w:color="auto" w:fill="auto"/>
            <w:noWrap/>
            <w:vAlign w:val="center"/>
          </w:tcPr>
          <w:p w14:paraId="67A4E1F3"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65</w:t>
            </w:r>
          </w:p>
        </w:tc>
        <w:tc>
          <w:tcPr>
            <w:tcW w:w="1701" w:type="dxa"/>
            <w:tcBorders>
              <w:top w:val="nil"/>
              <w:left w:val="nil"/>
              <w:bottom w:val="single" w:sz="4" w:space="0" w:color="000000"/>
              <w:right w:val="single" w:sz="4" w:space="0" w:color="000000"/>
            </w:tcBorders>
            <w:shd w:val="clear" w:color="auto" w:fill="auto"/>
            <w:noWrap/>
            <w:vAlign w:val="center"/>
          </w:tcPr>
          <w:p w14:paraId="3B7D1D5E"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p>
        </w:tc>
        <w:tc>
          <w:tcPr>
            <w:tcW w:w="1559" w:type="dxa"/>
            <w:tcBorders>
              <w:top w:val="nil"/>
              <w:left w:val="nil"/>
              <w:bottom w:val="single" w:sz="4" w:space="0" w:color="000000"/>
              <w:right w:val="single" w:sz="4" w:space="0" w:color="000000"/>
            </w:tcBorders>
            <w:shd w:val="clear" w:color="auto" w:fill="auto"/>
            <w:noWrap/>
            <w:vAlign w:val="center"/>
          </w:tcPr>
          <w:p w14:paraId="49DC73D1"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15</w:t>
            </w:r>
          </w:p>
        </w:tc>
        <w:tc>
          <w:tcPr>
            <w:tcW w:w="1276" w:type="dxa"/>
            <w:vMerge/>
            <w:tcBorders>
              <w:left w:val="nil"/>
              <w:right w:val="single" w:sz="4" w:space="0" w:color="000000"/>
            </w:tcBorders>
            <w:shd w:val="clear" w:color="auto" w:fill="auto"/>
            <w:noWrap/>
            <w:vAlign w:val="center"/>
          </w:tcPr>
          <w:p w14:paraId="160ACA11"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p>
        </w:tc>
      </w:tr>
      <w:tr w:rsidR="00492CD8" w:rsidRPr="00AC4F24" w14:paraId="014100EE" w14:textId="77777777" w:rsidTr="00492CD8">
        <w:trPr>
          <w:trHeight w:val="409"/>
        </w:trPr>
        <w:tc>
          <w:tcPr>
            <w:tcW w:w="1559" w:type="dxa"/>
            <w:vMerge/>
            <w:tcBorders>
              <w:left w:val="single" w:sz="4" w:space="0" w:color="000000"/>
              <w:bottom w:val="single" w:sz="4" w:space="0" w:color="000000"/>
              <w:right w:val="single" w:sz="4" w:space="0" w:color="000000"/>
            </w:tcBorders>
            <w:shd w:val="clear" w:color="auto" w:fill="auto"/>
            <w:vAlign w:val="center"/>
            <w:hideMark/>
          </w:tcPr>
          <w:p w14:paraId="2EC6D3CA" w14:textId="77777777" w:rsidR="00492CD8" w:rsidRPr="00AC4F24" w:rsidRDefault="00492CD8" w:rsidP="00AC4F24">
            <w:pPr>
              <w:spacing w:after="0" w:line="300" w:lineRule="auto"/>
              <w:rPr>
                <w:rFonts w:asciiTheme="minorHAnsi" w:eastAsia="Times New Roman" w:hAnsiTheme="minorHAnsi" w:cstheme="minorHAnsi"/>
                <w:color w:val="000000"/>
                <w:sz w:val="18"/>
                <w:szCs w:val="18"/>
                <w:lang w:eastAsia="pl-PL"/>
              </w:rPr>
            </w:pPr>
          </w:p>
        </w:tc>
        <w:tc>
          <w:tcPr>
            <w:tcW w:w="1704" w:type="dxa"/>
            <w:tcBorders>
              <w:top w:val="nil"/>
              <w:left w:val="nil"/>
              <w:bottom w:val="single" w:sz="4" w:space="0" w:color="000000"/>
              <w:right w:val="single" w:sz="4" w:space="0" w:color="000000"/>
            </w:tcBorders>
            <w:shd w:val="clear" w:color="auto" w:fill="auto"/>
            <w:vAlign w:val="center"/>
            <w:hideMark/>
          </w:tcPr>
          <w:p w14:paraId="1CB7BAAF" w14:textId="77777777" w:rsidR="00492CD8" w:rsidRPr="00AC4F24" w:rsidRDefault="00492CD8" w:rsidP="00AC4F24">
            <w:pPr>
              <w:spacing w:after="0" w:line="300" w:lineRule="auto"/>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Co najmniej jeden z wymienionych wyżej posiłków</w:t>
            </w:r>
          </w:p>
        </w:tc>
        <w:tc>
          <w:tcPr>
            <w:tcW w:w="1559" w:type="dxa"/>
            <w:tcBorders>
              <w:top w:val="nil"/>
              <w:left w:val="nil"/>
              <w:bottom w:val="single" w:sz="4" w:space="0" w:color="000000"/>
              <w:right w:val="single" w:sz="4" w:space="0" w:color="000000"/>
            </w:tcBorders>
            <w:shd w:val="clear" w:color="auto" w:fill="auto"/>
            <w:noWrap/>
            <w:vAlign w:val="center"/>
          </w:tcPr>
          <w:p w14:paraId="4F819E4B"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149</w:t>
            </w:r>
          </w:p>
        </w:tc>
        <w:tc>
          <w:tcPr>
            <w:tcW w:w="1560" w:type="dxa"/>
            <w:tcBorders>
              <w:top w:val="nil"/>
              <w:left w:val="nil"/>
              <w:bottom w:val="single" w:sz="4" w:space="0" w:color="000000"/>
              <w:right w:val="single" w:sz="4" w:space="0" w:color="000000"/>
            </w:tcBorders>
            <w:shd w:val="clear" w:color="auto" w:fill="auto"/>
            <w:noWrap/>
            <w:vAlign w:val="center"/>
          </w:tcPr>
          <w:p w14:paraId="3AA29177"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p>
        </w:tc>
        <w:tc>
          <w:tcPr>
            <w:tcW w:w="1701" w:type="dxa"/>
            <w:tcBorders>
              <w:top w:val="nil"/>
              <w:left w:val="nil"/>
              <w:bottom w:val="single" w:sz="4" w:space="0" w:color="000000"/>
              <w:right w:val="single" w:sz="4" w:space="0" w:color="000000"/>
            </w:tcBorders>
            <w:shd w:val="clear" w:color="auto" w:fill="auto"/>
            <w:noWrap/>
            <w:vAlign w:val="center"/>
          </w:tcPr>
          <w:p w14:paraId="09B3637E"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p>
        </w:tc>
        <w:tc>
          <w:tcPr>
            <w:tcW w:w="1559" w:type="dxa"/>
            <w:tcBorders>
              <w:top w:val="nil"/>
              <w:left w:val="nil"/>
              <w:bottom w:val="single" w:sz="4" w:space="0" w:color="000000"/>
              <w:right w:val="single" w:sz="4" w:space="0" w:color="000000"/>
            </w:tcBorders>
            <w:shd w:val="clear" w:color="auto" w:fill="auto"/>
            <w:noWrap/>
            <w:vAlign w:val="center"/>
          </w:tcPr>
          <w:p w14:paraId="41FC8368"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p>
        </w:tc>
        <w:tc>
          <w:tcPr>
            <w:tcW w:w="1276" w:type="dxa"/>
            <w:vMerge/>
            <w:tcBorders>
              <w:left w:val="nil"/>
              <w:bottom w:val="single" w:sz="4" w:space="0" w:color="000000"/>
              <w:right w:val="single" w:sz="4" w:space="0" w:color="000000"/>
            </w:tcBorders>
            <w:shd w:val="clear" w:color="auto" w:fill="auto"/>
            <w:noWrap/>
            <w:vAlign w:val="center"/>
          </w:tcPr>
          <w:p w14:paraId="27F51C07"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p>
        </w:tc>
      </w:tr>
      <w:tr w:rsidR="00492CD8" w:rsidRPr="00AC4F24" w14:paraId="1AA32C0F" w14:textId="77777777" w:rsidTr="00492CD8">
        <w:trPr>
          <w:trHeight w:val="268"/>
        </w:trPr>
        <w:tc>
          <w:tcPr>
            <w:tcW w:w="1559" w:type="dxa"/>
            <w:vMerge w:val="restart"/>
            <w:tcBorders>
              <w:top w:val="nil"/>
              <w:left w:val="single" w:sz="4" w:space="0" w:color="000000"/>
              <w:right w:val="single" w:sz="4" w:space="0" w:color="000000"/>
            </w:tcBorders>
            <w:shd w:val="clear" w:color="auto" w:fill="auto"/>
            <w:vAlign w:val="center"/>
            <w:hideMark/>
          </w:tcPr>
          <w:p w14:paraId="35CD4968" w14:textId="77777777" w:rsidR="00492CD8" w:rsidRPr="00AC4F24" w:rsidRDefault="00492CD8" w:rsidP="00AC4F24">
            <w:pPr>
              <w:spacing w:after="0" w:line="300" w:lineRule="auto"/>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Publiczna Szkoła Podstawowa Żelazna Rządowa-Parciaki z siedzibą w Parciakach</w:t>
            </w:r>
          </w:p>
          <w:p w14:paraId="1F85F54C" w14:textId="77777777" w:rsidR="00492CD8" w:rsidRPr="00AC4F24" w:rsidRDefault="00492CD8" w:rsidP="00AC4F24">
            <w:pPr>
              <w:spacing w:after="0" w:line="300" w:lineRule="auto"/>
              <w:rPr>
                <w:rFonts w:asciiTheme="minorHAnsi" w:eastAsia="Times New Roman" w:hAnsiTheme="minorHAnsi" w:cstheme="minorHAnsi"/>
                <w:color w:val="000000"/>
                <w:sz w:val="18"/>
                <w:szCs w:val="18"/>
                <w:lang w:eastAsia="pl-PL"/>
              </w:rPr>
            </w:pPr>
          </w:p>
        </w:tc>
        <w:tc>
          <w:tcPr>
            <w:tcW w:w="1704" w:type="dxa"/>
            <w:tcBorders>
              <w:top w:val="nil"/>
              <w:left w:val="nil"/>
              <w:bottom w:val="single" w:sz="4" w:space="0" w:color="000000"/>
              <w:right w:val="single" w:sz="4" w:space="0" w:color="000000"/>
            </w:tcBorders>
            <w:shd w:val="clear" w:color="auto" w:fill="auto"/>
            <w:vAlign w:val="center"/>
            <w:hideMark/>
          </w:tcPr>
          <w:p w14:paraId="712033BB" w14:textId="77777777" w:rsidR="00492CD8" w:rsidRPr="00AC4F24" w:rsidRDefault="00492CD8" w:rsidP="00AC4F24">
            <w:pPr>
              <w:spacing w:after="0" w:line="300" w:lineRule="auto"/>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obiad</w:t>
            </w:r>
          </w:p>
        </w:tc>
        <w:tc>
          <w:tcPr>
            <w:tcW w:w="1559" w:type="dxa"/>
            <w:tcBorders>
              <w:top w:val="nil"/>
              <w:left w:val="nil"/>
              <w:bottom w:val="single" w:sz="4" w:space="0" w:color="000000"/>
              <w:right w:val="single" w:sz="4" w:space="0" w:color="000000"/>
            </w:tcBorders>
            <w:shd w:val="clear" w:color="auto" w:fill="auto"/>
            <w:noWrap/>
            <w:vAlign w:val="center"/>
          </w:tcPr>
          <w:p w14:paraId="7B6D85F1"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58</w:t>
            </w:r>
          </w:p>
        </w:tc>
        <w:tc>
          <w:tcPr>
            <w:tcW w:w="1560" w:type="dxa"/>
            <w:tcBorders>
              <w:top w:val="nil"/>
              <w:left w:val="nil"/>
              <w:bottom w:val="single" w:sz="4" w:space="0" w:color="000000"/>
              <w:right w:val="single" w:sz="4" w:space="0" w:color="000000"/>
            </w:tcBorders>
            <w:shd w:val="clear" w:color="auto" w:fill="auto"/>
            <w:noWrap/>
            <w:vAlign w:val="center"/>
          </w:tcPr>
          <w:p w14:paraId="33B855E1"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35</w:t>
            </w:r>
          </w:p>
        </w:tc>
        <w:tc>
          <w:tcPr>
            <w:tcW w:w="1701" w:type="dxa"/>
            <w:tcBorders>
              <w:top w:val="nil"/>
              <w:left w:val="nil"/>
              <w:bottom w:val="single" w:sz="4" w:space="0" w:color="000000"/>
              <w:right w:val="single" w:sz="4" w:space="0" w:color="000000"/>
            </w:tcBorders>
            <w:shd w:val="clear" w:color="auto" w:fill="auto"/>
            <w:noWrap/>
            <w:vAlign w:val="center"/>
          </w:tcPr>
          <w:p w14:paraId="41C35ECC"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23</w:t>
            </w:r>
          </w:p>
        </w:tc>
        <w:tc>
          <w:tcPr>
            <w:tcW w:w="1559" w:type="dxa"/>
            <w:tcBorders>
              <w:top w:val="nil"/>
              <w:left w:val="nil"/>
              <w:bottom w:val="single" w:sz="4" w:space="0" w:color="000000"/>
              <w:right w:val="single" w:sz="4" w:space="0" w:color="000000"/>
            </w:tcBorders>
            <w:shd w:val="clear" w:color="auto" w:fill="auto"/>
            <w:noWrap/>
            <w:vAlign w:val="center"/>
          </w:tcPr>
          <w:p w14:paraId="7F188B93"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0</w:t>
            </w:r>
          </w:p>
        </w:tc>
        <w:tc>
          <w:tcPr>
            <w:tcW w:w="1276" w:type="dxa"/>
            <w:tcBorders>
              <w:top w:val="nil"/>
              <w:left w:val="nil"/>
              <w:bottom w:val="single" w:sz="4" w:space="0" w:color="000000"/>
              <w:right w:val="single" w:sz="4" w:space="0" w:color="000000"/>
            </w:tcBorders>
            <w:shd w:val="clear" w:color="auto" w:fill="auto"/>
            <w:noWrap/>
            <w:vAlign w:val="center"/>
          </w:tcPr>
          <w:p w14:paraId="49CB6309"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58</w:t>
            </w:r>
          </w:p>
        </w:tc>
      </w:tr>
      <w:tr w:rsidR="00492CD8" w:rsidRPr="00AC4F24" w14:paraId="1A722544" w14:textId="77777777" w:rsidTr="00492CD8">
        <w:trPr>
          <w:trHeight w:val="268"/>
        </w:trPr>
        <w:tc>
          <w:tcPr>
            <w:tcW w:w="1559" w:type="dxa"/>
            <w:vMerge/>
            <w:tcBorders>
              <w:top w:val="nil"/>
              <w:left w:val="single" w:sz="4" w:space="0" w:color="000000"/>
              <w:right w:val="single" w:sz="4" w:space="0" w:color="000000"/>
            </w:tcBorders>
            <w:shd w:val="clear" w:color="auto" w:fill="auto"/>
            <w:vAlign w:val="center"/>
          </w:tcPr>
          <w:p w14:paraId="00DE027C" w14:textId="77777777" w:rsidR="00492CD8" w:rsidRPr="00AC4F24" w:rsidRDefault="00492CD8" w:rsidP="00AC4F24">
            <w:pPr>
              <w:spacing w:after="0" w:line="300" w:lineRule="auto"/>
              <w:rPr>
                <w:rFonts w:asciiTheme="minorHAnsi" w:eastAsia="Times New Roman" w:hAnsiTheme="minorHAnsi" w:cstheme="minorHAnsi"/>
                <w:color w:val="000000"/>
                <w:sz w:val="18"/>
                <w:szCs w:val="18"/>
                <w:lang w:eastAsia="pl-PL"/>
              </w:rPr>
            </w:pPr>
          </w:p>
        </w:tc>
        <w:tc>
          <w:tcPr>
            <w:tcW w:w="1704" w:type="dxa"/>
            <w:tcBorders>
              <w:top w:val="nil"/>
              <w:left w:val="nil"/>
              <w:bottom w:val="single" w:sz="4" w:space="0" w:color="000000"/>
              <w:right w:val="single" w:sz="4" w:space="0" w:color="000000"/>
            </w:tcBorders>
            <w:shd w:val="clear" w:color="auto" w:fill="auto"/>
            <w:vAlign w:val="center"/>
          </w:tcPr>
          <w:p w14:paraId="60120A04" w14:textId="77777777" w:rsidR="00492CD8" w:rsidRPr="00AC4F24" w:rsidRDefault="00492CD8" w:rsidP="00AC4F24">
            <w:pPr>
              <w:spacing w:after="0" w:line="300" w:lineRule="auto"/>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Niepełny obiad</w:t>
            </w:r>
          </w:p>
        </w:tc>
        <w:tc>
          <w:tcPr>
            <w:tcW w:w="1559" w:type="dxa"/>
            <w:tcBorders>
              <w:top w:val="nil"/>
              <w:left w:val="nil"/>
              <w:bottom w:val="single" w:sz="4" w:space="0" w:color="000000"/>
              <w:right w:val="single" w:sz="4" w:space="0" w:color="000000"/>
            </w:tcBorders>
            <w:shd w:val="clear" w:color="auto" w:fill="auto"/>
            <w:noWrap/>
            <w:vAlign w:val="center"/>
          </w:tcPr>
          <w:p w14:paraId="2F17136C"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3</w:t>
            </w:r>
          </w:p>
        </w:tc>
        <w:tc>
          <w:tcPr>
            <w:tcW w:w="1560" w:type="dxa"/>
            <w:tcBorders>
              <w:top w:val="nil"/>
              <w:left w:val="nil"/>
              <w:bottom w:val="single" w:sz="4" w:space="0" w:color="000000"/>
              <w:right w:val="single" w:sz="4" w:space="0" w:color="000000"/>
            </w:tcBorders>
            <w:shd w:val="clear" w:color="auto" w:fill="auto"/>
            <w:noWrap/>
            <w:vAlign w:val="center"/>
          </w:tcPr>
          <w:p w14:paraId="2350DE9E"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2</w:t>
            </w:r>
          </w:p>
        </w:tc>
        <w:tc>
          <w:tcPr>
            <w:tcW w:w="1701" w:type="dxa"/>
            <w:tcBorders>
              <w:top w:val="nil"/>
              <w:left w:val="nil"/>
              <w:bottom w:val="single" w:sz="4" w:space="0" w:color="000000"/>
              <w:right w:val="single" w:sz="4" w:space="0" w:color="000000"/>
            </w:tcBorders>
            <w:shd w:val="clear" w:color="auto" w:fill="auto"/>
            <w:noWrap/>
            <w:vAlign w:val="center"/>
          </w:tcPr>
          <w:p w14:paraId="707918B4"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0</w:t>
            </w:r>
          </w:p>
        </w:tc>
        <w:tc>
          <w:tcPr>
            <w:tcW w:w="1559" w:type="dxa"/>
            <w:tcBorders>
              <w:top w:val="nil"/>
              <w:left w:val="nil"/>
              <w:bottom w:val="single" w:sz="4" w:space="0" w:color="000000"/>
              <w:right w:val="single" w:sz="4" w:space="0" w:color="000000"/>
            </w:tcBorders>
            <w:shd w:val="clear" w:color="auto" w:fill="auto"/>
            <w:noWrap/>
            <w:vAlign w:val="center"/>
          </w:tcPr>
          <w:p w14:paraId="70B5B244"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1</w:t>
            </w:r>
          </w:p>
        </w:tc>
        <w:tc>
          <w:tcPr>
            <w:tcW w:w="1276" w:type="dxa"/>
            <w:tcBorders>
              <w:top w:val="nil"/>
              <w:left w:val="nil"/>
              <w:bottom w:val="single" w:sz="4" w:space="0" w:color="000000"/>
              <w:right w:val="single" w:sz="4" w:space="0" w:color="000000"/>
            </w:tcBorders>
            <w:shd w:val="clear" w:color="auto" w:fill="auto"/>
            <w:noWrap/>
            <w:vAlign w:val="center"/>
          </w:tcPr>
          <w:p w14:paraId="517BEE4F"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3</w:t>
            </w:r>
          </w:p>
        </w:tc>
      </w:tr>
      <w:tr w:rsidR="00492CD8" w:rsidRPr="00AC4F24" w14:paraId="6D234FD3" w14:textId="77777777" w:rsidTr="00492CD8">
        <w:trPr>
          <w:trHeight w:val="540"/>
        </w:trPr>
        <w:tc>
          <w:tcPr>
            <w:tcW w:w="1559" w:type="dxa"/>
            <w:vMerge/>
            <w:tcBorders>
              <w:left w:val="single" w:sz="4" w:space="0" w:color="000000"/>
              <w:bottom w:val="single" w:sz="4" w:space="0" w:color="000000"/>
              <w:right w:val="single" w:sz="4" w:space="0" w:color="000000"/>
            </w:tcBorders>
            <w:shd w:val="clear" w:color="auto" w:fill="auto"/>
            <w:vAlign w:val="center"/>
            <w:hideMark/>
          </w:tcPr>
          <w:p w14:paraId="280C7001" w14:textId="77777777" w:rsidR="00492CD8" w:rsidRPr="00AC4F24" w:rsidRDefault="00492CD8" w:rsidP="00AC4F24">
            <w:pPr>
              <w:spacing w:after="0" w:line="300" w:lineRule="auto"/>
              <w:rPr>
                <w:rFonts w:asciiTheme="minorHAnsi" w:eastAsia="Times New Roman" w:hAnsiTheme="minorHAnsi" w:cstheme="minorHAnsi"/>
                <w:color w:val="000000"/>
                <w:sz w:val="18"/>
                <w:szCs w:val="18"/>
                <w:lang w:eastAsia="pl-PL"/>
              </w:rPr>
            </w:pPr>
          </w:p>
        </w:tc>
        <w:tc>
          <w:tcPr>
            <w:tcW w:w="1704" w:type="dxa"/>
            <w:tcBorders>
              <w:top w:val="nil"/>
              <w:left w:val="nil"/>
              <w:bottom w:val="single" w:sz="4" w:space="0" w:color="000000"/>
              <w:right w:val="single" w:sz="4" w:space="0" w:color="000000"/>
            </w:tcBorders>
            <w:shd w:val="clear" w:color="auto" w:fill="auto"/>
            <w:vAlign w:val="center"/>
            <w:hideMark/>
          </w:tcPr>
          <w:p w14:paraId="0031A917" w14:textId="77777777" w:rsidR="00492CD8" w:rsidRPr="00AC4F24" w:rsidRDefault="00492CD8" w:rsidP="00AC4F24">
            <w:pPr>
              <w:spacing w:after="0" w:line="300" w:lineRule="auto"/>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Co najmniej jeden z wymienionych wyżej posiłków</w:t>
            </w:r>
          </w:p>
        </w:tc>
        <w:tc>
          <w:tcPr>
            <w:tcW w:w="1559" w:type="dxa"/>
            <w:tcBorders>
              <w:top w:val="nil"/>
              <w:left w:val="nil"/>
              <w:bottom w:val="single" w:sz="4" w:space="0" w:color="000000"/>
              <w:right w:val="single" w:sz="4" w:space="0" w:color="000000"/>
            </w:tcBorders>
            <w:shd w:val="clear" w:color="auto" w:fill="auto"/>
            <w:noWrap/>
            <w:vAlign w:val="center"/>
          </w:tcPr>
          <w:p w14:paraId="0C3078DA"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61</w:t>
            </w:r>
          </w:p>
        </w:tc>
        <w:tc>
          <w:tcPr>
            <w:tcW w:w="1560" w:type="dxa"/>
            <w:tcBorders>
              <w:top w:val="nil"/>
              <w:left w:val="nil"/>
              <w:bottom w:val="single" w:sz="4" w:space="0" w:color="000000"/>
              <w:right w:val="single" w:sz="4" w:space="0" w:color="000000"/>
            </w:tcBorders>
            <w:shd w:val="clear" w:color="auto" w:fill="auto"/>
            <w:noWrap/>
            <w:vAlign w:val="center"/>
          </w:tcPr>
          <w:p w14:paraId="3A98FE17"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p>
        </w:tc>
        <w:tc>
          <w:tcPr>
            <w:tcW w:w="1701" w:type="dxa"/>
            <w:tcBorders>
              <w:top w:val="nil"/>
              <w:left w:val="nil"/>
              <w:bottom w:val="single" w:sz="4" w:space="0" w:color="000000"/>
              <w:right w:val="single" w:sz="4" w:space="0" w:color="000000"/>
            </w:tcBorders>
            <w:shd w:val="clear" w:color="auto" w:fill="auto"/>
            <w:noWrap/>
            <w:vAlign w:val="center"/>
          </w:tcPr>
          <w:p w14:paraId="1A5897BC"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p>
        </w:tc>
        <w:tc>
          <w:tcPr>
            <w:tcW w:w="1559" w:type="dxa"/>
            <w:tcBorders>
              <w:top w:val="nil"/>
              <w:left w:val="nil"/>
              <w:bottom w:val="single" w:sz="4" w:space="0" w:color="000000"/>
              <w:right w:val="single" w:sz="4" w:space="0" w:color="000000"/>
            </w:tcBorders>
            <w:shd w:val="clear" w:color="auto" w:fill="auto"/>
            <w:noWrap/>
            <w:vAlign w:val="center"/>
          </w:tcPr>
          <w:p w14:paraId="53C1B441"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p>
        </w:tc>
        <w:tc>
          <w:tcPr>
            <w:tcW w:w="1276" w:type="dxa"/>
            <w:tcBorders>
              <w:top w:val="nil"/>
              <w:left w:val="nil"/>
              <w:bottom w:val="single" w:sz="4" w:space="0" w:color="000000"/>
              <w:right w:val="single" w:sz="4" w:space="0" w:color="000000"/>
            </w:tcBorders>
            <w:shd w:val="clear" w:color="auto" w:fill="auto"/>
            <w:noWrap/>
            <w:vAlign w:val="center"/>
          </w:tcPr>
          <w:p w14:paraId="5DA063D8"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p>
        </w:tc>
      </w:tr>
      <w:tr w:rsidR="00492CD8" w:rsidRPr="00AC4F24" w14:paraId="55FE40D4" w14:textId="77777777" w:rsidTr="00492CD8">
        <w:trPr>
          <w:trHeight w:val="188"/>
        </w:trPr>
        <w:tc>
          <w:tcPr>
            <w:tcW w:w="1559" w:type="dxa"/>
            <w:vMerge w:val="restart"/>
            <w:tcBorders>
              <w:top w:val="nil"/>
              <w:left w:val="single" w:sz="4" w:space="0" w:color="000000"/>
              <w:right w:val="single" w:sz="4" w:space="0" w:color="000000"/>
            </w:tcBorders>
            <w:shd w:val="clear" w:color="auto" w:fill="auto"/>
            <w:vAlign w:val="center"/>
            <w:hideMark/>
          </w:tcPr>
          <w:p w14:paraId="7EBA433D" w14:textId="77777777" w:rsidR="00492CD8" w:rsidRPr="00AC4F24" w:rsidRDefault="00492CD8" w:rsidP="00AC4F24">
            <w:pPr>
              <w:spacing w:after="0" w:line="300" w:lineRule="auto"/>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Branżowa Szkoła I Stopnia w Jednorożcu</w:t>
            </w:r>
          </w:p>
          <w:p w14:paraId="4AB28973" w14:textId="77777777" w:rsidR="00492CD8" w:rsidRPr="00AC4F24" w:rsidRDefault="00492CD8" w:rsidP="00AC4F24">
            <w:pPr>
              <w:spacing w:after="0" w:line="300" w:lineRule="auto"/>
              <w:rPr>
                <w:rFonts w:asciiTheme="minorHAnsi" w:eastAsia="Times New Roman" w:hAnsiTheme="minorHAnsi" w:cstheme="minorHAnsi"/>
                <w:color w:val="000000"/>
                <w:sz w:val="18"/>
                <w:szCs w:val="18"/>
                <w:lang w:eastAsia="pl-PL"/>
              </w:rPr>
            </w:pPr>
          </w:p>
        </w:tc>
        <w:tc>
          <w:tcPr>
            <w:tcW w:w="1704" w:type="dxa"/>
            <w:tcBorders>
              <w:top w:val="nil"/>
              <w:left w:val="nil"/>
              <w:bottom w:val="single" w:sz="4" w:space="0" w:color="000000"/>
              <w:right w:val="single" w:sz="4" w:space="0" w:color="000000"/>
            </w:tcBorders>
            <w:shd w:val="clear" w:color="auto" w:fill="auto"/>
            <w:vAlign w:val="center"/>
            <w:hideMark/>
          </w:tcPr>
          <w:p w14:paraId="3E4FD838" w14:textId="77777777" w:rsidR="00492CD8" w:rsidRPr="00AC4F24" w:rsidRDefault="00492CD8" w:rsidP="00AC4F24">
            <w:pPr>
              <w:spacing w:after="0" w:line="300" w:lineRule="auto"/>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obiad</w:t>
            </w:r>
          </w:p>
        </w:tc>
        <w:tc>
          <w:tcPr>
            <w:tcW w:w="1559" w:type="dxa"/>
            <w:tcBorders>
              <w:top w:val="nil"/>
              <w:left w:val="nil"/>
              <w:bottom w:val="single" w:sz="4" w:space="0" w:color="000000"/>
              <w:right w:val="single" w:sz="4" w:space="0" w:color="000000"/>
            </w:tcBorders>
            <w:shd w:val="clear" w:color="auto" w:fill="auto"/>
            <w:noWrap/>
            <w:vAlign w:val="center"/>
          </w:tcPr>
          <w:p w14:paraId="1826B536"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2</w:t>
            </w:r>
          </w:p>
        </w:tc>
        <w:tc>
          <w:tcPr>
            <w:tcW w:w="1560" w:type="dxa"/>
            <w:tcBorders>
              <w:top w:val="nil"/>
              <w:left w:val="nil"/>
              <w:bottom w:val="single" w:sz="4" w:space="0" w:color="000000"/>
              <w:right w:val="single" w:sz="4" w:space="0" w:color="000000"/>
            </w:tcBorders>
            <w:shd w:val="clear" w:color="auto" w:fill="auto"/>
            <w:noWrap/>
            <w:vAlign w:val="center"/>
          </w:tcPr>
          <w:p w14:paraId="20029C6E"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2</w:t>
            </w:r>
          </w:p>
        </w:tc>
        <w:tc>
          <w:tcPr>
            <w:tcW w:w="1701" w:type="dxa"/>
            <w:tcBorders>
              <w:top w:val="nil"/>
              <w:left w:val="nil"/>
              <w:bottom w:val="single" w:sz="4" w:space="0" w:color="000000"/>
              <w:right w:val="single" w:sz="4" w:space="0" w:color="000000"/>
            </w:tcBorders>
            <w:shd w:val="clear" w:color="auto" w:fill="auto"/>
            <w:noWrap/>
            <w:vAlign w:val="center"/>
          </w:tcPr>
          <w:p w14:paraId="1F37EA33"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0</w:t>
            </w:r>
          </w:p>
        </w:tc>
        <w:tc>
          <w:tcPr>
            <w:tcW w:w="1559" w:type="dxa"/>
            <w:tcBorders>
              <w:top w:val="nil"/>
              <w:left w:val="nil"/>
              <w:bottom w:val="single" w:sz="4" w:space="0" w:color="000000"/>
              <w:right w:val="single" w:sz="4" w:space="0" w:color="000000"/>
            </w:tcBorders>
            <w:shd w:val="clear" w:color="auto" w:fill="auto"/>
            <w:noWrap/>
            <w:vAlign w:val="center"/>
          </w:tcPr>
          <w:p w14:paraId="3F206FE2"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0</w:t>
            </w:r>
          </w:p>
        </w:tc>
        <w:tc>
          <w:tcPr>
            <w:tcW w:w="1276" w:type="dxa"/>
            <w:tcBorders>
              <w:top w:val="nil"/>
              <w:left w:val="nil"/>
              <w:bottom w:val="single" w:sz="4" w:space="0" w:color="000000"/>
              <w:right w:val="single" w:sz="4" w:space="0" w:color="000000"/>
            </w:tcBorders>
            <w:shd w:val="clear" w:color="auto" w:fill="auto"/>
            <w:noWrap/>
            <w:vAlign w:val="center"/>
          </w:tcPr>
          <w:p w14:paraId="3CBDBCBC"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Jak wyżej dla ZPO</w:t>
            </w:r>
          </w:p>
        </w:tc>
      </w:tr>
      <w:tr w:rsidR="00492CD8" w:rsidRPr="00AC4F24" w14:paraId="3D7CB5F2" w14:textId="77777777" w:rsidTr="00492CD8">
        <w:trPr>
          <w:trHeight w:val="188"/>
        </w:trPr>
        <w:tc>
          <w:tcPr>
            <w:tcW w:w="1559" w:type="dxa"/>
            <w:vMerge/>
            <w:tcBorders>
              <w:top w:val="nil"/>
              <w:left w:val="single" w:sz="4" w:space="0" w:color="000000"/>
              <w:right w:val="single" w:sz="4" w:space="0" w:color="000000"/>
            </w:tcBorders>
            <w:shd w:val="clear" w:color="auto" w:fill="auto"/>
            <w:vAlign w:val="center"/>
          </w:tcPr>
          <w:p w14:paraId="1609D844" w14:textId="77777777" w:rsidR="00492CD8" w:rsidRPr="00AC4F24" w:rsidRDefault="00492CD8" w:rsidP="00AC4F24">
            <w:pPr>
              <w:spacing w:after="0" w:line="300" w:lineRule="auto"/>
              <w:rPr>
                <w:rFonts w:asciiTheme="minorHAnsi" w:eastAsia="Times New Roman" w:hAnsiTheme="minorHAnsi" w:cstheme="minorHAnsi"/>
                <w:color w:val="000000"/>
                <w:sz w:val="18"/>
                <w:szCs w:val="18"/>
                <w:lang w:eastAsia="pl-PL"/>
              </w:rPr>
            </w:pPr>
          </w:p>
        </w:tc>
        <w:tc>
          <w:tcPr>
            <w:tcW w:w="1704" w:type="dxa"/>
            <w:tcBorders>
              <w:top w:val="nil"/>
              <w:left w:val="nil"/>
              <w:bottom w:val="single" w:sz="4" w:space="0" w:color="000000"/>
              <w:right w:val="single" w:sz="4" w:space="0" w:color="000000"/>
            </w:tcBorders>
            <w:shd w:val="clear" w:color="auto" w:fill="auto"/>
            <w:vAlign w:val="center"/>
          </w:tcPr>
          <w:p w14:paraId="12BA549D" w14:textId="77777777" w:rsidR="00492CD8" w:rsidRPr="00AC4F24" w:rsidRDefault="00492CD8" w:rsidP="00AC4F24">
            <w:pPr>
              <w:spacing w:after="0" w:line="300" w:lineRule="auto"/>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Niepełny obiad</w:t>
            </w:r>
          </w:p>
        </w:tc>
        <w:tc>
          <w:tcPr>
            <w:tcW w:w="1559" w:type="dxa"/>
            <w:tcBorders>
              <w:top w:val="nil"/>
              <w:left w:val="nil"/>
              <w:bottom w:val="single" w:sz="4" w:space="0" w:color="000000"/>
              <w:right w:val="single" w:sz="4" w:space="0" w:color="000000"/>
            </w:tcBorders>
            <w:shd w:val="clear" w:color="auto" w:fill="auto"/>
            <w:noWrap/>
            <w:vAlign w:val="center"/>
          </w:tcPr>
          <w:p w14:paraId="114CCF73"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6</w:t>
            </w:r>
          </w:p>
        </w:tc>
        <w:tc>
          <w:tcPr>
            <w:tcW w:w="1560" w:type="dxa"/>
            <w:tcBorders>
              <w:top w:val="nil"/>
              <w:left w:val="nil"/>
              <w:bottom w:val="single" w:sz="4" w:space="0" w:color="000000"/>
              <w:right w:val="single" w:sz="4" w:space="0" w:color="000000"/>
            </w:tcBorders>
            <w:shd w:val="clear" w:color="auto" w:fill="auto"/>
            <w:noWrap/>
            <w:vAlign w:val="center"/>
          </w:tcPr>
          <w:p w14:paraId="4ABF1C09"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0</w:t>
            </w:r>
          </w:p>
        </w:tc>
        <w:tc>
          <w:tcPr>
            <w:tcW w:w="1701" w:type="dxa"/>
            <w:tcBorders>
              <w:top w:val="nil"/>
              <w:left w:val="nil"/>
              <w:bottom w:val="single" w:sz="4" w:space="0" w:color="000000"/>
              <w:right w:val="single" w:sz="4" w:space="0" w:color="000000"/>
            </w:tcBorders>
            <w:shd w:val="clear" w:color="auto" w:fill="auto"/>
            <w:noWrap/>
            <w:vAlign w:val="center"/>
          </w:tcPr>
          <w:p w14:paraId="20A35405"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0</w:t>
            </w:r>
          </w:p>
        </w:tc>
        <w:tc>
          <w:tcPr>
            <w:tcW w:w="1559" w:type="dxa"/>
            <w:tcBorders>
              <w:top w:val="nil"/>
              <w:left w:val="nil"/>
              <w:bottom w:val="single" w:sz="4" w:space="0" w:color="000000"/>
              <w:right w:val="single" w:sz="4" w:space="0" w:color="000000"/>
            </w:tcBorders>
            <w:shd w:val="clear" w:color="auto" w:fill="auto"/>
            <w:noWrap/>
            <w:vAlign w:val="center"/>
          </w:tcPr>
          <w:p w14:paraId="34DB19FC"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6</w:t>
            </w:r>
          </w:p>
        </w:tc>
        <w:tc>
          <w:tcPr>
            <w:tcW w:w="1276" w:type="dxa"/>
            <w:tcBorders>
              <w:top w:val="nil"/>
              <w:left w:val="nil"/>
              <w:bottom w:val="single" w:sz="4" w:space="0" w:color="000000"/>
              <w:right w:val="single" w:sz="4" w:space="0" w:color="000000"/>
            </w:tcBorders>
            <w:shd w:val="clear" w:color="auto" w:fill="auto"/>
            <w:noWrap/>
            <w:vAlign w:val="center"/>
          </w:tcPr>
          <w:p w14:paraId="67A19923"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p>
        </w:tc>
      </w:tr>
      <w:tr w:rsidR="00492CD8" w:rsidRPr="00AC4F24" w14:paraId="00706C33" w14:textId="77777777" w:rsidTr="00492CD8">
        <w:trPr>
          <w:trHeight w:val="354"/>
        </w:trPr>
        <w:tc>
          <w:tcPr>
            <w:tcW w:w="1559" w:type="dxa"/>
            <w:vMerge/>
            <w:tcBorders>
              <w:left w:val="single" w:sz="4" w:space="0" w:color="000000"/>
              <w:bottom w:val="single" w:sz="4" w:space="0" w:color="000000"/>
              <w:right w:val="single" w:sz="4" w:space="0" w:color="000000"/>
            </w:tcBorders>
            <w:shd w:val="clear" w:color="auto" w:fill="auto"/>
            <w:vAlign w:val="center"/>
            <w:hideMark/>
          </w:tcPr>
          <w:p w14:paraId="745CE3C5" w14:textId="77777777" w:rsidR="00492CD8" w:rsidRPr="00AC4F24" w:rsidRDefault="00492CD8" w:rsidP="00AC4F24">
            <w:pPr>
              <w:spacing w:after="0" w:line="300" w:lineRule="auto"/>
              <w:rPr>
                <w:rFonts w:asciiTheme="minorHAnsi" w:eastAsia="Times New Roman" w:hAnsiTheme="minorHAnsi" w:cstheme="minorHAnsi"/>
                <w:color w:val="000000"/>
                <w:sz w:val="18"/>
                <w:szCs w:val="18"/>
                <w:lang w:eastAsia="pl-PL"/>
              </w:rPr>
            </w:pPr>
          </w:p>
        </w:tc>
        <w:tc>
          <w:tcPr>
            <w:tcW w:w="1704" w:type="dxa"/>
            <w:tcBorders>
              <w:top w:val="nil"/>
              <w:left w:val="nil"/>
              <w:bottom w:val="single" w:sz="4" w:space="0" w:color="000000"/>
              <w:right w:val="single" w:sz="4" w:space="0" w:color="000000"/>
            </w:tcBorders>
            <w:shd w:val="clear" w:color="auto" w:fill="auto"/>
            <w:vAlign w:val="center"/>
            <w:hideMark/>
          </w:tcPr>
          <w:p w14:paraId="2A9AFB1F" w14:textId="77777777" w:rsidR="00492CD8" w:rsidRPr="00AC4F24" w:rsidRDefault="00492CD8" w:rsidP="00AC4F24">
            <w:pPr>
              <w:spacing w:after="0" w:line="300" w:lineRule="auto"/>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Co najmniej jeden z wymienionych wyżej posiłków</w:t>
            </w:r>
          </w:p>
        </w:tc>
        <w:tc>
          <w:tcPr>
            <w:tcW w:w="1559" w:type="dxa"/>
            <w:tcBorders>
              <w:top w:val="nil"/>
              <w:left w:val="nil"/>
              <w:bottom w:val="single" w:sz="4" w:space="0" w:color="000000"/>
              <w:right w:val="single" w:sz="4" w:space="0" w:color="000000"/>
            </w:tcBorders>
            <w:shd w:val="clear" w:color="auto" w:fill="auto"/>
            <w:noWrap/>
            <w:vAlign w:val="center"/>
          </w:tcPr>
          <w:p w14:paraId="16A0A629"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r w:rsidRPr="00AC4F24">
              <w:rPr>
                <w:rFonts w:asciiTheme="minorHAnsi" w:eastAsia="Times New Roman" w:hAnsiTheme="minorHAnsi" w:cstheme="minorHAnsi"/>
                <w:color w:val="000000"/>
                <w:sz w:val="18"/>
                <w:szCs w:val="18"/>
                <w:lang w:eastAsia="pl-PL"/>
              </w:rPr>
              <w:t>6</w:t>
            </w:r>
          </w:p>
        </w:tc>
        <w:tc>
          <w:tcPr>
            <w:tcW w:w="1560" w:type="dxa"/>
            <w:tcBorders>
              <w:top w:val="nil"/>
              <w:left w:val="nil"/>
              <w:bottom w:val="single" w:sz="4" w:space="0" w:color="000000"/>
              <w:right w:val="single" w:sz="4" w:space="0" w:color="000000"/>
            </w:tcBorders>
            <w:shd w:val="clear" w:color="auto" w:fill="auto"/>
            <w:noWrap/>
            <w:vAlign w:val="center"/>
            <w:hideMark/>
          </w:tcPr>
          <w:p w14:paraId="2C133AD4"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p>
        </w:tc>
        <w:tc>
          <w:tcPr>
            <w:tcW w:w="1701" w:type="dxa"/>
            <w:tcBorders>
              <w:top w:val="nil"/>
              <w:left w:val="nil"/>
              <w:bottom w:val="single" w:sz="4" w:space="0" w:color="000000"/>
              <w:right w:val="single" w:sz="4" w:space="0" w:color="000000"/>
            </w:tcBorders>
            <w:shd w:val="clear" w:color="auto" w:fill="auto"/>
            <w:noWrap/>
            <w:vAlign w:val="center"/>
            <w:hideMark/>
          </w:tcPr>
          <w:p w14:paraId="78C498E0"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p>
        </w:tc>
        <w:tc>
          <w:tcPr>
            <w:tcW w:w="1559" w:type="dxa"/>
            <w:tcBorders>
              <w:top w:val="nil"/>
              <w:left w:val="nil"/>
              <w:bottom w:val="single" w:sz="4" w:space="0" w:color="000000"/>
              <w:right w:val="single" w:sz="4" w:space="0" w:color="000000"/>
            </w:tcBorders>
            <w:shd w:val="clear" w:color="auto" w:fill="auto"/>
            <w:noWrap/>
            <w:vAlign w:val="center"/>
            <w:hideMark/>
          </w:tcPr>
          <w:p w14:paraId="2929BC9E"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p>
        </w:tc>
        <w:tc>
          <w:tcPr>
            <w:tcW w:w="1276" w:type="dxa"/>
            <w:tcBorders>
              <w:top w:val="nil"/>
              <w:left w:val="nil"/>
              <w:bottom w:val="single" w:sz="4" w:space="0" w:color="000000"/>
              <w:right w:val="single" w:sz="4" w:space="0" w:color="000000"/>
            </w:tcBorders>
            <w:shd w:val="clear" w:color="auto" w:fill="auto"/>
            <w:noWrap/>
            <w:vAlign w:val="center"/>
            <w:hideMark/>
          </w:tcPr>
          <w:p w14:paraId="455246BC" w14:textId="77777777" w:rsidR="00492CD8" w:rsidRPr="00AC4F24" w:rsidRDefault="00492CD8" w:rsidP="00AC4F24">
            <w:pPr>
              <w:spacing w:after="0" w:line="300" w:lineRule="auto"/>
              <w:jc w:val="center"/>
              <w:rPr>
                <w:rFonts w:asciiTheme="minorHAnsi" w:eastAsia="Times New Roman" w:hAnsiTheme="minorHAnsi" w:cstheme="minorHAnsi"/>
                <w:color w:val="000000"/>
                <w:sz w:val="18"/>
                <w:szCs w:val="18"/>
                <w:lang w:eastAsia="pl-PL"/>
              </w:rPr>
            </w:pPr>
          </w:p>
        </w:tc>
      </w:tr>
    </w:tbl>
    <w:p w14:paraId="4A83E0A7" w14:textId="4AC4E417" w:rsidR="000958CA" w:rsidRPr="00AC4F24" w:rsidRDefault="000958CA" w:rsidP="00AC4F24">
      <w:pPr>
        <w:spacing w:after="0" w:line="300" w:lineRule="auto"/>
        <w:jc w:val="both"/>
        <w:rPr>
          <w:rFonts w:asciiTheme="minorHAnsi" w:hAnsiTheme="minorHAnsi" w:cstheme="minorHAnsi"/>
          <w:i/>
        </w:rPr>
      </w:pPr>
      <w:r w:rsidRPr="00AC4F24">
        <w:rPr>
          <w:rFonts w:asciiTheme="minorHAnsi" w:hAnsiTheme="minorHAnsi" w:cstheme="minorHAnsi"/>
          <w:i/>
        </w:rPr>
        <w:t>Źródło: System Informacji Oświatowej</w:t>
      </w:r>
    </w:p>
    <w:p w14:paraId="404E54AA" w14:textId="77777777" w:rsidR="000958CA" w:rsidRPr="00AC4F24" w:rsidRDefault="000958CA" w:rsidP="00AC4F24">
      <w:pPr>
        <w:spacing w:after="0" w:line="300" w:lineRule="auto"/>
        <w:rPr>
          <w:rFonts w:asciiTheme="minorHAnsi" w:hAnsiTheme="minorHAnsi" w:cstheme="minorHAnsi"/>
          <w:b/>
          <w:sz w:val="24"/>
          <w:szCs w:val="24"/>
        </w:rPr>
      </w:pPr>
    </w:p>
    <w:p w14:paraId="3853E3B6" w14:textId="574CDF40" w:rsidR="005240D0" w:rsidRPr="00AC4F24" w:rsidRDefault="005240D0" w:rsidP="00D82192">
      <w:pPr>
        <w:pStyle w:val="Nagwek2"/>
        <w:numPr>
          <w:ilvl w:val="0"/>
          <w:numId w:val="14"/>
        </w:numPr>
        <w:tabs>
          <w:tab w:val="left" w:pos="426"/>
        </w:tabs>
        <w:spacing w:before="0" w:line="300" w:lineRule="auto"/>
        <w:ind w:left="426" w:hanging="426"/>
        <w:rPr>
          <w:rFonts w:asciiTheme="minorHAnsi" w:eastAsia="Times New Roman" w:hAnsiTheme="minorHAnsi" w:cstheme="minorHAnsi"/>
          <w:b/>
          <w:color w:val="auto"/>
          <w:sz w:val="24"/>
          <w:szCs w:val="24"/>
        </w:rPr>
      </w:pPr>
      <w:bookmarkStart w:id="112" w:name="_Toc199749837"/>
      <w:r w:rsidRPr="00AC4F24">
        <w:rPr>
          <w:rFonts w:asciiTheme="minorHAnsi" w:eastAsia="Times New Roman" w:hAnsiTheme="minorHAnsi" w:cstheme="minorHAnsi"/>
          <w:b/>
          <w:color w:val="auto"/>
          <w:sz w:val="24"/>
          <w:szCs w:val="24"/>
        </w:rPr>
        <w:t>Transport do szkół</w:t>
      </w:r>
      <w:bookmarkEnd w:id="112"/>
    </w:p>
    <w:p w14:paraId="14B28928" w14:textId="6CA41F26" w:rsidR="00394AA5" w:rsidRDefault="00C069D7" w:rsidP="00AC4F24">
      <w:pPr>
        <w:pStyle w:val="Listapunktowana1"/>
        <w:numPr>
          <w:ilvl w:val="0"/>
          <w:numId w:val="0"/>
        </w:numPr>
        <w:spacing w:before="0" w:after="0" w:line="300" w:lineRule="auto"/>
        <w:ind w:left="426"/>
        <w:jc w:val="both"/>
        <w:rPr>
          <w:rFonts w:cstheme="minorHAnsi"/>
          <w:color w:val="auto"/>
          <w:sz w:val="24"/>
          <w:szCs w:val="24"/>
        </w:rPr>
      </w:pPr>
      <w:bookmarkStart w:id="113" w:name="_Hlk199152015"/>
      <w:bookmarkStart w:id="114" w:name="_Toc131068235"/>
      <w:bookmarkStart w:id="115" w:name="_Hlk70511623"/>
      <w:r w:rsidRPr="00AC4F24">
        <w:rPr>
          <w:rFonts w:cstheme="minorHAnsi"/>
          <w:color w:val="auto"/>
          <w:sz w:val="24"/>
          <w:szCs w:val="24"/>
        </w:rPr>
        <w:t>W 2024 r. na dowożenie uczniów wydatkowano kwotę w wysokości 6</w:t>
      </w:r>
      <w:r w:rsidR="00394AA5">
        <w:rPr>
          <w:rFonts w:cstheme="minorHAnsi"/>
          <w:color w:val="auto"/>
          <w:sz w:val="24"/>
          <w:szCs w:val="24"/>
        </w:rPr>
        <w:t>34</w:t>
      </w:r>
      <w:r w:rsidRPr="00AC4F24">
        <w:rPr>
          <w:rFonts w:cstheme="minorHAnsi"/>
          <w:color w:val="auto"/>
          <w:sz w:val="24"/>
          <w:szCs w:val="24"/>
        </w:rPr>
        <w:t>.</w:t>
      </w:r>
      <w:r w:rsidR="00394AA5">
        <w:rPr>
          <w:rFonts w:cstheme="minorHAnsi"/>
          <w:color w:val="auto"/>
          <w:sz w:val="24"/>
          <w:szCs w:val="24"/>
        </w:rPr>
        <w:t>481</w:t>
      </w:r>
      <w:r w:rsidRPr="00AC4F24">
        <w:rPr>
          <w:rFonts w:cstheme="minorHAnsi"/>
          <w:color w:val="auto"/>
          <w:sz w:val="24"/>
          <w:szCs w:val="24"/>
        </w:rPr>
        <w:t>,</w:t>
      </w:r>
      <w:r w:rsidR="00394AA5">
        <w:rPr>
          <w:rFonts w:cstheme="minorHAnsi"/>
          <w:color w:val="auto"/>
          <w:sz w:val="24"/>
          <w:szCs w:val="24"/>
        </w:rPr>
        <w:t>6</w:t>
      </w:r>
      <w:r w:rsidRPr="00AC4F24">
        <w:rPr>
          <w:rFonts w:cstheme="minorHAnsi"/>
          <w:color w:val="auto"/>
          <w:sz w:val="24"/>
          <w:szCs w:val="24"/>
        </w:rPr>
        <w:t xml:space="preserve">4  zł, Uczniowie byli dowożeni do Publicznej Szkoły Podstawowej im. Adama Chętnika </w:t>
      </w:r>
      <w:r w:rsidR="00394AA5">
        <w:rPr>
          <w:rFonts w:cstheme="minorHAnsi"/>
          <w:color w:val="auto"/>
          <w:sz w:val="24"/>
          <w:szCs w:val="24"/>
        </w:rPr>
        <w:br/>
      </w:r>
      <w:r w:rsidRPr="00AC4F24">
        <w:rPr>
          <w:rFonts w:cstheme="minorHAnsi"/>
          <w:color w:val="auto"/>
          <w:sz w:val="24"/>
          <w:szCs w:val="24"/>
        </w:rPr>
        <w:t>w Jednorożcu, Przedszkola Samorządowego w Jednorożcu, Publicznej Szkoły Podstawowej Żelazna Rządowa-Parciaki z siedzibą w Parciakach oraz do przedszkoli, a także szkół i ośrodków specjalnych w Przasnyszu. Dowożonych było 241 uczniów szkół podstawowych oraz 61 dzieci przedszkol</w:t>
      </w:r>
      <w:bookmarkEnd w:id="113"/>
      <w:r w:rsidR="00254569">
        <w:rPr>
          <w:rFonts w:cstheme="minorHAnsi"/>
          <w:color w:val="auto"/>
          <w:sz w:val="24"/>
          <w:szCs w:val="24"/>
        </w:rPr>
        <w:t>i.</w:t>
      </w:r>
      <w:r w:rsidR="00394AA5">
        <w:rPr>
          <w:rFonts w:cstheme="minorHAnsi"/>
          <w:color w:val="auto"/>
          <w:sz w:val="24"/>
          <w:szCs w:val="24"/>
        </w:rPr>
        <w:t xml:space="preserve"> </w:t>
      </w:r>
    </w:p>
    <w:p w14:paraId="3B8F6A31" w14:textId="349F35CA" w:rsidR="00CF4887" w:rsidRDefault="00394AA5" w:rsidP="00AC4F24">
      <w:pPr>
        <w:pStyle w:val="Listapunktowana1"/>
        <w:numPr>
          <w:ilvl w:val="0"/>
          <w:numId w:val="0"/>
        </w:numPr>
        <w:spacing w:before="0" w:after="0" w:line="300" w:lineRule="auto"/>
        <w:ind w:left="426"/>
        <w:jc w:val="both"/>
        <w:rPr>
          <w:rFonts w:cstheme="minorHAnsi"/>
          <w:color w:val="auto"/>
          <w:sz w:val="24"/>
          <w:szCs w:val="24"/>
        </w:rPr>
      </w:pPr>
      <w:r>
        <w:rPr>
          <w:rFonts w:cstheme="minorHAnsi"/>
          <w:color w:val="auto"/>
          <w:sz w:val="24"/>
          <w:szCs w:val="24"/>
        </w:rPr>
        <w:t xml:space="preserve">Dodatkowe wydatki na dowożenie uczniów do szkół </w:t>
      </w:r>
      <w:r w:rsidRPr="00AC4F24">
        <w:rPr>
          <w:rFonts w:cstheme="minorHAnsi"/>
          <w:color w:val="auto"/>
          <w:sz w:val="24"/>
          <w:szCs w:val="24"/>
        </w:rPr>
        <w:t xml:space="preserve"> </w:t>
      </w:r>
      <w:r>
        <w:rPr>
          <w:rFonts w:cstheme="minorHAnsi"/>
          <w:color w:val="auto"/>
          <w:sz w:val="24"/>
          <w:szCs w:val="24"/>
        </w:rPr>
        <w:t xml:space="preserve">to </w:t>
      </w:r>
      <w:r w:rsidRPr="00AC4F24">
        <w:rPr>
          <w:rFonts w:cstheme="minorHAnsi"/>
          <w:color w:val="auto"/>
          <w:sz w:val="24"/>
          <w:szCs w:val="24"/>
        </w:rPr>
        <w:t>wydatki na rzecz osób fizycznych, które we własnym zakresie dowożą dzieci do specjalnego ośrodka wychowawczego</w:t>
      </w:r>
      <w:r>
        <w:rPr>
          <w:rFonts w:cstheme="minorHAnsi"/>
          <w:color w:val="auto"/>
          <w:sz w:val="24"/>
          <w:szCs w:val="24"/>
        </w:rPr>
        <w:t xml:space="preserve"> -</w:t>
      </w:r>
      <w:r w:rsidRPr="00AC4F24">
        <w:rPr>
          <w:rFonts w:cstheme="minorHAnsi"/>
          <w:color w:val="auto"/>
          <w:sz w:val="24"/>
          <w:szCs w:val="24"/>
        </w:rPr>
        <w:t>17.365,00 zł oraz 1.868,40 zł z Funduszu Pomocy dla obywateli Ukrainy (bilet dla ucznia).</w:t>
      </w:r>
    </w:p>
    <w:p w14:paraId="0AF32DB9" w14:textId="77777777" w:rsidR="00254569" w:rsidRPr="00AC4F24" w:rsidRDefault="00254569" w:rsidP="00AC4F24">
      <w:pPr>
        <w:pStyle w:val="Listapunktowana1"/>
        <w:numPr>
          <w:ilvl w:val="0"/>
          <w:numId w:val="0"/>
        </w:numPr>
        <w:spacing w:before="0" w:after="0" w:line="300" w:lineRule="auto"/>
        <w:ind w:left="426"/>
        <w:jc w:val="both"/>
        <w:rPr>
          <w:rFonts w:cstheme="minorHAnsi"/>
          <w:lang w:eastAsia="ar-SA"/>
        </w:rPr>
      </w:pPr>
    </w:p>
    <w:p w14:paraId="2E1E38C7" w14:textId="2687EAAE" w:rsidR="009E5B60" w:rsidRPr="00AC4F24" w:rsidRDefault="009E5B60" w:rsidP="00D82192">
      <w:pPr>
        <w:pStyle w:val="Tytu"/>
        <w:numPr>
          <w:ilvl w:val="0"/>
          <w:numId w:val="14"/>
        </w:numPr>
        <w:spacing w:line="300" w:lineRule="auto"/>
        <w:ind w:left="426" w:hanging="426"/>
        <w:jc w:val="left"/>
        <w:outlineLvl w:val="1"/>
        <w:rPr>
          <w:rFonts w:asciiTheme="minorHAnsi" w:hAnsiTheme="minorHAnsi" w:cstheme="minorHAnsi"/>
          <w:b/>
          <w:bCs/>
          <w:szCs w:val="24"/>
        </w:rPr>
      </w:pPr>
      <w:bookmarkStart w:id="116" w:name="_Toc199749838"/>
      <w:r w:rsidRPr="00AC4F24">
        <w:rPr>
          <w:rFonts w:asciiTheme="minorHAnsi" w:hAnsiTheme="minorHAnsi" w:cstheme="minorHAnsi"/>
          <w:b/>
          <w:bCs/>
          <w:szCs w:val="24"/>
        </w:rPr>
        <w:t>Dofinansowanie pracodawcom kosztów kształcenia młodocianych pracowników</w:t>
      </w:r>
      <w:bookmarkEnd w:id="114"/>
      <w:bookmarkEnd w:id="116"/>
    </w:p>
    <w:p w14:paraId="31D45291" w14:textId="77777777" w:rsidR="009E5B60" w:rsidRPr="00AC4F24" w:rsidRDefault="009E5B60" w:rsidP="00AC4F24">
      <w:pPr>
        <w:spacing w:after="0" w:line="300" w:lineRule="auto"/>
        <w:rPr>
          <w:rFonts w:asciiTheme="minorHAnsi" w:hAnsiTheme="minorHAnsi" w:cstheme="minorHAnsi"/>
          <w:sz w:val="24"/>
          <w:szCs w:val="24"/>
        </w:rPr>
      </w:pPr>
    </w:p>
    <w:p w14:paraId="6DEF3399" w14:textId="77777777" w:rsidR="00492CD8" w:rsidRPr="00254569" w:rsidRDefault="00492CD8" w:rsidP="00254569">
      <w:pPr>
        <w:spacing w:after="0" w:line="300" w:lineRule="auto"/>
        <w:rPr>
          <w:rFonts w:asciiTheme="minorHAnsi" w:hAnsiTheme="minorHAnsi" w:cstheme="minorHAnsi"/>
          <w:sz w:val="24"/>
          <w:szCs w:val="24"/>
        </w:rPr>
      </w:pPr>
      <w:r w:rsidRPr="00254569">
        <w:rPr>
          <w:rFonts w:asciiTheme="minorHAnsi" w:hAnsiTheme="minorHAnsi" w:cstheme="minorHAnsi"/>
          <w:sz w:val="24"/>
          <w:szCs w:val="24"/>
        </w:rPr>
        <w:t>W 2024 r. dofinansowano sześciu pracodawcom koszty kształcenia dziewięciu pracowników młodocianych na kwotę 50 844,64 zł.</w:t>
      </w:r>
    </w:p>
    <w:p w14:paraId="382DD13B" w14:textId="77777777" w:rsidR="00425D4D" w:rsidRPr="00AC4F24" w:rsidRDefault="00425D4D" w:rsidP="00AC4F24">
      <w:pPr>
        <w:pStyle w:val="Listapunktowana1"/>
        <w:numPr>
          <w:ilvl w:val="0"/>
          <w:numId w:val="0"/>
        </w:numPr>
        <w:spacing w:before="0" w:after="0" w:line="300" w:lineRule="auto"/>
        <w:ind w:left="360"/>
        <w:jc w:val="both"/>
        <w:rPr>
          <w:rFonts w:cstheme="minorHAnsi"/>
          <w:color w:val="auto"/>
          <w:sz w:val="24"/>
          <w:szCs w:val="24"/>
        </w:rPr>
      </w:pPr>
    </w:p>
    <w:p w14:paraId="528AF9F3" w14:textId="62AC32A4" w:rsidR="003D1FB2" w:rsidRPr="00AC4F24" w:rsidRDefault="00C01A91" w:rsidP="00D82192">
      <w:pPr>
        <w:pStyle w:val="Nagwek2"/>
        <w:numPr>
          <w:ilvl w:val="0"/>
          <w:numId w:val="14"/>
        </w:numPr>
        <w:spacing w:before="0" w:line="300" w:lineRule="auto"/>
        <w:ind w:left="426" w:hanging="426"/>
        <w:rPr>
          <w:rFonts w:asciiTheme="minorHAnsi" w:hAnsiTheme="minorHAnsi" w:cstheme="minorHAnsi"/>
          <w:b/>
          <w:bCs/>
          <w:color w:val="auto"/>
          <w:sz w:val="24"/>
          <w:szCs w:val="24"/>
        </w:rPr>
      </w:pPr>
      <w:bookmarkStart w:id="117" w:name="_Toc199749839"/>
      <w:bookmarkStart w:id="118" w:name="_Hlk135216798"/>
      <w:r w:rsidRPr="00AC4F24">
        <w:rPr>
          <w:rFonts w:asciiTheme="minorHAnsi" w:hAnsiTheme="minorHAnsi" w:cstheme="minorHAnsi"/>
          <w:b/>
          <w:bCs/>
          <w:color w:val="auto"/>
          <w:sz w:val="24"/>
          <w:szCs w:val="24"/>
        </w:rPr>
        <w:t>Pozyskane ś</w:t>
      </w:r>
      <w:r w:rsidR="00667709" w:rsidRPr="00AC4F24">
        <w:rPr>
          <w:rFonts w:asciiTheme="minorHAnsi" w:hAnsiTheme="minorHAnsi" w:cstheme="minorHAnsi"/>
          <w:b/>
          <w:bCs/>
          <w:color w:val="auto"/>
          <w:sz w:val="24"/>
          <w:szCs w:val="24"/>
        </w:rPr>
        <w:t xml:space="preserve">rodki zewnętrzne </w:t>
      </w:r>
      <w:r w:rsidR="003D1FB2" w:rsidRPr="00AC4F24">
        <w:rPr>
          <w:rFonts w:asciiTheme="minorHAnsi" w:hAnsiTheme="minorHAnsi" w:cstheme="minorHAnsi"/>
          <w:b/>
          <w:bCs/>
          <w:color w:val="auto"/>
          <w:sz w:val="24"/>
          <w:szCs w:val="24"/>
        </w:rPr>
        <w:t>w zakresie oświaty</w:t>
      </w:r>
      <w:bookmarkEnd w:id="117"/>
    </w:p>
    <w:bookmarkEnd w:id="118"/>
    <w:p w14:paraId="76D643CE" w14:textId="77777777" w:rsidR="00245B19" w:rsidRPr="00AC4F24" w:rsidRDefault="00245B19" w:rsidP="00AC4F24">
      <w:pPr>
        <w:spacing w:after="0" w:line="300" w:lineRule="auto"/>
        <w:jc w:val="both"/>
        <w:rPr>
          <w:rFonts w:asciiTheme="minorHAnsi" w:hAnsiTheme="minorHAnsi" w:cstheme="minorHAnsi"/>
        </w:rPr>
      </w:pPr>
    </w:p>
    <w:p w14:paraId="329F8CC1" w14:textId="5EEF26CE" w:rsidR="004A6A92" w:rsidRPr="00AC4F24" w:rsidRDefault="00BB05B2" w:rsidP="00AC4F24">
      <w:pPr>
        <w:pStyle w:val="Akapitzlist"/>
        <w:numPr>
          <w:ilvl w:val="0"/>
          <w:numId w:val="118"/>
        </w:numPr>
        <w:spacing w:after="0" w:line="300" w:lineRule="auto"/>
        <w:rPr>
          <w:rFonts w:asciiTheme="minorHAnsi" w:hAnsiTheme="minorHAnsi" w:cstheme="minorHAnsi"/>
        </w:rPr>
      </w:pPr>
      <w:r w:rsidRPr="00AC4F24">
        <w:rPr>
          <w:rFonts w:asciiTheme="minorHAnsi" w:hAnsiTheme="minorHAnsi" w:cstheme="minorHAnsi"/>
        </w:rPr>
        <w:t>Pozyskano</w:t>
      </w:r>
      <w:r w:rsidR="004A6A92" w:rsidRPr="00AC4F24">
        <w:rPr>
          <w:rFonts w:asciiTheme="minorHAnsi" w:hAnsiTheme="minorHAnsi" w:cstheme="minorHAnsi"/>
        </w:rPr>
        <w:t xml:space="preserve"> dotacj</w:t>
      </w:r>
      <w:r w:rsidRPr="00AC4F24">
        <w:rPr>
          <w:rFonts w:asciiTheme="minorHAnsi" w:hAnsiTheme="minorHAnsi" w:cstheme="minorHAnsi"/>
        </w:rPr>
        <w:t>ę</w:t>
      </w:r>
      <w:r w:rsidR="004A6A92" w:rsidRPr="00AC4F24">
        <w:rPr>
          <w:rFonts w:asciiTheme="minorHAnsi" w:hAnsiTheme="minorHAnsi" w:cstheme="minorHAnsi"/>
        </w:rPr>
        <w:t xml:space="preserve"> celow</w:t>
      </w:r>
      <w:r w:rsidRPr="00AC4F24">
        <w:rPr>
          <w:rFonts w:asciiTheme="minorHAnsi" w:hAnsiTheme="minorHAnsi" w:cstheme="minorHAnsi"/>
        </w:rPr>
        <w:t>ą</w:t>
      </w:r>
      <w:r w:rsidR="004A6A92" w:rsidRPr="00AC4F24">
        <w:rPr>
          <w:rFonts w:asciiTheme="minorHAnsi" w:hAnsiTheme="minorHAnsi" w:cstheme="minorHAnsi"/>
        </w:rPr>
        <w:t xml:space="preserve"> na wyposażenie szkół w podręczniki, materiały edukacyjne</w:t>
      </w:r>
      <w:r w:rsidR="00D74E08" w:rsidRPr="00AC4F24">
        <w:rPr>
          <w:rFonts w:asciiTheme="minorHAnsi" w:hAnsiTheme="minorHAnsi" w:cstheme="minorHAnsi"/>
        </w:rPr>
        <w:t>,</w:t>
      </w:r>
      <w:r w:rsidR="004A6A92" w:rsidRPr="00AC4F24">
        <w:rPr>
          <w:rFonts w:asciiTheme="minorHAnsi" w:hAnsiTheme="minorHAnsi" w:cstheme="minorHAnsi"/>
        </w:rPr>
        <w:t xml:space="preserve"> materiały ćwiczeniowe dostosowane do potrzeb edukacyjnych</w:t>
      </w:r>
      <w:r w:rsidR="00D74E08" w:rsidRPr="00AC4F24">
        <w:rPr>
          <w:rFonts w:asciiTheme="minorHAnsi" w:hAnsiTheme="minorHAnsi" w:cstheme="minorHAnsi"/>
        </w:rPr>
        <w:t>,</w:t>
      </w:r>
      <w:r w:rsidR="004A6A92" w:rsidRPr="00AC4F24">
        <w:rPr>
          <w:rFonts w:asciiTheme="minorHAnsi" w:hAnsiTheme="minorHAnsi" w:cstheme="minorHAnsi"/>
        </w:rPr>
        <w:t xml:space="preserve"> w kwocie 76 580,82 zł</w:t>
      </w:r>
      <w:r w:rsidRPr="00AC4F24">
        <w:rPr>
          <w:rFonts w:asciiTheme="minorHAnsi" w:hAnsiTheme="minorHAnsi" w:cstheme="minorHAnsi"/>
        </w:rPr>
        <w:t>. Wartość zadania wyniosła</w:t>
      </w:r>
      <w:r w:rsidR="004A6A92" w:rsidRPr="00AC4F24">
        <w:rPr>
          <w:rFonts w:asciiTheme="minorHAnsi" w:hAnsiTheme="minorHAnsi" w:cstheme="minorHAnsi"/>
        </w:rPr>
        <w:t xml:space="preserve"> 77.346,59 zł</w:t>
      </w:r>
      <w:r w:rsidRPr="00AC4F24">
        <w:rPr>
          <w:rFonts w:asciiTheme="minorHAnsi" w:hAnsiTheme="minorHAnsi" w:cstheme="minorHAnsi"/>
        </w:rPr>
        <w:t>, w tym 765,77 zł wkład własny na zakup artykułów biurowych.</w:t>
      </w:r>
    </w:p>
    <w:p w14:paraId="2DE79DD5" w14:textId="297EBCBF" w:rsidR="004A6A92" w:rsidRPr="00AC4F24" w:rsidRDefault="00BB05B2" w:rsidP="00AC4F24">
      <w:pPr>
        <w:pStyle w:val="Akapitzlist"/>
        <w:numPr>
          <w:ilvl w:val="0"/>
          <w:numId w:val="118"/>
        </w:numPr>
        <w:spacing w:after="0" w:line="300" w:lineRule="auto"/>
        <w:rPr>
          <w:rFonts w:asciiTheme="minorHAnsi" w:hAnsiTheme="minorHAnsi" w:cstheme="minorHAnsi"/>
        </w:rPr>
      </w:pPr>
      <w:r w:rsidRPr="00AC4F24">
        <w:rPr>
          <w:rFonts w:asciiTheme="minorHAnsi" w:hAnsiTheme="minorHAnsi" w:cstheme="minorHAnsi"/>
        </w:rPr>
        <w:t>Pozyskano</w:t>
      </w:r>
      <w:r w:rsidR="004A6A92" w:rsidRPr="00AC4F24">
        <w:rPr>
          <w:rFonts w:asciiTheme="minorHAnsi" w:hAnsiTheme="minorHAnsi" w:cstheme="minorHAnsi"/>
        </w:rPr>
        <w:t xml:space="preserve"> dotację w ramach Rządowego programu pomocy uczniom niepełnosprawnym w formie dofinansowania zakupu podręczników, materiałów edukacyjnych i materiałów ćwiczeniowych w 2024 r. – wartość udzielonej pomocy 360,73 zł.</w:t>
      </w:r>
    </w:p>
    <w:p w14:paraId="7074859E" w14:textId="064B8C44" w:rsidR="00054CD1" w:rsidRPr="00254569" w:rsidRDefault="004A6A92" w:rsidP="00AC4F24">
      <w:pPr>
        <w:pStyle w:val="Akapitzlist"/>
        <w:numPr>
          <w:ilvl w:val="0"/>
          <w:numId w:val="118"/>
        </w:numPr>
        <w:spacing w:after="0" w:line="300" w:lineRule="auto"/>
        <w:rPr>
          <w:rFonts w:asciiTheme="minorHAnsi" w:hAnsiTheme="minorHAnsi" w:cstheme="minorHAnsi"/>
          <w:color w:val="000000" w:themeColor="text1"/>
        </w:rPr>
      </w:pPr>
      <w:r w:rsidRPr="00AC4F24">
        <w:rPr>
          <w:rFonts w:asciiTheme="minorHAnsi" w:hAnsiTheme="minorHAnsi" w:cstheme="minorHAnsi"/>
        </w:rPr>
        <w:t xml:space="preserve">Pozyskano dotację celową na zakup </w:t>
      </w:r>
      <w:r w:rsidR="007D4FE0" w:rsidRPr="00AC4F24">
        <w:rPr>
          <w:rFonts w:asciiTheme="minorHAnsi" w:hAnsiTheme="minorHAnsi" w:cstheme="minorHAnsi"/>
        </w:rPr>
        <w:t>pomocy dydaktycznych</w:t>
      </w:r>
      <w:r w:rsidR="00CF54D3" w:rsidRPr="00AC4F24">
        <w:rPr>
          <w:rFonts w:asciiTheme="minorHAnsi" w:hAnsiTheme="minorHAnsi" w:cstheme="minorHAnsi"/>
        </w:rPr>
        <w:t xml:space="preserve"> (specjalistyczne oprogramowanie mTalent – obszar matematyczny, czytanie ze zrozumieniem, logopedia, dysleksja, niepełnosprawność intelektualna, laptop, zestaw interaktywny dla uczniów mających problemy w edukacji szkolnej)</w:t>
      </w:r>
      <w:r w:rsidR="007D4FE0" w:rsidRPr="00AC4F24">
        <w:rPr>
          <w:rFonts w:asciiTheme="minorHAnsi" w:hAnsiTheme="minorHAnsi" w:cstheme="minorHAnsi"/>
        </w:rPr>
        <w:t xml:space="preserve"> w ramach programu „A</w:t>
      </w:r>
      <w:r w:rsidRPr="00AC4F24">
        <w:rPr>
          <w:rFonts w:asciiTheme="minorHAnsi" w:hAnsiTheme="minorHAnsi" w:cstheme="minorHAnsi"/>
        </w:rPr>
        <w:t>ktywn</w:t>
      </w:r>
      <w:r w:rsidR="007D4FE0" w:rsidRPr="00AC4F24">
        <w:rPr>
          <w:rFonts w:asciiTheme="minorHAnsi" w:hAnsiTheme="minorHAnsi" w:cstheme="minorHAnsi"/>
        </w:rPr>
        <w:t>a</w:t>
      </w:r>
      <w:r w:rsidRPr="00AC4F24">
        <w:rPr>
          <w:rFonts w:asciiTheme="minorHAnsi" w:hAnsiTheme="minorHAnsi" w:cstheme="minorHAnsi"/>
        </w:rPr>
        <w:t xml:space="preserve"> </w:t>
      </w:r>
      <w:r w:rsidRPr="00254569">
        <w:rPr>
          <w:rFonts w:asciiTheme="minorHAnsi" w:hAnsiTheme="minorHAnsi" w:cstheme="minorHAnsi"/>
          <w:color w:val="000000" w:themeColor="text1"/>
        </w:rPr>
        <w:t>tablic</w:t>
      </w:r>
      <w:r w:rsidR="007D4FE0" w:rsidRPr="00254569">
        <w:rPr>
          <w:rFonts w:asciiTheme="minorHAnsi" w:hAnsiTheme="minorHAnsi" w:cstheme="minorHAnsi"/>
          <w:color w:val="000000" w:themeColor="text1"/>
        </w:rPr>
        <w:t>a”</w:t>
      </w:r>
      <w:r w:rsidRPr="00254569">
        <w:rPr>
          <w:rFonts w:asciiTheme="minorHAnsi" w:hAnsiTheme="minorHAnsi" w:cstheme="minorHAnsi"/>
          <w:color w:val="000000" w:themeColor="text1"/>
        </w:rPr>
        <w:t xml:space="preserve"> do Publicznej Szkoły Podstawowej Żelazna Rządowa – Parciaki z siedzibą </w:t>
      </w:r>
      <w:r w:rsidR="00D74E08" w:rsidRPr="00254569">
        <w:rPr>
          <w:rFonts w:asciiTheme="minorHAnsi" w:hAnsiTheme="minorHAnsi" w:cstheme="minorHAnsi"/>
          <w:color w:val="000000" w:themeColor="text1"/>
        </w:rPr>
        <w:br/>
      </w:r>
      <w:r w:rsidRPr="00254569">
        <w:rPr>
          <w:rFonts w:asciiTheme="minorHAnsi" w:hAnsiTheme="minorHAnsi" w:cstheme="minorHAnsi"/>
          <w:color w:val="000000" w:themeColor="text1"/>
        </w:rPr>
        <w:t xml:space="preserve">w Parciakach </w:t>
      </w:r>
      <w:r w:rsidR="00054CD1" w:rsidRPr="00254569">
        <w:rPr>
          <w:rFonts w:asciiTheme="minorHAnsi" w:hAnsiTheme="minorHAnsi" w:cstheme="minorHAnsi"/>
          <w:color w:val="000000" w:themeColor="text1"/>
        </w:rPr>
        <w:t>w kwocie 35.000,00 zł</w:t>
      </w:r>
      <w:r w:rsidR="00BB05B2" w:rsidRPr="00254569">
        <w:rPr>
          <w:rFonts w:asciiTheme="minorHAnsi" w:hAnsiTheme="minorHAnsi" w:cstheme="minorHAnsi"/>
          <w:color w:val="000000" w:themeColor="text1"/>
        </w:rPr>
        <w:t>.</w:t>
      </w:r>
      <w:r w:rsidR="00CF54D3" w:rsidRPr="00254569">
        <w:rPr>
          <w:rFonts w:asciiTheme="minorHAnsi" w:hAnsiTheme="minorHAnsi" w:cstheme="minorHAnsi"/>
          <w:color w:val="000000" w:themeColor="text1"/>
        </w:rPr>
        <w:t xml:space="preserve"> Łączna wartość zadania 43 750 zł.</w:t>
      </w:r>
    </w:p>
    <w:p w14:paraId="2B638F25" w14:textId="5AFA9DD0" w:rsidR="00B84060" w:rsidRPr="00CE36AE" w:rsidRDefault="00054CD1" w:rsidP="00AC4F24">
      <w:pPr>
        <w:pStyle w:val="Akapitzlist"/>
        <w:numPr>
          <w:ilvl w:val="0"/>
          <w:numId w:val="118"/>
        </w:numPr>
        <w:spacing w:after="0" w:line="300" w:lineRule="auto"/>
        <w:rPr>
          <w:rFonts w:asciiTheme="minorHAnsi" w:hAnsiTheme="minorHAnsi" w:cstheme="minorHAnsi"/>
        </w:rPr>
      </w:pPr>
      <w:r w:rsidRPr="00254569">
        <w:rPr>
          <w:rFonts w:asciiTheme="minorHAnsi" w:hAnsiTheme="minorHAnsi" w:cstheme="minorHAnsi"/>
          <w:color w:val="000000" w:themeColor="text1"/>
        </w:rPr>
        <w:t xml:space="preserve">Pozyskano </w:t>
      </w:r>
      <w:r w:rsidR="004A6A92" w:rsidRPr="00254569">
        <w:rPr>
          <w:rFonts w:asciiTheme="minorHAnsi" w:hAnsiTheme="minorHAnsi" w:cstheme="minorHAnsi"/>
          <w:color w:val="000000" w:themeColor="text1"/>
        </w:rPr>
        <w:t>dotacj</w:t>
      </w:r>
      <w:r w:rsidRPr="00254569">
        <w:rPr>
          <w:rFonts w:asciiTheme="minorHAnsi" w:hAnsiTheme="minorHAnsi" w:cstheme="minorHAnsi"/>
          <w:color w:val="000000" w:themeColor="text1"/>
        </w:rPr>
        <w:t>ę</w:t>
      </w:r>
      <w:r w:rsidR="004A6A92" w:rsidRPr="00254569">
        <w:rPr>
          <w:rFonts w:asciiTheme="minorHAnsi" w:hAnsiTheme="minorHAnsi" w:cstheme="minorHAnsi"/>
          <w:color w:val="000000" w:themeColor="text1"/>
        </w:rPr>
        <w:t xml:space="preserve"> celow</w:t>
      </w:r>
      <w:r w:rsidRPr="00254569">
        <w:rPr>
          <w:rFonts w:asciiTheme="minorHAnsi" w:hAnsiTheme="minorHAnsi" w:cstheme="minorHAnsi"/>
          <w:color w:val="000000" w:themeColor="text1"/>
        </w:rPr>
        <w:t xml:space="preserve">ą </w:t>
      </w:r>
      <w:r w:rsidR="00B84060" w:rsidRPr="00254569">
        <w:rPr>
          <w:rFonts w:asciiTheme="minorHAnsi" w:hAnsiTheme="minorHAnsi" w:cstheme="minorHAnsi"/>
          <w:color w:val="000000" w:themeColor="text1"/>
        </w:rPr>
        <w:t xml:space="preserve">na zakup pomocy dydaktycznych </w:t>
      </w:r>
      <w:r w:rsidRPr="00254569">
        <w:rPr>
          <w:rFonts w:asciiTheme="minorHAnsi" w:hAnsiTheme="minorHAnsi" w:cstheme="minorHAnsi"/>
          <w:color w:val="000000" w:themeColor="text1"/>
        </w:rPr>
        <w:t xml:space="preserve">z programu </w:t>
      </w:r>
      <w:r w:rsidR="004A6A92" w:rsidRPr="00254569">
        <w:rPr>
          <w:rFonts w:asciiTheme="minorHAnsi" w:hAnsiTheme="minorHAnsi" w:cstheme="minorHAnsi"/>
          <w:color w:val="000000" w:themeColor="text1"/>
        </w:rPr>
        <w:t xml:space="preserve">„Narodowy Rozwój Czytelnictwa” w </w:t>
      </w:r>
      <w:r w:rsidR="00CE36AE">
        <w:rPr>
          <w:rFonts w:asciiTheme="minorHAnsi" w:hAnsiTheme="minorHAnsi" w:cstheme="minorHAnsi"/>
          <w:color w:val="000000" w:themeColor="text1"/>
        </w:rPr>
        <w:t xml:space="preserve">łącznej </w:t>
      </w:r>
      <w:r w:rsidR="004A6A92" w:rsidRPr="00254569">
        <w:rPr>
          <w:rFonts w:asciiTheme="minorHAnsi" w:hAnsiTheme="minorHAnsi" w:cstheme="minorHAnsi"/>
          <w:color w:val="000000" w:themeColor="text1"/>
        </w:rPr>
        <w:t>kwocie 5.000,00 zł</w:t>
      </w:r>
      <w:r w:rsidRPr="00254569">
        <w:rPr>
          <w:rFonts w:asciiTheme="minorHAnsi" w:hAnsiTheme="minorHAnsi" w:cstheme="minorHAnsi"/>
          <w:color w:val="000000" w:themeColor="text1"/>
        </w:rPr>
        <w:t xml:space="preserve"> </w:t>
      </w:r>
      <w:r w:rsidR="00CE36AE">
        <w:rPr>
          <w:rFonts w:asciiTheme="minorHAnsi" w:hAnsiTheme="minorHAnsi" w:cstheme="minorHAnsi"/>
          <w:color w:val="000000" w:themeColor="text1"/>
        </w:rPr>
        <w:t xml:space="preserve">w tym 2 500 zł </w:t>
      </w:r>
      <w:r w:rsidRPr="00254569">
        <w:rPr>
          <w:rFonts w:asciiTheme="minorHAnsi" w:hAnsiTheme="minorHAnsi" w:cstheme="minorHAnsi"/>
          <w:color w:val="000000" w:themeColor="text1"/>
        </w:rPr>
        <w:t xml:space="preserve">dla Szkoły Podstawowej </w:t>
      </w:r>
      <w:r w:rsidR="00CE36AE">
        <w:rPr>
          <w:rFonts w:asciiTheme="minorHAnsi" w:hAnsiTheme="minorHAnsi" w:cstheme="minorHAnsi"/>
          <w:color w:val="000000" w:themeColor="text1"/>
        </w:rPr>
        <w:t>w Olszewce i 2 500 zł dla Publicznej Szkoły Podstawowej Żelazna Rządowa-Parciaki z siedzibą w Parciakach</w:t>
      </w:r>
      <w:r w:rsidRPr="00254569">
        <w:rPr>
          <w:rFonts w:asciiTheme="minorHAnsi" w:hAnsiTheme="minorHAnsi" w:cstheme="minorHAnsi"/>
          <w:color w:val="000000" w:themeColor="text1"/>
        </w:rPr>
        <w:t>.</w:t>
      </w:r>
      <w:r w:rsidR="00B84060" w:rsidRPr="00254569">
        <w:rPr>
          <w:rFonts w:asciiTheme="minorHAnsi" w:hAnsiTheme="minorHAnsi" w:cstheme="minorHAnsi"/>
          <w:color w:val="000000" w:themeColor="text1"/>
        </w:rPr>
        <w:t xml:space="preserve"> </w:t>
      </w:r>
      <w:r w:rsidR="00B84060" w:rsidRPr="00CE36AE">
        <w:rPr>
          <w:rFonts w:asciiTheme="minorHAnsi" w:hAnsiTheme="minorHAnsi" w:cstheme="minorHAnsi"/>
        </w:rPr>
        <w:t>Łączn</w:t>
      </w:r>
      <w:r w:rsidR="00CE36AE">
        <w:rPr>
          <w:rFonts w:asciiTheme="minorHAnsi" w:hAnsiTheme="minorHAnsi" w:cstheme="minorHAnsi"/>
        </w:rPr>
        <w:t>i</w:t>
      </w:r>
      <w:r w:rsidR="00B84060" w:rsidRPr="00CE36AE">
        <w:rPr>
          <w:rFonts w:asciiTheme="minorHAnsi" w:hAnsiTheme="minorHAnsi" w:cstheme="minorHAnsi"/>
        </w:rPr>
        <w:t>e wydatk</w:t>
      </w:r>
      <w:r w:rsidR="00D74E08" w:rsidRPr="00CE36AE">
        <w:rPr>
          <w:rFonts w:asciiTheme="minorHAnsi" w:hAnsiTheme="minorHAnsi" w:cstheme="minorHAnsi"/>
        </w:rPr>
        <w:t>owano</w:t>
      </w:r>
      <w:r w:rsidR="00B84060" w:rsidRPr="00CE36AE">
        <w:rPr>
          <w:rFonts w:asciiTheme="minorHAnsi" w:hAnsiTheme="minorHAnsi" w:cstheme="minorHAnsi"/>
        </w:rPr>
        <w:t xml:space="preserve"> 6 275,00 zł</w:t>
      </w:r>
      <w:r w:rsidR="00D74E08" w:rsidRPr="00CE36AE">
        <w:rPr>
          <w:rFonts w:asciiTheme="minorHAnsi" w:hAnsiTheme="minorHAnsi" w:cstheme="minorHAnsi"/>
        </w:rPr>
        <w:t>, w tym 1 275 zł wkład własny.</w:t>
      </w:r>
    </w:p>
    <w:p w14:paraId="18202A3F" w14:textId="79C161FD" w:rsidR="004A6A92" w:rsidRPr="00254569" w:rsidRDefault="00B84060" w:rsidP="00AC4F24">
      <w:pPr>
        <w:pStyle w:val="Akapitzlist"/>
        <w:numPr>
          <w:ilvl w:val="0"/>
          <w:numId w:val="118"/>
        </w:numPr>
        <w:spacing w:after="0" w:line="300" w:lineRule="auto"/>
        <w:rPr>
          <w:rFonts w:asciiTheme="minorHAnsi" w:hAnsiTheme="minorHAnsi" w:cstheme="minorHAnsi"/>
          <w:color w:val="000000" w:themeColor="text1"/>
        </w:rPr>
      </w:pPr>
      <w:r w:rsidRPr="00254569">
        <w:rPr>
          <w:rFonts w:asciiTheme="minorHAnsi" w:hAnsiTheme="minorHAnsi" w:cstheme="minorHAnsi"/>
          <w:color w:val="000000" w:themeColor="text1"/>
        </w:rPr>
        <w:t xml:space="preserve">Wpłynęły </w:t>
      </w:r>
      <w:r w:rsidR="004A6A92" w:rsidRPr="00254569">
        <w:rPr>
          <w:rFonts w:asciiTheme="minorHAnsi" w:hAnsiTheme="minorHAnsi" w:cstheme="minorHAnsi"/>
          <w:color w:val="000000" w:themeColor="text1"/>
        </w:rPr>
        <w:t>środki</w:t>
      </w:r>
      <w:r w:rsidRPr="00254569">
        <w:rPr>
          <w:rFonts w:asciiTheme="minorHAnsi" w:hAnsiTheme="minorHAnsi" w:cstheme="minorHAnsi"/>
          <w:color w:val="000000" w:themeColor="text1"/>
        </w:rPr>
        <w:t xml:space="preserve"> z</w:t>
      </w:r>
      <w:r w:rsidR="004A6A92" w:rsidRPr="00254569">
        <w:rPr>
          <w:rFonts w:asciiTheme="minorHAnsi" w:hAnsiTheme="minorHAnsi" w:cstheme="minorHAnsi"/>
          <w:color w:val="000000" w:themeColor="text1"/>
        </w:rPr>
        <w:t xml:space="preserve"> Programu Erasmuss w kwocie 200.786,10 zł</w:t>
      </w:r>
      <w:r w:rsidRPr="00254569">
        <w:rPr>
          <w:rFonts w:asciiTheme="minorHAnsi" w:hAnsiTheme="minorHAnsi" w:cstheme="minorHAnsi"/>
          <w:color w:val="000000" w:themeColor="text1"/>
        </w:rPr>
        <w:t>.</w:t>
      </w:r>
    </w:p>
    <w:p w14:paraId="040E640B" w14:textId="77777777" w:rsidR="00CF54D3" w:rsidRPr="00AC4F24" w:rsidRDefault="00CF54D3" w:rsidP="00AC4F24">
      <w:pPr>
        <w:pStyle w:val="Akapitzlist"/>
        <w:numPr>
          <w:ilvl w:val="0"/>
          <w:numId w:val="118"/>
        </w:numPr>
        <w:spacing w:after="0" w:line="300" w:lineRule="auto"/>
        <w:rPr>
          <w:rFonts w:asciiTheme="minorHAnsi" w:hAnsiTheme="minorHAnsi" w:cstheme="minorHAnsi"/>
        </w:rPr>
      </w:pPr>
      <w:r w:rsidRPr="00254569">
        <w:rPr>
          <w:rFonts w:asciiTheme="minorHAnsi" w:hAnsiTheme="minorHAnsi" w:cstheme="minorHAnsi"/>
          <w:color w:val="000000" w:themeColor="text1"/>
        </w:rPr>
        <w:t xml:space="preserve">Wydatkowano kwotę 118 509,35 zł z Funduszu Pomocy na realizację zadań </w:t>
      </w:r>
      <w:r w:rsidRPr="00AC4F24">
        <w:rPr>
          <w:rFonts w:asciiTheme="minorHAnsi" w:hAnsiTheme="minorHAnsi" w:cstheme="minorHAnsi"/>
        </w:rPr>
        <w:t xml:space="preserve">oświatowych uczniów z Ukrainy. </w:t>
      </w:r>
    </w:p>
    <w:p w14:paraId="6A43B0EB" w14:textId="77777777" w:rsidR="00403347" w:rsidRPr="00AC4F24" w:rsidRDefault="00403347" w:rsidP="00AC4F24">
      <w:pPr>
        <w:pStyle w:val="Akapitzlist"/>
        <w:spacing w:after="0" w:line="300" w:lineRule="auto"/>
        <w:rPr>
          <w:rFonts w:asciiTheme="minorHAnsi" w:hAnsiTheme="minorHAnsi" w:cstheme="minorHAnsi"/>
          <w:b/>
          <w:bCs/>
          <w:color w:val="FF0000"/>
          <w:szCs w:val="24"/>
        </w:rPr>
      </w:pPr>
    </w:p>
    <w:p w14:paraId="72896A65" w14:textId="1890D9FD" w:rsidR="00466E74" w:rsidRPr="00AC4F24" w:rsidRDefault="00466E74" w:rsidP="00AC4F24">
      <w:pPr>
        <w:pStyle w:val="nagwek10"/>
        <w:numPr>
          <w:ilvl w:val="0"/>
          <w:numId w:val="7"/>
        </w:numPr>
        <w:spacing w:after="0" w:line="300" w:lineRule="auto"/>
        <w:rPr>
          <w:rFonts w:cstheme="minorHAnsi"/>
          <w:b/>
          <w:bCs/>
          <w:color w:val="auto"/>
          <w:sz w:val="24"/>
          <w:szCs w:val="24"/>
        </w:rPr>
      </w:pPr>
      <w:bookmarkStart w:id="119" w:name="_Toc199749840"/>
      <w:r w:rsidRPr="00AC4F24">
        <w:rPr>
          <w:rFonts w:cstheme="minorHAnsi"/>
          <w:b/>
          <w:bCs/>
          <w:color w:val="auto"/>
          <w:sz w:val="24"/>
          <w:szCs w:val="24"/>
        </w:rPr>
        <w:t>Opieka nad dziećmi do lat 3</w:t>
      </w:r>
      <w:bookmarkEnd w:id="119"/>
    </w:p>
    <w:p w14:paraId="23949EB8" w14:textId="77777777" w:rsidR="00AE4B4A" w:rsidRPr="00AC4F24" w:rsidRDefault="00AE4B4A" w:rsidP="00AC4F24">
      <w:pPr>
        <w:spacing w:after="0" w:line="300" w:lineRule="auto"/>
        <w:rPr>
          <w:rFonts w:asciiTheme="minorHAnsi" w:hAnsiTheme="minorHAnsi" w:cstheme="minorHAnsi"/>
          <w:lang w:eastAsia="pl-PL"/>
        </w:rPr>
      </w:pPr>
    </w:p>
    <w:p w14:paraId="29FB956A" w14:textId="77777777" w:rsidR="00AE4B4A" w:rsidRPr="00AC4F24" w:rsidRDefault="00AE4B4A" w:rsidP="00AC4F24">
      <w:pPr>
        <w:pStyle w:val="Akapitzlist"/>
        <w:spacing w:after="0" w:line="300" w:lineRule="auto"/>
        <w:ind w:left="0"/>
        <w:rPr>
          <w:rFonts w:asciiTheme="minorHAnsi" w:hAnsiTheme="minorHAnsi" w:cstheme="minorHAnsi"/>
          <w:szCs w:val="24"/>
        </w:rPr>
      </w:pPr>
      <w:r w:rsidRPr="00AC4F24">
        <w:rPr>
          <w:rFonts w:asciiTheme="minorHAnsi" w:hAnsiTheme="minorHAnsi" w:cstheme="minorHAnsi"/>
          <w:szCs w:val="24"/>
        </w:rPr>
        <w:t xml:space="preserve">W roku kalendarzowym 2024 Żłobek Samorządowy w Jednorożcu funkcjonował budynku Przedszkola Samorządowego w Jednorożcu w oparciu o 19 miejsc dla dzieci w wieku do lat 3. </w:t>
      </w:r>
    </w:p>
    <w:p w14:paraId="339FDC13" w14:textId="77777777" w:rsidR="00AE4B4A" w:rsidRPr="00AC4F24" w:rsidRDefault="00AE4B4A" w:rsidP="00AC4F24">
      <w:pPr>
        <w:pStyle w:val="Akapitzlist"/>
        <w:spacing w:after="0" w:line="300" w:lineRule="auto"/>
        <w:ind w:left="0"/>
        <w:rPr>
          <w:rFonts w:asciiTheme="minorHAnsi" w:hAnsiTheme="minorHAnsi" w:cstheme="minorHAnsi"/>
          <w:szCs w:val="24"/>
        </w:rPr>
      </w:pPr>
      <w:r w:rsidRPr="00AC4F24">
        <w:rPr>
          <w:rFonts w:asciiTheme="minorHAnsi" w:hAnsiTheme="minorHAnsi" w:cstheme="minorHAnsi"/>
          <w:szCs w:val="24"/>
        </w:rPr>
        <w:t>Jeżeli chodzi o stan zatrudnienia, w Żłobku w 2024 r. były 4 etaty, w tym 3 etaty opiekuna.</w:t>
      </w:r>
    </w:p>
    <w:p w14:paraId="16CA9335" w14:textId="245092D6" w:rsidR="00AE4B4A" w:rsidRPr="00AC4F24" w:rsidRDefault="00AE4B4A" w:rsidP="00AC4F24">
      <w:pPr>
        <w:pStyle w:val="Akapitzlist"/>
        <w:spacing w:after="0" w:line="300" w:lineRule="auto"/>
        <w:ind w:left="0"/>
        <w:rPr>
          <w:rFonts w:asciiTheme="minorHAnsi" w:hAnsiTheme="minorHAnsi" w:cstheme="minorHAnsi"/>
          <w:szCs w:val="24"/>
        </w:rPr>
      </w:pPr>
      <w:r w:rsidRPr="00AC4F24">
        <w:rPr>
          <w:rFonts w:asciiTheme="minorHAnsi" w:hAnsiTheme="minorHAnsi" w:cstheme="minorHAnsi"/>
          <w:szCs w:val="24"/>
        </w:rPr>
        <w:t xml:space="preserve">Stawka żywieniowa wynosiła 10,00 zł, natomiast opłata za jedną godzinę pobytu 2,00 zł </w:t>
      </w:r>
      <w:r w:rsidRPr="00AC4F24">
        <w:rPr>
          <w:rFonts w:asciiTheme="minorHAnsi" w:hAnsiTheme="minorHAnsi" w:cstheme="minorHAnsi"/>
          <w:szCs w:val="24"/>
        </w:rPr>
        <w:br/>
        <w:t>(od października 2024 roku wzrosła jako opłata stała do 1 500,00 zł miesięcznie). Spowodowane to było wejście w życie programu rządowego „Aktywny rodzic”.</w:t>
      </w:r>
    </w:p>
    <w:p w14:paraId="747E049C" w14:textId="1A2F51D1" w:rsidR="00AE4B4A" w:rsidRPr="00AC4F24" w:rsidRDefault="00AE4B4A" w:rsidP="00AC4F24">
      <w:pPr>
        <w:pStyle w:val="Akapitzlist"/>
        <w:spacing w:after="0" w:line="300" w:lineRule="auto"/>
        <w:ind w:left="0"/>
        <w:rPr>
          <w:rFonts w:asciiTheme="minorHAnsi" w:hAnsiTheme="minorHAnsi" w:cstheme="minorHAnsi"/>
          <w:szCs w:val="24"/>
        </w:rPr>
      </w:pPr>
      <w:r w:rsidRPr="00AC4F24">
        <w:rPr>
          <w:rFonts w:asciiTheme="minorHAnsi" w:hAnsiTheme="minorHAnsi" w:cstheme="minorHAnsi"/>
          <w:szCs w:val="24"/>
        </w:rPr>
        <w:t xml:space="preserve">W 2024 r. do Żłobka Samorządowego w Jednorożcu uczęszczało </w:t>
      </w:r>
      <w:r w:rsidR="00492ED5" w:rsidRPr="00AC4F24">
        <w:rPr>
          <w:rFonts w:asciiTheme="minorHAnsi" w:hAnsiTheme="minorHAnsi" w:cstheme="minorHAnsi"/>
          <w:szCs w:val="24"/>
        </w:rPr>
        <w:t>6</w:t>
      </w:r>
      <w:r w:rsidRPr="00AC4F24">
        <w:rPr>
          <w:rFonts w:asciiTheme="minorHAnsi" w:hAnsiTheme="minorHAnsi" w:cstheme="minorHAnsi"/>
          <w:szCs w:val="24"/>
        </w:rPr>
        <w:t xml:space="preserve"> dzieci w wieku do 1 roku i 13 dzieci w wieku do 2 lat.</w:t>
      </w:r>
    </w:p>
    <w:p w14:paraId="2183C2E5" w14:textId="77777777" w:rsidR="00AE4B4A" w:rsidRPr="00AC4F24" w:rsidRDefault="00AE4B4A" w:rsidP="00AC4F24">
      <w:pPr>
        <w:pStyle w:val="Akapitzlist"/>
        <w:spacing w:after="0" w:line="300" w:lineRule="auto"/>
        <w:ind w:left="0"/>
        <w:rPr>
          <w:rFonts w:asciiTheme="minorHAnsi" w:hAnsiTheme="minorHAnsi" w:cstheme="minorHAnsi"/>
          <w:szCs w:val="24"/>
        </w:rPr>
      </w:pPr>
      <w:r w:rsidRPr="00AC4F24">
        <w:rPr>
          <w:rFonts w:asciiTheme="minorHAnsi" w:hAnsiTheme="minorHAnsi" w:cstheme="minorHAnsi"/>
          <w:szCs w:val="24"/>
        </w:rPr>
        <w:t>Liczba osobodni pobytu dzieci w Żłobku – 2944.</w:t>
      </w:r>
    </w:p>
    <w:p w14:paraId="56D88629" w14:textId="095848D3" w:rsidR="00AE4B4A" w:rsidRPr="00AC4F24" w:rsidRDefault="00AE4B4A" w:rsidP="00AC4F24">
      <w:pPr>
        <w:pStyle w:val="Akapitzlist"/>
        <w:spacing w:after="0" w:line="300" w:lineRule="auto"/>
        <w:ind w:left="0"/>
        <w:rPr>
          <w:rFonts w:asciiTheme="minorHAnsi" w:hAnsiTheme="minorHAnsi" w:cstheme="minorHAnsi"/>
          <w:szCs w:val="24"/>
        </w:rPr>
      </w:pPr>
      <w:r w:rsidRPr="00AC4F24">
        <w:rPr>
          <w:rFonts w:asciiTheme="minorHAnsi" w:hAnsiTheme="minorHAnsi" w:cstheme="minorHAnsi"/>
          <w:szCs w:val="24"/>
        </w:rPr>
        <w:t xml:space="preserve">Żłobek Samorządowy w Jednorożcu w 2024 roku zrealizował wydatki związane </w:t>
      </w:r>
      <w:r w:rsidRPr="00AC4F24">
        <w:rPr>
          <w:rFonts w:asciiTheme="minorHAnsi" w:hAnsiTheme="minorHAnsi" w:cstheme="minorHAnsi"/>
          <w:szCs w:val="24"/>
        </w:rPr>
        <w:br/>
        <w:t xml:space="preserve">z funkcjonowaniem jednostki w kwocie </w:t>
      </w:r>
      <w:r w:rsidRPr="00AC4F24">
        <w:rPr>
          <w:rFonts w:asciiTheme="minorHAnsi" w:hAnsiTheme="minorHAnsi" w:cstheme="minorHAnsi"/>
          <w:bCs/>
          <w:szCs w:val="24"/>
          <w:shd w:val="clear" w:color="auto" w:fill="FFFFFF"/>
        </w:rPr>
        <w:t>454 034,00 zł,</w:t>
      </w:r>
      <w:r w:rsidRPr="00AC4F24">
        <w:rPr>
          <w:rFonts w:asciiTheme="minorHAnsi" w:hAnsiTheme="minorHAnsi" w:cstheme="minorHAnsi"/>
          <w:b/>
          <w:bCs/>
          <w:szCs w:val="24"/>
          <w:shd w:val="clear" w:color="auto" w:fill="FFFFFF"/>
        </w:rPr>
        <w:t xml:space="preserve"> </w:t>
      </w:r>
      <w:r w:rsidRPr="00AC4F24">
        <w:rPr>
          <w:rFonts w:asciiTheme="minorHAnsi" w:hAnsiTheme="minorHAnsi" w:cstheme="minorHAnsi"/>
          <w:bCs/>
          <w:szCs w:val="24"/>
          <w:shd w:val="clear" w:color="auto" w:fill="FFFFFF"/>
        </w:rPr>
        <w:t>w tym na wypłatę dodatków motywacyjnych</w:t>
      </w:r>
      <w:r w:rsidR="00492ED5" w:rsidRPr="00AC4F24">
        <w:rPr>
          <w:rFonts w:asciiTheme="minorHAnsi" w:hAnsiTheme="minorHAnsi" w:cstheme="minorHAnsi"/>
          <w:bCs/>
          <w:szCs w:val="24"/>
          <w:shd w:val="clear" w:color="auto" w:fill="FFFFFF"/>
        </w:rPr>
        <w:t xml:space="preserve"> z budżetu województwa </w:t>
      </w:r>
      <w:r w:rsidRPr="00AC4F24">
        <w:rPr>
          <w:rFonts w:asciiTheme="minorHAnsi" w:hAnsiTheme="minorHAnsi" w:cstheme="minorHAnsi"/>
          <w:bCs/>
          <w:szCs w:val="24"/>
          <w:shd w:val="clear" w:color="auto" w:fill="FFFFFF"/>
        </w:rPr>
        <w:t xml:space="preserve"> dla pracowników Żłobka wydatkowano 28 770,82 zł</w:t>
      </w:r>
      <w:r w:rsidRPr="00AC4F24">
        <w:rPr>
          <w:rFonts w:asciiTheme="minorHAnsi" w:hAnsiTheme="minorHAnsi" w:cstheme="minorHAnsi"/>
          <w:szCs w:val="24"/>
        </w:rPr>
        <w:t xml:space="preserve">. </w:t>
      </w:r>
    </w:p>
    <w:p w14:paraId="7D6F1B22" w14:textId="77777777" w:rsidR="005D3F85" w:rsidRPr="00AC4F24" w:rsidRDefault="005D3F85" w:rsidP="00AC4F24">
      <w:pPr>
        <w:spacing w:after="0" w:line="300" w:lineRule="auto"/>
        <w:rPr>
          <w:rFonts w:asciiTheme="minorHAnsi" w:hAnsiTheme="minorHAnsi" w:cstheme="minorHAnsi"/>
          <w:b/>
          <w:bCs/>
          <w:sz w:val="24"/>
          <w:szCs w:val="24"/>
        </w:rPr>
      </w:pPr>
    </w:p>
    <w:p w14:paraId="66CFD0D0" w14:textId="54F39BAB" w:rsidR="00D50E08" w:rsidRPr="00AC4F24" w:rsidRDefault="003672EC" w:rsidP="00AC4F24">
      <w:pPr>
        <w:pStyle w:val="nagwek10"/>
        <w:numPr>
          <w:ilvl w:val="0"/>
          <w:numId w:val="7"/>
        </w:numPr>
        <w:spacing w:after="0" w:line="300" w:lineRule="auto"/>
        <w:ind w:left="709" w:hanging="709"/>
        <w:rPr>
          <w:rFonts w:cstheme="minorHAnsi"/>
          <w:b/>
          <w:color w:val="auto"/>
          <w:sz w:val="24"/>
          <w:szCs w:val="24"/>
        </w:rPr>
      </w:pPr>
      <w:bookmarkStart w:id="120" w:name="_Toc199749841"/>
      <w:bookmarkEnd w:id="115"/>
      <w:r w:rsidRPr="00AC4F24">
        <w:rPr>
          <w:rFonts w:cstheme="minorHAnsi"/>
          <w:b/>
          <w:color w:val="auto"/>
          <w:sz w:val="24"/>
          <w:szCs w:val="24"/>
        </w:rPr>
        <w:t>Czytelnictwo, kultura i organizacje pozarządowe</w:t>
      </w:r>
      <w:bookmarkEnd w:id="120"/>
    </w:p>
    <w:p w14:paraId="20A7D1CE" w14:textId="612887C7" w:rsidR="002F6EBD" w:rsidRPr="00AC4F24" w:rsidRDefault="002F6EBD" w:rsidP="00AC4F24">
      <w:pPr>
        <w:spacing w:after="0" w:line="300" w:lineRule="auto"/>
        <w:rPr>
          <w:rFonts w:asciiTheme="minorHAnsi" w:hAnsiTheme="minorHAnsi" w:cstheme="minorHAnsi"/>
          <w:sz w:val="24"/>
          <w:szCs w:val="24"/>
          <w:lang w:eastAsia="pl-PL"/>
        </w:rPr>
      </w:pPr>
    </w:p>
    <w:p w14:paraId="3E635055" w14:textId="77777777" w:rsidR="002F6EBD" w:rsidRPr="00AC4F24" w:rsidRDefault="002F6EBD" w:rsidP="00AC4F24">
      <w:pPr>
        <w:pStyle w:val="Nagwek2"/>
        <w:numPr>
          <w:ilvl w:val="3"/>
          <w:numId w:val="5"/>
        </w:numPr>
        <w:tabs>
          <w:tab w:val="num" w:pos="0"/>
        </w:tabs>
        <w:spacing w:before="0" w:line="300" w:lineRule="auto"/>
        <w:ind w:left="426" w:hanging="426"/>
        <w:rPr>
          <w:rFonts w:asciiTheme="minorHAnsi" w:hAnsiTheme="minorHAnsi" w:cstheme="minorHAnsi"/>
          <w:b/>
          <w:color w:val="auto"/>
          <w:sz w:val="24"/>
          <w:szCs w:val="24"/>
        </w:rPr>
      </w:pPr>
      <w:bookmarkStart w:id="121" w:name="_Toc199749842"/>
      <w:r w:rsidRPr="00AC4F24">
        <w:rPr>
          <w:rFonts w:asciiTheme="minorHAnsi" w:hAnsiTheme="minorHAnsi" w:cstheme="minorHAnsi"/>
          <w:b/>
          <w:color w:val="auto"/>
          <w:sz w:val="24"/>
          <w:szCs w:val="24"/>
        </w:rPr>
        <w:t>Czytelnictwo</w:t>
      </w:r>
      <w:bookmarkEnd w:id="121"/>
    </w:p>
    <w:p w14:paraId="50B97B8F" w14:textId="77777777" w:rsidR="008D46A4" w:rsidRPr="00AC4F24" w:rsidRDefault="008D46A4" w:rsidP="00AC4F24">
      <w:pPr>
        <w:spacing w:after="0" w:line="300" w:lineRule="auto"/>
        <w:jc w:val="both"/>
        <w:rPr>
          <w:rFonts w:asciiTheme="minorHAnsi" w:hAnsiTheme="minorHAnsi" w:cstheme="minorHAnsi"/>
          <w:sz w:val="24"/>
          <w:szCs w:val="24"/>
        </w:rPr>
      </w:pPr>
      <w:r w:rsidRPr="00AC4F24">
        <w:rPr>
          <w:rFonts w:asciiTheme="minorHAnsi" w:hAnsiTheme="minorHAnsi" w:cstheme="minorHAnsi"/>
          <w:sz w:val="24"/>
          <w:szCs w:val="24"/>
        </w:rPr>
        <w:t xml:space="preserve">W Gminie Jednorożec w 2024 r. funkcjonowała jedna Instytucja Kultury – Gminna Biblioteka Publiczna w Jednorożcu z filiami bibliotecznymi w Parciakach i Olszewce.  </w:t>
      </w:r>
    </w:p>
    <w:p w14:paraId="76C604A6" w14:textId="77777777" w:rsidR="008D46A4" w:rsidRPr="00AC4F24" w:rsidRDefault="008D46A4" w:rsidP="00AC4F24">
      <w:pPr>
        <w:spacing w:after="0" w:line="300" w:lineRule="auto"/>
        <w:jc w:val="both"/>
        <w:rPr>
          <w:rFonts w:asciiTheme="minorHAnsi" w:hAnsiTheme="minorHAnsi" w:cstheme="minorHAnsi"/>
          <w:sz w:val="24"/>
          <w:szCs w:val="24"/>
        </w:rPr>
      </w:pPr>
      <w:r w:rsidRPr="00AC4F24">
        <w:rPr>
          <w:rFonts w:asciiTheme="minorHAnsi" w:hAnsiTheme="minorHAnsi" w:cstheme="minorHAnsi"/>
          <w:sz w:val="24"/>
          <w:szCs w:val="24"/>
        </w:rPr>
        <w:t>Od wielu lat BIBLIOTEKA powiększa swój księgozbiór o nowości wydawnicze. Wzbogacono zbiory o m.in. następujące propozycje: powieści kryminalne, sensacyjne, thrillery, horrory, science-fiction, przygodowe, biografie, literaturę faktu, powieści historyczne, powieści obyczajowe, literaturę dla dzieci i młodzieży, poradniki. Kontynuowano dostęp do księgozbioru w formie katalogu on-line oraz możliwość zdalnego (internetowego) składania zamówień czy rezerwację książki na telefon. Nowości nabyto w ramach pozyskanej dotacji z „Narodowego Programu Rozwoju Czytelnictwa” i wkładu własnego oraz dzięki pozyskanym „darom”:</w:t>
      </w:r>
    </w:p>
    <w:p w14:paraId="25AD3D22" w14:textId="77777777" w:rsidR="008D46A4" w:rsidRPr="00AC4F24" w:rsidRDefault="008D46A4" w:rsidP="00AC4F24">
      <w:pPr>
        <w:pStyle w:val="Akapitzlist"/>
        <w:numPr>
          <w:ilvl w:val="0"/>
          <w:numId w:val="55"/>
        </w:numPr>
        <w:spacing w:after="0" w:line="300" w:lineRule="auto"/>
        <w:rPr>
          <w:rFonts w:asciiTheme="minorHAnsi" w:hAnsiTheme="minorHAnsi" w:cstheme="minorHAnsi"/>
          <w:szCs w:val="24"/>
        </w:rPr>
      </w:pPr>
      <w:r w:rsidRPr="00AC4F24">
        <w:rPr>
          <w:rFonts w:asciiTheme="minorHAnsi" w:hAnsiTheme="minorHAnsi" w:cstheme="minorHAnsi"/>
          <w:szCs w:val="24"/>
        </w:rPr>
        <w:t>w 2021 r. przybyło 713 książek</w:t>
      </w:r>
    </w:p>
    <w:p w14:paraId="020EF954" w14:textId="77777777" w:rsidR="008D46A4" w:rsidRPr="00AC4F24" w:rsidRDefault="008D46A4" w:rsidP="00AC4F24">
      <w:pPr>
        <w:pStyle w:val="Akapitzlist"/>
        <w:numPr>
          <w:ilvl w:val="0"/>
          <w:numId w:val="55"/>
        </w:numPr>
        <w:spacing w:after="0" w:line="300" w:lineRule="auto"/>
        <w:rPr>
          <w:rFonts w:asciiTheme="minorHAnsi" w:hAnsiTheme="minorHAnsi" w:cstheme="minorHAnsi"/>
          <w:szCs w:val="24"/>
        </w:rPr>
      </w:pPr>
      <w:r w:rsidRPr="00AC4F24">
        <w:rPr>
          <w:rFonts w:asciiTheme="minorHAnsi" w:hAnsiTheme="minorHAnsi" w:cstheme="minorHAnsi"/>
          <w:szCs w:val="24"/>
        </w:rPr>
        <w:t>w 2022 r. przybyło 676 książek</w:t>
      </w:r>
    </w:p>
    <w:p w14:paraId="137FB2EE" w14:textId="77777777" w:rsidR="008D46A4" w:rsidRPr="00AC4F24" w:rsidRDefault="008D46A4" w:rsidP="00AC4F24">
      <w:pPr>
        <w:pStyle w:val="Akapitzlist"/>
        <w:numPr>
          <w:ilvl w:val="0"/>
          <w:numId w:val="55"/>
        </w:numPr>
        <w:spacing w:after="0" w:line="300" w:lineRule="auto"/>
        <w:rPr>
          <w:rFonts w:asciiTheme="minorHAnsi" w:hAnsiTheme="minorHAnsi" w:cstheme="minorHAnsi"/>
          <w:szCs w:val="24"/>
        </w:rPr>
      </w:pPr>
      <w:r w:rsidRPr="00AC4F24">
        <w:rPr>
          <w:rFonts w:asciiTheme="minorHAnsi" w:hAnsiTheme="minorHAnsi" w:cstheme="minorHAnsi"/>
          <w:szCs w:val="24"/>
        </w:rPr>
        <w:t>w 2023 r. przybyło 605 książek</w:t>
      </w:r>
    </w:p>
    <w:p w14:paraId="25001CC5" w14:textId="77777777" w:rsidR="008D46A4" w:rsidRPr="00AC4F24" w:rsidRDefault="008D46A4" w:rsidP="00AC4F24">
      <w:pPr>
        <w:pStyle w:val="Akapitzlist"/>
        <w:numPr>
          <w:ilvl w:val="0"/>
          <w:numId w:val="55"/>
        </w:numPr>
        <w:spacing w:after="0" w:line="300" w:lineRule="auto"/>
        <w:rPr>
          <w:rFonts w:asciiTheme="minorHAnsi" w:hAnsiTheme="minorHAnsi" w:cstheme="minorHAnsi"/>
          <w:szCs w:val="24"/>
        </w:rPr>
      </w:pPr>
      <w:r w:rsidRPr="00AC4F24">
        <w:rPr>
          <w:rFonts w:asciiTheme="minorHAnsi" w:hAnsiTheme="minorHAnsi" w:cstheme="minorHAnsi"/>
          <w:szCs w:val="24"/>
        </w:rPr>
        <w:t>w 2024 r. zakupiono 518 książek, łącznie z darami wpłynęło 913 książek.</w:t>
      </w:r>
    </w:p>
    <w:p w14:paraId="105C86EA" w14:textId="77777777" w:rsidR="008D46A4" w:rsidRPr="00AC4F24" w:rsidRDefault="008D46A4" w:rsidP="00AC4F24">
      <w:pPr>
        <w:spacing w:after="0" w:line="300" w:lineRule="auto"/>
        <w:jc w:val="both"/>
        <w:rPr>
          <w:rFonts w:asciiTheme="minorHAnsi" w:hAnsiTheme="minorHAnsi" w:cstheme="minorHAnsi"/>
          <w:sz w:val="24"/>
          <w:szCs w:val="24"/>
        </w:rPr>
      </w:pPr>
      <w:r w:rsidRPr="00AC4F24">
        <w:rPr>
          <w:rFonts w:asciiTheme="minorHAnsi" w:hAnsiTheme="minorHAnsi" w:cstheme="minorHAnsi"/>
          <w:sz w:val="24"/>
          <w:szCs w:val="24"/>
        </w:rPr>
        <w:t>Od 2022 r. prowadzona jest akcja „KSIĄŻKA ZA KSIĄŻKĘ”, która umożliwia wymianę własnych książek, których czytelnicy już nie czytają.</w:t>
      </w:r>
    </w:p>
    <w:p w14:paraId="48B06E36" w14:textId="77777777" w:rsidR="008D46A4" w:rsidRPr="00AC4F24" w:rsidRDefault="008D46A4" w:rsidP="00AC4F24">
      <w:pPr>
        <w:spacing w:after="0" w:line="300" w:lineRule="auto"/>
        <w:jc w:val="both"/>
        <w:rPr>
          <w:rFonts w:asciiTheme="minorHAnsi" w:hAnsiTheme="minorHAnsi" w:cstheme="minorHAnsi"/>
          <w:sz w:val="24"/>
          <w:szCs w:val="24"/>
        </w:rPr>
      </w:pPr>
    </w:p>
    <w:p w14:paraId="3380F817" w14:textId="77777777" w:rsidR="008D46A4" w:rsidRPr="00AC4F24" w:rsidRDefault="008D46A4" w:rsidP="00AC4F24">
      <w:pPr>
        <w:spacing w:after="0" w:line="300" w:lineRule="auto"/>
        <w:jc w:val="both"/>
        <w:rPr>
          <w:rFonts w:asciiTheme="minorHAnsi" w:hAnsiTheme="minorHAnsi" w:cstheme="minorHAnsi"/>
          <w:sz w:val="24"/>
          <w:szCs w:val="24"/>
        </w:rPr>
      </w:pPr>
      <w:r w:rsidRPr="00AC4F24">
        <w:rPr>
          <w:rFonts w:asciiTheme="minorHAnsi" w:hAnsiTheme="minorHAnsi" w:cstheme="minorHAnsi"/>
          <w:sz w:val="24"/>
          <w:szCs w:val="24"/>
        </w:rPr>
        <w:t>Łączna liczba woluminów:</w:t>
      </w:r>
    </w:p>
    <w:p w14:paraId="75BA6876" w14:textId="77777777" w:rsidR="008D46A4" w:rsidRPr="00AC4F24" w:rsidRDefault="008D46A4" w:rsidP="00AC4F24">
      <w:pPr>
        <w:pStyle w:val="Akapitzlist"/>
        <w:numPr>
          <w:ilvl w:val="0"/>
          <w:numId w:val="56"/>
        </w:numPr>
        <w:spacing w:after="0" w:line="300" w:lineRule="auto"/>
        <w:rPr>
          <w:rFonts w:asciiTheme="minorHAnsi" w:hAnsiTheme="minorHAnsi" w:cstheme="minorHAnsi"/>
          <w:szCs w:val="24"/>
        </w:rPr>
      </w:pPr>
      <w:r w:rsidRPr="00AC4F24">
        <w:rPr>
          <w:rFonts w:asciiTheme="minorHAnsi" w:hAnsiTheme="minorHAnsi" w:cstheme="minorHAnsi"/>
          <w:szCs w:val="24"/>
        </w:rPr>
        <w:t>GBP w Jednorożcu -  8018 sztuk</w:t>
      </w:r>
    </w:p>
    <w:p w14:paraId="0B467C78" w14:textId="77777777" w:rsidR="008D46A4" w:rsidRPr="00AC4F24" w:rsidRDefault="008D46A4" w:rsidP="00AC4F24">
      <w:pPr>
        <w:pStyle w:val="Akapitzlist"/>
        <w:numPr>
          <w:ilvl w:val="0"/>
          <w:numId w:val="56"/>
        </w:numPr>
        <w:spacing w:after="0" w:line="300" w:lineRule="auto"/>
        <w:rPr>
          <w:rFonts w:asciiTheme="minorHAnsi" w:hAnsiTheme="minorHAnsi" w:cstheme="minorHAnsi"/>
          <w:szCs w:val="24"/>
        </w:rPr>
      </w:pPr>
      <w:r w:rsidRPr="00AC4F24">
        <w:rPr>
          <w:rFonts w:asciiTheme="minorHAnsi" w:hAnsiTheme="minorHAnsi" w:cstheme="minorHAnsi"/>
          <w:szCs w:val="24"/>
        </w:rPr>
        <w:t>Filia GBP w Parciakach - 3346 sztuki</w:t>
      </w:r>
    </w:p>
    <w:p w14:paraId="2A21B5FA" w14:textId="77777777" w:rsidR="008D46A4" w:rsidRPr="00AC4F24" w:rsidRDefault="008D46A4" w:rsidP="00AC4F24">
      <w:pPr>
        <w:pStyle w:val="Akapitzlist"/>
        <w:numPr>
          <w:ilvl w:val="0"/>
          <w:numId w:val="56"/>
        </w:numPr>
        <w:spacing w:after="0" w:line="300" w:lineRule="auto"/>
        <w:rPr>
          <w:rFonts w:asciiTheme="minorHAnsi" w:hAnsiTheme="minorHAnsi" w:cstheme="minorHAnsi"/>
          <w:szCs w:val="24"/>
        </w:rPr>
      </w:pPr>
      <w:r w:rsidRPr="00AC4F24">
        <w:rPr>
          <w:rFonts w:asciiTheme="minorHAnsi" w:hAnsiTheme="minorHAnsi" w:cstheme="minorHAnsi"/>
          <w:szCs w:val="24"/>
        </w:rPr>
        <w:t>Filia w Olszewce - 2090 sztuki</w:t>
      </w:r>
    </w:p>
    <w:p w14:paraId="6A4EFC01" w14:textId="77777777" w:rsidR="008D46A4" w:rsidRPr="00AC4F24" w:rsidRDefault="008D46A4" w:rsidP="00AC4F24">
      <w:pPr>
        <w:spacing w:after="0" w:line="300" w:lineRule="auto"/>
        <w:jc w:val="both"/>
        <w:rPr>
          <w:rFonts w:asciiTheme="minorHAnsi" w:hAnsiTheme="minorHAnsi" w:cstheme="minorHAnsi"/>
          <w:sz w:val="24"/>
          <w:szCs w:val="24"/>
        </w:rPr>
      </w:pPr>
    </w:p>
    <w:p w14:paraId="73269770" w14:textId="77777777" w:rsidR="008D46A4" w:rsidRPr="00AC4F24" w:rsidRDefault="008D46A4" w:rsidP="00AC4F24">
      <w:pPr>
        <w:spacing w:after="0" w:line="300" w:lineRule="auto"/>
        <w:jc w:val="both"/>
        <w:rPr>
          <w:rFonts w:asciiTheme="minorHAnsi" w:hAnsiTheme="minorHAnsi" w:cstheme="minorHAnsi"/>
          <w:sz w:val="24"/>
          <w:szCs w:val="24"/>
        </w:rPr>
      </w:pPr>
      <w:r w:rsidRPr="00AC4F24">
        <w:rPr>
          <w:rFonts w:asciiTheme="minorHAnsi" w:hAnsiTheme="minorHAnsi" w:cstheme="minorHAnsi"/>
          <w:sz w:val="24"/>
          <w:szCs w:val="24"/>
        </w:rPr>
        <w:t>Zanotowaliśmy wzrost wypożyczeń woluminów w stosunku do lat ubiegłych:</w:t>
      </w:r>
    </w:p>
    <w:p w14:paraId="2A8CA52A" w14:textId="77777777" w:rsidR="008D46A4" w:rsidRPr="00AC4F24" w:rsidRDefault="008D46A4" w:rsidP="00AC4F24">
      <w:pPr>
        <w:spacing w:after="0" w:line="300" w:lineRule="auto"/>
        <w:jc w:val="both"/>
        <w:rPr>
          <w:rFonts w:asciiTheme="minorHAnsi" w:hAnsiTheme="minorHAnsi" w:cstheme="minorHAnsi"/>
          <w:sz w:val="24"/>
          <w:szCs w:val="24"/>
        </w:rPr>
      </w:pPr>
      <w:r w:rsidRPr="00AC4F24">
        <w:rPr>
          <w:rFonts w:asciiTheme="minorHAnsi" w:hAnsiTheme="minorHAnsi" w:cstheme="minorHAnsi"/>
          <w:sz w:val="24"/>
          <w:szCs w:val="24"/>
        </w:rPr>
        <w:t xml:space="preserve">Stan na 31.12.2023 r. – liczba zarejestrowanych w komputerowym systemie bibliotecznym osób 1022- wypożyczono 6 970 książek </w:t>
      </w:r>
    </w:p>
    <w:p w14:paraId="70A9114C" w14:textId="77777777" w:rsidR="008D46A4" w:rsidRPr="00AC4F24" w:rsidRDefault="008D46A4" w:rsidP="00AC4F24">
      <w:pPr>
        <w:spacing w:after="0" w:line="300" w:lineRule="auto"/>
        <w:jc w:val="both"/>
        <w:rPr>
          <w:rFonts w:asciiTheme="minorHAnsi" w:hAnsiTheme="minorHAnsi" w:cstheme="minorHAnsi"/>
          <w:sz w:val="24"/>
          <w:szCs w:val="24"/>
        </w:rPr>
      </w:pPr>
      <w:r w:rsidRPr="00AC4F24">
        <w:rPr>
          <w:rFonts w:asciiTheme="minorHAnsi" w:hAnsiTheme="minorHAnsi" w:cstheme="minorHAnsi"/>
          <w:sz w:val="24"/>
          <w:szCs w:val="24"/>
        </w:rPr>
        <w:t xml:space="preserve">Stan na 31.12.2024 r. – liczba zarejestrowanych w komputerowym systemie bibliotecznym osób 1119, aktywnych czytelników 474 - wypożyczono 7 969 książek </w:t>
      </w:r>
    </w:p>
    <w:p w14:paraId="4F58E700" w14:textId="77777777" w:rsidR="005476E8" w:rsidRPr="00AC4F24" w:rsidRDefault="005476E8" w:rsidP="00AC4F24">
      <w:pPr>
        <w:spacing w:after="0" w:line="300" w:lineRule="auto"/>
        <w:jc w:val="both"/>
        <w:rPr>
          <w:rFonts w:asciiTheme="minorHAnsi" w:hAnsiTheme="minorHAnsi" w:cstheme="minorHAnsi"/>
          <w:color w:val="FF0000"/>
          <w:sz w:val="24"/>
          <w:szCs w:val="24"/>
        </w:rPr>
      </w:pPr>
    </w:p>
    <w:p w14:paraId="521BC674" w14:textId="77777777" w:rsidR="002F6EBD" w:rsidRPr="00AC4F24" w:rsidRDefault="002F6EBD" w:rsidP="00AC4F24">
      <w:pPr>
        <w:pStyle w:val="Nagwek2"/>
        <w:numPr>
          <w:ilvl w:val="0"/>
          <w:numId w:val="5"/>
        </w:numPr>
        <w:tabs>
          <w:tab w:val="num" w:pos="0"/>
        </w:tabs>
        <w:spacing w:before="0" w:line="300" w:lineRule="auto"/>
        <w:ind w:left="0" w:firstLine="0"/>
        <w:rPr>
          <w:rFonts w:asciiTheme="minorHAnsi" w:hAnsiTheme="minorHAnsi" w:cstheme="minorHAnsi"/>
          <w:b/>
          <w:color w:val="auto"/>
          <w:sz w:val="24"/>
          <w:szCs w:val="24"/>
        </w:rPr>
      </w:pPr>
      <w:bookmarkStart w:id="122" w:name="_Toc199749843"/>
      <w:r w:rsidRPr="00AC4F24">
        <w:rPr>
          <w:rFonts w:asciiTheme="minorHAnsi" w:hAnsiTheme="minorHAnsi" w:cstheme="minorHAnsi"/>
          <w:b/>
          <w:color w:val="auto"/>
          <w:sz w:val="24"/>
          <w:szCs w:val="24"/>
        </w:rPr>
        <w:t>Kultura</w:t>
      </w:r>
      <w:bookmarkEnd w:id="122"/>
    </w:p>
    <w:p w14:paraId="4E63DF67" w14:textId="77777777" w:rsidR="008D46A4" w:rsidRPr="00AC4F24" w:rsidRDefault="008D46A4" w:rsidP="00AC4F24">
      <w:pPr>
        <w:spacing w:after="0" w:line="300" w:lineRule="auto"/>
        <w:rPr>
          <w:rFonts w:asciiTheme="minorHAnsi" w:hAnsiTheme="minorHAnsi" w:cstheme="minorHAnsi"/>
          <w:sz w:val="24"/>
          <w:szCs w:val="24"/>
        </w:rPr>
      </w:pPr>
      <w:r w:rsidRPr="00AC4F24">
        <w:rPr>
          <w:rFonts w:asciiTheme="minorHAnsi" w:hAnsiTheme="minorHAnsi" w:cstheme="minorHAnsi"/>
          <w:sz w:val="24"/>
          <w:szCs w:val="24"/>
        </w:rPr>
        <w:t>Gminna Biblioteka Publiczna w Jednorożcu w 2024 r. realizowała przeróżne przedsięwzięcia odbywające się w Jednorożcu, ale i w świetlicach wiejskich, które prowadziła: Małowidz, Ulatowo-Pogorzel oraz Olszewka:</w:t>
      </w:r>
    </w:p>
    <w:p w14:paraId="687E4716" w14:textId="77777777" w:rsidR="008D46A4" w:rsidRPr="00AC4F24" w:rsidRDefault="008D46A4" w:rsidP="00AC4F24">
      <w:pPr>
        <w:pStyle w:val="Akapitzlist"/>
        <w:numPr>
          <w:ilvl w:val="0"/>
          <w:numId w:val="57"/>
        </w:numPr>
        <w:spacing w:after="0" w:line="300" w:lineRule="auto"/>
        <w:ind w:left="426" w:hanging="426"/>
        <w:rPr>
          <w:rFonts w:asciiTheme="minorHAnsi" w:hAnsiTheme="minorHAnsi" w:cstheme="minorHAnsi"/>
          <w:szCs w:val="24"/>
        </w:rPr>
      </w:pPr>
      <w:r w:rsidRPr="00AC4F24">
        <w:rPr>
          <w:rFonts w:asciiTheme="minorHAnsi" w:hAnsiTheme="minorHAnsi" w:cstheme="minorHAnsi"/>
          <w:szCs w:val="24"/>
        </w:rPr>
        <w:t>Kontynuowała  udział w ogólnopolskiej akcji ,,Mała książka – wielki człowiek’’;</w:t>
      </w:r>
    </w:p>
    <w:p w14:paraId="4F79FA92" w14:textId="77777777" w:rsidR="008D46A4" w:rsidRPr="00AC4F24" w:rsidRDefault="008D46A4" w:rsidP="00AC4F24">
      <w:pPr>
        <w:pStyle w:val="Akapitzlist"/>
        <w:numPr>
          <w:ilvl w:val="0"/>
          <w:numId w:val="57"/>
        </w:numPr>
        <w:spacing w:after="0" w:line="300" w:lineRule="auto"/>
        <w:ind w:left="360"/>
        <w:jc w:val="left"/>
        <w:rPr>
          <w:rFonts w:asciiTheme="minorHAnsi" w:hAnsiTheme="minorHAnsi" w:cstheme="minorHAnsi"/>
          <w:szCs w:val="24"/>
        </w:rPr>
      </w:pPr>
      <w:bookmarkStart w:id="123" w:name="_Hlk106714347"/>
      <w:r w:rsidRPr="00AC4F24">
        <w:rPr>
          <w:rFonts w:asciiTheme="minorHAnsi" w:hAnsiTheme="minorHAnsi" w:cstheme="minorHAnsi"/>
          <w:szCs w:val="24"/>
        </w:rPr>
        <w:t xml:space="preserve">Promowała czytelnictwo wśród najmłodszych prowadząc spotkania biblioteczne w placówce z postaciami z bajek, jak również udając się z postaciami do innych placówek: </w:t>
      </w:r>
    </w:p>
    <w:p w14:paraId="158E9C3E" w14:textId="77777777" w:rsidR="008D46A4" w:rsidRPr="00AC4F24" w:rsidRDefault="008D46A4" w:rsidP="00AC4F24">
      <w:pPr>
        <w:pStyle w:val="Akapitzlist"/>
        <w:numPr>
          <w:ilvl w:val="0"/>
          <w:numId w:val="94"/>
        </w:numPr>
        <w:spacing w:after="0" w:line="300" w:lineRule="auto"/>
        <w:rPr>
          <w:rFonts w:asciiTheme="minorHAnsi" w:hAnsiTheme="minorHAnsi" w:cstheme="minorHAnsi"/>
          <w:szCs w:val="24"/>
        </w:rPr>
      </w:pPr>
      <w:r w:rsidRPr="00AC4F24">
        <w:rPr>
          <w:rFonts w:asciiTheme="minorHAnsi" w:hAnsiTheme="minorHAnsi" w:cstheme="minorHAnsi"/>
          <w:szCs w:val="24"/>
        </w:rPr>
        <w:t>Postać bajkowa „Spiderman” – z wizytą w Przedszkolu „Kraina Smerfów”, Przedszkolu   Samorządowym w Jednorożcu, oraz przedszkolu w Olszewce, Żelaznej Rządowej i Parciakach;</w:t>
      </w:r>
    </w:p>
    <w:p w14:paraId="1B0CAAE7" w14:textId="77777777" w:rsidR="008D46A4" w:rsidRPr="00AC4F24" w:rsidRDefault="008D46A4" w:rsidP="00AC4F24">
      <w:pPr>
        <w:pStyle w:val="Akapitzlist"/>
        <w:numPr>
          <w:ilvl w:val="0"/>
          <w:numId w:val="94"/>
        </w:numPr>
        <w:spacing w:after="0" w:line="300" w:lineRule="auto"/>
        <w:rPr>
          <w:rFonts w:asciiTheme="minorHAnsi" w:hAnsiTheme="minorHAnsi" w:cstheme="minorHAnsi"/>
          <w:szCs w:val="24"/>
        </w:rPr>
      </w:pPr>
      <w:r w:rsidRPr="00AC4F24">
        <w:rPr>
          <w:rFonts w:asciiTheme="minorHAnsi" w:hAnsiTheme="minorHAnsi" w:cstheme="minorHAnsi"/>
          <w:szCs w:val="24"/>
        </w:rPr>
        <w:t xml:space="preserve">Postać bajkowa „Minionek” - z wizytą w Przedszkolu „Kraina Smerfów”, Przedszkolu Samorządowym w Jednorożcu, Oddziale zerówkowym w ZPO w Jednorożcu i Żłobku oraz przedszkolu w Parciakach, Żelaznej Rządowej i Olszewce; </w:t>
      </w:r>
    </w:p>
    <w:p w14:paraId="5005121F" w14:textId="77777777" w:rsidR="008D46A4" w:rsidRPr="00AC4F24" w:rsidRDefault="008D46A4" w:rsidP="00AC4F24">
      <w:pPr>
        <w:pStyle w:val="Akapitzlist"/>
        <w:numPr>
          <w:ilvl w:val="0"/>
          <w:numId w:val="57"/>
        </w:numPr>
        <w:spacing w:after="0" w:line="300" w:lineRule="auto"/>
        <w:ind w:left="360"/>
        <w:jc w:val="left"/>
        <w:rPr>
          <w:rFonts w:asciiTheme="minorHAnsi" w:hAnsiTheme="minorHAnsi" w:cstheme="minorHAnsi"/>
          <w:szCs w:val="24"/>
        </w:rPr>
      </w:pPr>
      <w:r w:rsidRPr="00AC4F24">
        <w:rPr>
          <w:rFonts w:asciiTheme="minorHAnsi" w:hAnsiTheme="minorHAnsi" w:cstheme="minorHAnsi"/>
          <w:szCs w:val="24"/>
        </w:rPr>
        <w:t>Kontynuowała akcję „Książka za Książkę” w placówce GBP w Jednorożcu oraz filiach;</w:t>
      </w:r>
    </w:p>
    <w:p w14:paraId="6D94FD8F" w14:textId="77777777" w:rsidR="008D46A4" w:rsidRPr="00AC4F24" w:rsidRDefault="008D46A4" w:rsidP="00AC4F24">
      <w:pPr>
        <w:pStyle w:val="Akapitzlist"/>
        <w:numPr>
          <w:ilvl w:val="0"/>
          <w:numId w:val="57"/>
        </w:numPr>
        <w:spacing w:after="0" w:line="300" w:lineRule="auto"/>
        <w:ind w:left="360"/>
        <w:rPr>
          <w:rStyle w:val="x193iq5w"/>
          <w:rFonts w:asciiTheme="minorHAnsi" w:hAnsiTheme="minorHAnsi" w:cstheme="minorHAnsi"/>
          <w:szCs w:val="24"/>
        </w:rPr>
      </w:pPr>
      <w:r w:rsidRPr="00AC4F24">
        <w:rPr>
          <w:rFonts w:asciiTheme="minorHAnsi" w:hAnsiTheme="minorHAnsi" w:cstheme="minorHAnsi"/>
          <w:szCs w:val="24"/>
        </w:rPr>
        <w:t>Przeprowadziła konkurs z okazji „Dnia Babci i Dziadka”;</w:t>
      </w:r>
    </w:p>
    <w:p w14:paraId="07D05009" w14:textId="77777777" w:rsidR="008D46A4" w:rsidRPr="00AC4F24" w:rsidRDefault="008D46A4" w:rsidP="00AC4F24">
      <w:pPr>
        <w:pStyle w:val="Akapitzlist"/>
        <w:numPr>
          <w:ilvl w:val="0"/>
          <w:numId w:val="57"/>
        </w:numPr>
        <w:spacing w:after="0" w:line="300" w:lineRule="auto"/>
        <w:ind w:left="360"/>
        <w:jc w:val="left"/>
        <w:rPr>
          <w:rFonts w:asciiTheme="minorHAnsi" w:hAnsiTheme="minorHAnsi" w:cstheme="minorHAnsi"/>
          <w:szCs w:val="24"/>
        </w:rPr>
      </w:pPr>
      <w:r w:rsidRPr="00AC4F24">
        <w:rPr>
          <w:rFonts w:asciiTheme="minorHAnsi" w:hAnsiTheme="minorHAnsi" w:cstheme="minorHAnsi"/>
          <w:szCs w:val="24"/>
        </w:rPr>
        <w:t>Zorganizowała „Ferie z Gminą Jednorożec” dla 100 dzieci, w których odbyło się:</w:t>
      </w:r>
    </w:p>
    <w:p w14:paraId="5D9B3120" w14:textId="77777777" w:rsidR="008D46A4" w:rsidRPr="00AC4F24" w:rsidRDefault="008D46A4" w:rsidP="00AC4F24">
      <w:pPr>
        <w:pStyle w:val="Akapitzlist"/>
        <w:numPr>
          <w:ilvl w:val="0"/>
          <w:numId w:val="95"/>
        </w:numPr>
        <w:spacing w:after="0" w:line="300" w:lineRule="auto"/>
        <w:rPr>
          <w:rFonts w:asciiTheme="minorHAnsi" w:hAnsiTheme="minorHAnsi" w:cstheme="minorHAnsi"/>
          <w:szCs w:val="24"/>
        </w:rPr>
      </w:pPr>
      <w:r w:rsidRPr="00AC4F24">
        <w:rPr>
          <w:rFonts w:asciiTheme="minorHAnsi" w:hAnsiTheme="minorHAnsi" w:cstheme="minorHAnsi"/>
          <w:szCs w:val="24"/>
        </w:rPr>
        <w:t>5 wyjazdów do „Hopa Park Trampolin” w Ciechanowie</w:t>
      </w:r>
    </w:p>
    <w:p w14:paraId="25B879E2" w14:textId="77777777" w:rsidR="008D46A4" w:rsidRPr="00AC4F24" w:rsidRDefault="008D46A4" w:rsidP="00AC4F24">
      <w:pPr>
        <w:pStyle w:val="Akapitzlist"/>
        <w:numPr>
          <w:ilvl w:val="0"/>
          <w:numId w:val="95"/>
        </w:numPr>
        <w:spacing w:after="0" w:line="300" w:lineRule="auto"/>
        <w:rPr>
          <w:rFonts w:asciiTheme="minorHAnsi" w:hAnsiTheme="minorHAnsi" w:cstheme="minorHAnsi"/>
          <w:szCs w:val="24"/>
        </w:rPr>
      </w:pPr>
      <w:r w:rsidRPr="00AC4F24">
        <w:rPr>
          <w:rFonts w:asciiTheme="minorHAnsi" w:hAnsiTheme="minorHAnsi" w:cstheme="minorHAnsi"/>
          <w:szCs w:val="24"/>
        </w:rPr>
        <w:t>3 wyjazdy na pływalnię do Chorzel</w:t>
      </w:r>
    </w:p>
    <w:p w14:paraId="3128A41A" w14:textId="77777777" w:rsidR="008D46A4" w:rsidRPr="00AC4F24" w:rsidRDefault="008D46A4" w:rsidP="00AC4F24">
      <w:pPr>
        <w:pStyle w:val="Akapitzlist"/>
        <w:numPr>
          <w:ilvl w:val="0"/>
          <w:numId w:val="95"/>
        </w:numPr>
        <w:spacing w:after="0" w:line="300" w:lineRule="auto"/>
        <w:rPr>
          <w:rStyle w:val="x193iq5w"/>
          <w:rFonts w:asciiTheme="minorHAnsi" w:hAnsiTheme="minorHAnsi" w:cstheme="minorHAnsi"/>
          <w:szCs w:val="24"/>
        </w:rPr>
      </w:pPr>
      <w:r w:rsidRPr="00AC4F24">
        <w:rPr>
          <w:rFonts w:asciiTheme="minorHAnsi" w:hAnsiTheme="minorHAnsi" w:cstheme="minorHAnsi"/>
          <w:szCs w:val="24"/>
        </w:rPr>
        <w:t>3 wyjazdy do Kina „Jantar” w Ostrołęce;</w:t>
      </w:r>
    </w:p>
    <w:p w14:paraId="7F2C3A7B" w14:textId="77777777" w:rsidR="008D46A4" w:rsidRPr="00AC4F24" w:rsidRDefault="008D46A4" w:rsidP="00AC4F24">
      <w:pPr>
        <w:pStyle w:val="Akapitzlist"/>
        <w:numPr>
          <w:ilvl w:val="0"/>
          <w:numId w:val="57"/>
        </w:numPr>
        <w:spacing w:after="0" w:line="300" w:lineRule="auto"/>
        <w:ind w:left="360"/>
        <w:jc w:val="left"/>
        <w:rPr>
          <w:rFonts w:asciiTheme="minorHAnsi" w:hAnsiTheme="minorHAnsi" w:cstheme="minorHAnsi"/>
          <w:szCs w:val="24"/>
        </w:rPr>
      </w:pPr>
      <w:r w:rsidRPr="00AC4F24">
        <w:rPr>
          <w:rFonts w:asciiTheme="minorHAnsi" w:hAnsiTheme="minorHAnsi" w:cstheme="minorHAnsi"/>
          <w:szCs w:val="24"/>
        </w:rPr>
        <w:t>Koordynowała projekt „Nauka tańca w Jednorożcu” zorganizowany w ramach budżetu obywatelskiego powiatu przasnyskiego;</w:t>
      </w:r>
    </w:p>
    <w:p w14:paraId="5ECC73FF" w14:textId="77777777" w:rsidR="008D46A4" w:rsidRPr="00AC4F24" w:rsidRDefault="008D46A4" w:rsidP="00AC4F24">
      <w:pPr>
        <w:pStyle w:val="Akapitzlist"/>
        <w:numPr>
          <w:ilvl w:val="0"/>
          <w:numId w:val="57"/>
        </w:numPr>
        <w:spacing w:after="0" w:line="300" w:lineRule="auto"/>
        <w:ind w:left="360"/>
        <w:jc w:val="left"/>
        <w:rPr>
          <w:rFonts w:asciiTheme="minorHAnsi" w:hAnsiTheme="minorHAnsi" w:cstheme="minorHAnsi"/>
          <w:szCs w:val="24"/>
        </w:rPr>
      </w:pPr>
      <w:r w:rsidRPr="00AC4F24">
        <w:rPr>
          <w:rFonts w:asciiTheme="minorHAnsi" w:hAnsiTheme="minorHAnsi" w:cstheme="minorHAnsi"/>
          <w:szCs w:val="24"/>
        </w:rPr>
        <w:t>Zorganizowała występ „Kabaret Rozumisz” dla mieszkańców gminy;</w:t>
      </w:r>
    </w:p>
    <w:p w14:paraId="648AEC74" w14:textId="77777777" w:rsidR="008D46A4" w:rsidRPr="00AC4F24" w:rsidRDefault="008D46A4" w:rsidP="00AC4F24">
      <w:pPr>
        <w:pStyle w:val="Akapitzlist"/>
        <w:numPr>
          <w:ilvl w:val="0"/>
          <w:numId w:val="57"/>
        </w:numPr>
        <w:spacing w:after="0" w:line="300" w:lineRule="auto"/>
        <w:ind w:left="360"/>
        <w:jc w:val="left"/>
        <w:rPr>
          <w:rFonts w:asciiTheme="minorHAnsi" w:hAnsiTheme="minorHAnsi" w:cstheme="minorHAnsi"/>
          <w:szCs w:val="24"/>
        </w:rPr>
      </w:pPr>
      <w:r w:rsidRPr="00AC4F24">
        <w:rPr>
          <w:rFonts w:asciiTheme="minorHAnsi" w:hAnsiTheme="minorHAnsi" w:cstheme="minorHAnsi"/>
          <w:szCs w:val="24"/>
        </w:rPr>
        <w:t>Pomogła w organizacji Koncertu „Tango with Bond”;</w:t>
      </w:r>
    </w:p>
    <w:p w14:paraId="409E10C8" w14:textId="77777777" w:rsidR="008D46A4" w:rsidRPr="00AC4F24" w:rsidRDefault="008D46A4" w:rsidP="00AC4F24">
      <w:pPr>
        <w:pStyle w:val="Akapitzlist"/>
        <w:numPr>
          <w:ilvl w:val="0"/>
          <w:numId w:val="57"/>
        </w:numPr>
        <w:spacing w:after="0" w:line="300" w:lineRule="auto"/>
        <w:ind w:left="360"/>
        <w:jc w:val="left"/>
        <w:rPr>
          <w:rFonts w:asciiTheme="minorHAnsi" w:hAnsiTheme="minorHAnsi" w:cstheme="minorHAnsi"/>
          <w:szCs w:val="24"/>
        </w:rPr>
      </w:pPr>
      <w:r w:rsidRPr="00AC4F24">
        <w:rPr>
          <w:rFonts w:asciiTheme="minorHAnsi" w:hAnsiTheme="minorHAnsi" w:cstheme="minorHAnsi"/>
          <w:szCs w:val="24"/>
        </w:rPr>
        <w:t>Zorganizowała warsztaty wielkanocne dla dzieci w Jednorożcu, Małowidzu i Olszewce;</w:t>
      </w:r>
    </w:p>
    <w:p w14:paraId="0AF69F0D" w14:textId="77777777" w:rsidR="008D46A4" w:rsidRPr="00AC4F24" w:rsidRDefault="008D46A4" w:rsidP="00AC4F24">
      <w:pPr>
        <w:pStyle w:val="Akapitzlist"/>
        <w:numPr>
          <w:ilvl w:val="0"/>
          <w:numId w:val="57"/>
        </w:numPr>
        <w:spacing w:after="0" w:line="300" w:lineRule="auto"/>
        <w:ind w:left="360"/>
        <w:rPr>
          <w:rFonts w:asciiTheme="minorHAnsi" w:hAnsiTheme="minorHAnsi" w:cstheme="minorHAnsi"/>
          <w:szCs w:val="24"/>
        </w:rPr>
      </w:pPr>
      <w:r w:rsidRPr="00AC4F24">
        <w:rPr>
          <w:rFonts w:asciiTheme="minorHAnsi" w:hAnsiTheme="minorHAnsi" w:cstheme="minorHAnsi"/>
          <w:szCs w:val="24"/>
        </w:rPr>
        <w:t>Redagowała treści do Głosu Gminy Jednorożec, pomagała w dystrybucji kwartalnika;</w:t>
      </w:r>
    </w:p>
    <w:p w14:paraId="324079C2" w14:textId="77777777" w:rsidR="008D46A4" w:rsidRPr="00AC4F24" w:rsidRDefault="008D46A4" w:rsidP="00AC4F24">
      <w:pPr>
        <w:pStyle w:val="Akapitzlist"/>
        <w:numPr>
          <w:ilvl w:val="0"/>
          <w:numId w:val="57"/>
        </w:numPr>
        <w:spacing w:after="0" w:line="300" w:lineRule="auto"/>
        <w:ind w:left="360"/>
        <w:jc w:val="left"/>
        <w:rPr>
          <w:rFonts w:asciiTheme="minorHAnsi" w:hAnsiTheme="minorHAnsi" w:cstheme="minorHAnsi"/>
          <w:szCs w:val="24"/>
        </w:rPr>
      </w:pPr>
      <w:r w:rsidRPr="00AC4F24">
        <w:rPr>
          <w:rFonts w:asciiTheme="minorHAnsi" w:hAnsiTheme="minorHAnsi" w:cstheme="minorHAnsi"/>
          <w:szCs w:val="24"/>
        </w:rPr>
        <w:t>Wsparła „Mazowiecki Tydzień Bezpieczeństwa” zorganizowany przez ZPO w Jednorożcu-zakup upominków;</w:t>
      </w:r>
    </w:p>
    <w:bookmarkEnd w:id="123"/>
    <w:p w14:paraId="6E8BDE9E" w14:textId="77777777" w:rsidR="008D46A4" w:rsidRPr="00AC4F24" w:rsidRDefault="008D46A4" w:rsidP="00AC4F24">
      <w:pPr>
        <w:pStyle w:val="Akapitzlist"/>
        <w:numPr>
          <w:ilvl w:val="0"/>
          <w:numId w:val="57"/>
        </w:numPr>
        <w:spacing w:after="0" w:line="300" w:lineRule="auto"/>
        <w:ind w:left="360"/>
        <w:rPr>
          <w:rFonts w:asciiTheme="minorHAnsi" w:hAnsiTheme="minorHAnsi" w:cstheme="minorHAnsi"/>
          <w:szCs w:val="24"/>
        </w:rPr>
      </w:pPr>
      <w:r w:rsidRPr="00AC4F24">
        <w:rPr>
          <w:rFonts w:asciiTheme="minorHAnsi" w:hAnsiTheme="minorHAnsi" w:cstheme="minorHAnsi"/>
          <w:szCs w:val="24"/>
        </w:rPr>
        <w:t>Przygotowywała umowy najmu świetlicy w Olszewce;</w:t>
      </w:r>
    </w:p>
    <w:p w14:paraId="06E836C2" w14:textId="77777777" w:rsidR="008D46A4" w:rsidRPr="00AC4F24" w:rsidRDefault="008D46A4" w:rsidP="00AC4F24">
      <w:pPr>
        <w:pStyle w:val="Akapitzlist"/>
        <w:numPr>
          <w:ilvl w:val="0"/>
          <w:numId w:val="57"/>
        </w:numPr>
        <w:spacing w:after="0" w:line="300" w:lineRule="auto"/>
        <w:ind w:left="360"/>
        <w:rPr>
          <w:rFonts w:asciiTheme="minorHAnsi" w:hAnsiTheme="minorHAnsi" w:cstheme="minorHAnsi"/>
          <w:szCs w:val="24"/>
        </w:rPr>
      </w:pPr>
      <w:r w:rsidRPr="00AC4F24">
        <w:rPr>
          <w:rFonts w:asciiTheme="minorHAnsi" w:hAnsiTheme="minorHAnsi" w:cstheme="minorHAnsi"/>
          <w:szCs w:val="24"/>
        </w:rPr>
        <w:t>Przygotowała 5 umów wypożyczenia „dmuchańców” na wydarzenia w Gminie Jednorożec;</w:t>
      </w:r>
    </w:p>
    <w:p w14:paraId="15895E8F" w14:textId="77777777" w:rsidR="008D46A4" w:rsidRPr="00AC4F24" w:rsidRDefault="008D46A4" w:rsidP="00AC4F24">
      <w:pPr>
        <w:pStyle w:val="Akapitzlist"/>
        <w:numPr>
          <w:ilvl w:val="0"/>
          <w:numId w:val="57"/>
        </w:numPr>
        <w:spacing w:after="0" w:line="300" w:lineRule="auto"/>
        <w:ind w:left="360"/>
        <w:rPr>
          <w:rFonts w:asciiTheme="minorHAnsi" w:hAnsiTheme="minorHAnsi" w:cstheme="minorHAnsi"/>
          <w:szCs w:val="24"/>
        </w:rPr>
      </w:pPr>
      <w:r w:rsidRPr="00AC4F24">
        <w:rPr>
          <w:rFonts w:asciiTheme="minorHAnsi" w:hAnsiTheme="minorHAnsi" w:cstheme="minorHAnsi"/>
          <w:szCs w:val="24"/>
        </w:rPr>
        <w:t>Utrzymywała stały kontakt z Infoprzasnysz – promocja gminy;</w:t>
      </w:r>
    </w:p>
    <w:p w14:paraId="51FD62A0" w14:textId="77777777" w:rsidR="008D46A4" w:rsidRPr="00AC4F24" w:rsidRDefault="008D46A4" w:rsidP="00AC4F24">
      <w:pPr>
        <w:pStyle w:val="Akapitzlist"/>
        <w:numPr>
          <w:ilvl w:val="0"/>
          <w:numId w:val="57"/>
        </w:numPr>
        <w:spacing w:after="0" w:line="300" w:lineRule="auto"/>
        <w:ind w:left="360"/>
        <w:rPr>
          <w:rFonts w:asciiTheme="minorHAnsi" w:hAnsiTheme="minorHAnsi" w:cstheme="minorHAnsi"/>
          <w:szCs w:val="24"/>
        </w:rPr>
      </w:pPr>
      <w:r w:rsidRPr="00AC4F24">
        <w:rPr>
          <w:rFonts w:asciiTheme="minorHAnsi" w:hAnsiTheme="minorHAnsi" w:cstheme="minorHAnsi"/>
          <w:szCs w:val="24"/>
        </w:rPr>
        <w:t>Przygotowała zgłoszenie do Programu „Towarzyszenia”- Macowieckie Obserwatorium Kultury, zakwalifikowała się do cyklu bezpłatnych szkoleń dla pracowników biblioteki;</w:t>
      </w:r>
    </w:p>
    <w:p w14:paraId="00BD6354" w14:textId="77777777" w:rsidR="008D46A4" w:rsidRPr="00AC4F24" w:rsidRDefault="008D46A4" w:rsidP="00AC4F24">
      <w:pPr>
        <w:pStyle w:val="Akapitzlist"/>
        <w:numPr>
          <w:ilvl w:val="0"/>
          <w:numId w:val="57"/>
        </w:numPr>
        <w:spacing w:after="0" w:line="300" w:lineRule="auto"/>
        <w:ind w:left="360"/>
        <w:jc w:val="left"/>
        <w:rPr>
          <w:rFonts w:asciiTheme="minorHAnsi" w:hAnsiTheme="minorHAnsi" w:cstheme="minorHAnsi"/>
          <w:szCs w:val="24"/>
        </w:rPr>
      </w:pPr>
      <w:r w:rsidRPr="00AC4F24">
        <w:rPr>
          <w:rFonts w:asciiTheme="minorHAnsi" w:hAnsiTheme="minorHAnsi" w:cstheme="minorHAnsi"/>
          <w:szCs w:val="24"/>
        </w:rPr>
        <w:t>Zorganizowała dla dzieci w wieku przedszkolnym Teatrzyk Kukiełkowy pt. „Przyjaciel potrzebny od zaraz”:</w:t>
      </w:r>
    </w:p>
    <w:p w14:paraId="7C9840C3" w14:textId="77777777" w:rsidR="008D46A4" w:rsidRPr="00AC4F24" w:rsidRDefault="008D46A4" w:rsidP="00AC4F24">
      <w:pPr>
        <w:pStyle w:val="Akapitzlist"/>
        <w:numPr>
          <w:ilvl w:val="0"/>
          <w:numId w:val="96"/>
        </w:numPr>
        <w:spacing w:after="0" w:line="300" w:lineRule="auto"/>
        <w:rPr>
          <w:rFonts w:asciiTheme="minorHAnsi" w:hAnsiTheme="minorHAnsi" w:cstheme="minorHAnsi"/>
          <w:szCs w:val="24"/>
        </w:rPr>
      </w:pPr>
      <w:r w:rsidRPr="00AC4F24">
        <w:rPr>
          <w:rFonts w:asciiTheme="minorHAnsi" w:hAnsiTheme="minorHAnsi" w:cstheme="minorHAnsi"/>
          <w:szCs w:val="24"/>
        </w:rPr>
        <w:t>6 grup z Przedszkola Samorządowego w Jednorożcu: Smyki, Kotki, Słoneczka, Pszczółki, Jeżyki, Misie,</w:t>
      </w:r>
    </w:p>
    <w:p w14:paraId="77F98255" w14:textId="77777777" w:rsidR="008D46A4" w:rsidRPr="00AC4F24" w:rsidRDefault="008D46A4" w:rsidP="00AC4F24">
      <w:pPr>
        <w:pStyle w:val="Akapitzlist"/>
        <w:numPr>
          <w:ilvl w:val="0"/>
          <w:numId w:val="96"/>
        </w:numPr>
        <w:spacing w:after="0" w:line="300" w:lineRule="auto"/>
        <w:rPr>
          <w:rFonts w:asciiTheme="minorHAnsi" w:hAnsiTheme="minorHAnsi" w:cstheme="minorHAnsi"/>
          <w:szCs w:val="24"/>
        </w:rPr>
      </w:pPr>
      <w:r w:rsidRPr="00AC4F24">
        <w:rPr>
          <w:rFonts w:asciiTheme="minorHAnsi" w:hAnsiTheme="minorHAnsi" w:cstheme="minorHAnsi"/>
          <w:szCs w:val="24"/>
        </w:rPr>
        <w:t>1 grupy z Prywatnego Przedszkola „Kraina Smerfów”,</w:t>
      </w:r>
    </w:p>
    <w:p w14:paraId="3A09E83F" w14:textId="77777777" w:rsidR="008D46A4" w:rsidRPr="00AC4F24" w:rsidRDefault="008D46A4" w:rsidP="00AC4F24">
      <w:pPr>
        <w:pStyle w:val="Akapitzlist"/>
        <w:numPr>
          <w:ilvl w:val="0"/>
          <w:numId w:val="96"/>
        </w:numPr>
        <w:spacing w:after="0" w:line="300" w:lineRule="auto"/>
        <w:rPr>
          <w:rFonts w:asciiTheme="minorHAnsi" w:hAnsiTheme="minorHAnsi" w:cstheme="minorHAnsi"/>
          <w:szCs w:val="24"/>
        </w:rPr>
      </w:pPr>
      <w:r w:rsidRPr="00AC4F24">
        <w:rPr>
          <w:rFonts w:asciiTheme="minorHAnsi" w:hAnsiTheme="minorHAnsi" w:cstheme="minorHAnsi"/>
          <w:szCs w:val="24"/>
        </w:rPr>
        <w:t>1 grupy dzieci z terenu gminy Jednorożec, nie chodzących do przedszkola w Jednorożcu;</w:t>
      </w:r>
    </w:p>
    <w:p w14:paraId="291F8BFC" w14:textId="77777777" w:rsidR="008D46A4" w:rsidRPr="00AC4F24" w:rsidRDefault="008D46A4" w:rsidP="00AC4F24">
      <w:pPr>
        <w:pStyle w:val="Akapitzlist"/>
        <w:numPr>
          <w:ilvl w:val="0"/>
          <w:numId w:val="57"/>
        </w:numPr>
        <w:spacing w:after="0" w:line="300" w:lineRule="auto"/>
        <w:ind w:left="360"/>
        <w:jc w:val="left"/>
        <w:rPr>
          <w:rFonts w:asciiTheme="minorHAnsi" w:hAnsiTheme="minorHAnsi" w:cstheme="minorHAnsi"/>
          <w:szCs w:val="24"/>
        </w:rPr>
      </w:pPr>
      <w:r w:rsidRPr="00AC4F24">
        <w:rPr>
          <w:rFonts w:asciiTheme="minorHAnsi" w:hAnsiTheme="minorHAnsi" w:cstheme="minorHAnsi"/>
          <w:szCs w:val="24"/>
        </w:rPr>
        <w:t>Promowała czytelnictwo wśród dzieci w wieku przedszkolnym aranżując wiersz „Lokomotywa” dla:</w:t>
      </w:r>
    </w:p>
    <w:p w14:paraId="3A4A06E2" w14:textId="77777777" w:rsidR="008D46A4" w:rsidRPr="00AC4F24" w:rsidRDefault="008D46A4" w:rsidP="00AC4F24">
      <w:pPr>
        <w:pStyle w:val="Akapitzlist"/>
        <w:numPr>
          <w:ilvl w:val="0"/>
          <w:numId w:val="97"/>
        </w:numPr>
        <w:spacing w:after="0" w:line="300" w:lineRule="auto"/>
        <w:rPr>
          <w:rFonts w:asciiTheme="minorHAnsi" w:hAnsiTheme="minorHAnsi" w:cstheme="minorHAnsi"/>
          <w:szCs w:val="24"/>
        </w:rPr>
      </w:pPr>
      <w:r w:rsidRPr="00AC4F24">
        <w:rPr>
          <w:rFonts w:asciiTheme="minorHAnsi" w:hAnsiTheme="minorHAnsi" w:cstheme="minorHAnsi"/>
          <w:szCs w:val="24"/>
        </w:rPr>
        <w:t>grupy ze Żłobka w Jednorożcu,</w:t>
      </w:r>
    </w:p>
    <w:p w14:paraId="44F6D8C1" w14:textId="77777777" w:rsidR="008D46A4" w:rsidRPr="00AC4F24" w:rsidRDefault="008D46A4" w:rsidP="00AC4F24">
      <w:pPr>
        <w:pStyle w:val="Akapitzlist"/>
        <w:numPr>
          <w:ilvl w:val="0"/>
          <w:numId w:val="97"/>
        </w:numPr>
        <w:spacing w:after="0" w:line="300" w:lineRule="auto"/>
        <w:rPr>
          <w:rFonts w:asciiTheme="minorHAnsi" w:hAnsiTheme="minorHAnsi" w:cstheme="minorHAnsi"/>
          <w:szCs w:val="24"/>
        </w:rPr>
      </w:pPr>
      <w:r w:rsidRPr="00AC4F24">
        <w:rPr>
          <w:rFonts w:asciiTheme="minorHAnsi" w:hAnsiTheme="minorHAnsi" w:cstheme="minorHAnsi"/>
          <w:szCs w:val="24"/>
        </w:rPr>
        <w:t>2 grup dzieci z Prywatnego Przedszkola „Kraina Smerfów”;</w:t>
      </w:r>
    </w:p>
    <w:p w14:paraId="4CE636FC" w14:textId="77777777" w:rsidR="008D46A4" w:rsidRPr="00AC4F24" w:rsidRDefault="008D46A4" w:rsidP="00AC4F24">
      <w:pPr>
        <w:pStyle w:val="Akapitzlist"/>
        <w:numPr>
          <w:ilvl w:val="0"/>
          <w:numId w:val="57"/>
        </w:numPr>
        <w:spacing w:after="0" w:line="300" w:lineRule="auto"/>
        <w:ind w:left="360"/>
        <w:jc w:val="left"/>
        <w:rPr>
          <w:rStyle w:val="x193iq5w"/>
          <w:rFonts w:asciiTheme="minorHAnsi" w:hAnsiTheme="minorHAnsi" w:cstheme="minorHAnsi"/>
          <w:szCs w:val="24"/>
        </w:rPr>
      </w:pPr>
      <w:r w:rsidRPr="00AC4F24">
        <w:rPr>
          <w:rFonts w:asciiTheme="minorHAnsi" w:hAnsiTheme="minorHAnsi" w:cstheme="minorHAnsi"/>
          <w:szCs w:val="24"/>
        </w:rPr>
        <w:t>Złożyła wnioski o wsparcie  festynu do Limes Banku w Chorzelach, Cedrob S.A., Nadleśnictwa Parciaki;</w:t>
      </w:r>
    </w:p>
    <w:p w14:paraId="36D83757" w14:textId="77777777" w:rsidR="008D46A4" w:rsidRPr="00AC4F24" w:rsidRDefault="008D46A4" w:rsidP="00AC4F24">
      <w:pPr>
        <w:pStyle w:val="Akapitzlist"/>
        <w:numPr>
          <w:ilvl w:val="0"/>
          <w:numId w:val="57"/>
        </w:numPr>
        <w:spacing w:after="0" w:line="300" w:lineRule="auto"/>
        <w:ind w:left="360"/>
        <w:rPr>
          <w:rStyle w:val="x193iq5w"/>
          <w:rFonts w:asciiTheme="minorHAnsi" w:hAnsiTheme="minorHAnsi" w:cstheme="minorHAnsi"/>
          <w:szCs w:val="24"/>
        </w:rPr>
      </w:pPr>
      <w:r w:rsidRPr="00AC4F24">
        <w:rPr>
          <w:rFonts w:asciiTheme="minorHAnsi" w:hAnsiTheme="minorHAnsi" w:cstheme="minorHAnsi"/>
          <w:szCs w:val="24"/>
        </w:rPr>
        <w:t xml:space="preserve">Zorganizowała </w:t>
      </w:r>
      <w:r w:rsidRPr="00AC4F24">
        <w:rPr>
          <w:rStyle w:val="x193iq5w"/>
          <w:rFonts w:asciiTheme="minorHAnsi" w:hAnsiTheme="minorHAnsi" w:cstheme="minorHAnsi"/>
          <w:szCs w:val="24"/>
        </w:rPr>
        <w:t>„Pokaż swój talent” - eliminacje i komisyjny wybór dzieci chcących wystąpić na festynie gminnym i gminno-parafialnych dożynkach;</w:t>
      </w:r>
    </w:p>
    <w:p w14:paraId="1FCFDD9F" w14:textId="77777777" w:rsidR="008D46A4" w:rsidRPr="00AC4F24" w:rsidRDefault="008D46A4" w:rsidP="00AC4F24">
      <w:pPr>
        <w:pStyle w:val="Akapitzlist"/>
        <w:numPr>
          <w:ilvl w:val="0"/>
          <w:numId w:val="57"/>
        </w:numPr>
        <w:spacing w:after="0" w:line="300" w:lineRule="auto"/>
        <w:ind w:left="360"/>
        <w:rPr>
          <w:rStyle w:val="x193iq5w"/>
          <w:rFonts w:asciiTheme="minorHAnsi" w:hAnsiTheme="minorHAnsi" w:cstheme="minorHAnsi"/>
          <w:szCs w:val="24"/>
        </w:rPr>
      </w:pPr>
      <w:r w:rsidRPr="00AC4F24">
        <w:rPr>
          <w:rStyle w:val="x193iq5w"/>
          <w:rFonts w:asciiTheme="minorHAnsi" w:hAnsiTheme="minorHAnsi" w:cstheme="minorHAnsi"/>
          <w:szCs w:val="24"/>
        </w:rPr>
        <w:t xml:space="preserve"> Pomagała w przygotowaniach NGO dotyczących występu „Twoja Twarz Brzmi podobnie” na festynie gminnym;</w:t>
      </w:r>
    </w:p>
    <w:p w14:paraId="0475EE83" w14:textId="77777777" w:rsidR="008D46A4" w:rsidRPr="00AC4F24" w:rsidRDefault="008D46A4" w:rsidP="00AC4F24">
      <w:pPr>
        <w:pStyle w:val="Akapitzlist"/>
        <w:numPr>
          <w:ilvl w:val="0"/>
          <w:numId w:val="57"/>
        </w:numPr>
        <w:spacing w:after="0" w:line="300" w:lineRule="auto"/>
        <w:ind w:left="360"/>
        <w:rPr>
          <w:rFonts w:asciiTheme="minorHAnsi" w:hAnsiTheme="minorHAnsi" w:cstheme="minorHAnsi"/>
          <w:szCs w:val="24"/>
        </w:rPr>
      </w:pPr>
      <w:r w:rsidRPr="00AC4F24">
        <w:rPr>
          <w:rFonts w:asciiTheme="minorHAnsi" w:hAnsiTheme="minorHAnsi" w:cstheme="minorHAnsi"/>
          <w:szCs w:val="24"/>
        </w:rPr>
        <w:t>Zorganizowała Festyn „Dzień Jednorożca” -sporządzenie umów, koordynacja wydarzenia;</w:t>
      </w:r>
    </w:p>
    <w:p w14:paraId="3B4BD196" w14:textId="77777777" w:rsidR="008D46A4" w:rsidRPr="00AC4F24" w:rsidRDefault="008D46A4" w:rsidP="00AC4F24">
      <w:pPr>
        <w:pStyle w:val="Akapitzlist"/>
        <w:numPr>
          <w:ilvl w:val="0"/>
          <w:numId w:val="57"/>
        </w:numPr>
        <w:spacing w:after="0" w:line="300" w:lineRule="auto"/>
        <w:ind w:left="360"/>
        <w:rPr>
          <w:rFonts w:asciiTheme="minorHAnsi" w:hAnsiTheme="minorHAnsi" w:cstheme="minorHAnsi"/>
          <w:szCs w:val="24"/>
        </w:rPr>
      </w:pPr>
      <w:r w:rsidRPr="00AC4F24">
        <w:rPr>
          <w:rFonts w:asciiTheme="minorHAnsi" w:hAnsiTheme="minorHAnsi" w:cstheme="minorHAnsi"/>
          <w:szCs w:val="24"/>
        </w:rPr>
        <w:t>Złożyła sprawozdanie do Województwa Mazowieckiego z realizacji wydarzenia „Dzień Jednorożca” -30 000,00zł;</w:t>
      </w:r>
    </w:p>
    <w:p w14:paraId="66B43198" w14:textId="77777777" w:rsidR="008D46A4" w:rsidRPr="00AC4F24" w:rsidRDefault="008D46A4" w:rsidP="00AC4F24">
      <w:pPr>
        <w:pStyle w:val="Akapitzlist"/>
        <w:numPr>
          <w:ilvl w:val="0"/>
          <w:numId w:val="57"/>
        </w:numPr>
        <w:spacing w:after="0" w:line="300" w:lineRule="auto"/>
        <w:ind w:left="360"/>
        <w:rPr>
          <w:rFonts w:asciiTheme="minorHAnsi" w:hAnsiTheme="minorHAnsi" w:cstheme="minorHAnsi"/>
          <w:szCs w:val="24"/>
        </w:rPr>
      </w:pPr>
      <w:r w:rsidRPr="00AC4F24">
        <w:rPr>
          <w:rFonts w:asciiTheme="minorHAnsi" w:hAnsiTheme="minorHAnsi" w:cstheme="minorHAnsi"/>
          <w:szCs w:val="24"/>
        </w:rPr>
        <w:t>Złożyła wnioski i pozyskała środków dla Biblioteki:</w:t>
      </w:r>
    </w:p>
    <w:p w14:paraId="29DF86B6" w14:textId="77777777" w:rsidR="008D46A4" w:rsidRPr="00AC4F24" w:rsidRDefault="008D46A4" w:rsidP="00AC4F24">
      <w:pPr>
        <w:pStyle w:val="Akapitzlist"/>
        <w:numPr>
          <w:ilvl w:val="0"/>
          <w:numId w:val="98"/>
        </w:numPr>
        <w:spacing w:after="0" w:line="300" w:lineRule="auto"/>
        <w:rPr>
          <w:rFonts w:asciiTheme="minorHAnsi" w:hAnsiTheme="minorHAnsi" w:cstheme="minorHAnsi"/>
          <w:szCs w:val="24"/>
        </w:rPr>
      </w:pPr>
      <w:r w:rsidRPr="00AC4F24">
        <w:rPr>
          <w:rFonts w:asciiTheme="minorHAnsi" w:hAnsiTheme="minorHAnsi" w:cstheme="minorHAnsi"/>
          <w:szCs w:val="24"/>
        </w:rPr>
        <w:t>22 000,00 Kultura-Interwencje.Edycja 2024 na zadanie „Ocalić Jednorożca”,</w:t>
      </w:r>
    </w:p>
    <w:p w14:paraId="7F3FBC92" w14:textId="77777777" w:rsidR="008D46A4" w:rsidRPr="00AC4F24" w:rsidRDefault="008D46A4" w:rsidP="00AC4F24">
      <w:pPr>
        <w:pStyle w:val="Akapitzlist"/>
        <w:numPr>
          <w:ilvl w:val="0"/>
          <w:numId w:val="98"/>
        </w:numPr>
        <w:spacing w:after="0" w:line="300" w:lineRule="auto"/>
        <w:rPr>
          <w:rFonts w:asciiTheme="minorHAnsi" w:hAnsiTheme="minorHAnsi" w:cstheme="minorHAnsi"/>
          <w:szCs w:val="24"/>
        </w:rPr>
      </w:pPr>
      <w:r w:rsidRPr="00AC4F24">
        <w:rPr>
          <w:rFonts w:asciiTheme="minorHAnsi" w:hAnsiTheme="minorHAnsi" w:cstheme="minorHAnsi"/>
          <w:szCs w:val="24"/>
        </w:rPr>
        <w:t>30 000,00 Program Kraszewski,</w:t>
      </w:r>
    </w:p>
    <w:p w14:paraId="4B321FAE" w14:textId="77777777" w:rsidR="008D46A4" w:rsidRPr="00AC4F24" w:rsidRDefault="008D46A4" w:rsidP="00AC4F24">
      <w:pPr>
        <w:pStyle w:val="Akapitzlist"/>
        <w:numPr>
          <w:ilvl w:val="0"/>
          <w:numId w:val="98"/>
        </w:numPr>
        <w:spacing w:after="0" w:line="300" w:lineRule="auto"/>
        <w:rPr>
          <w:rFonts w:asciiTheme="minorHAnsi" w:hAnsiTheme="minorHAnsi" w:cstheme="minorHAnsi"/>
          <w:szCs w:val="24"/>
        </w:rPr>
      </w:pPr>
      <w:r w:rsidRPr="00AC4F24">
        <w:rPr>
          <w:rFonts w:asciiTheme="minorHAnsi" w:hAnsiTheme="minorHAnsi" w:cstheme="minorHAnsi"/>
          <w:szCs w:val="24"/>
        </w:rPr>
        <w:t>5 000,00 Narodowy Instytut Kultury i Dziedzictwa Wsi na zadanie „Kurpiowskie warsztaty bożonarodzeniowe w Jednorożcu”;</w:t>
      </w:r>
    </w:p>
    <w:p w14:paraId="5CF62CC0" w14:textId="77777777" w:rsidR="008D46A4" w:rsidRPr="00AC4F24" w:rsidRDefault="008D46A4" w:rsidP="00AC4F24">
      <w:pPr>
        <w:pStyle w:val="Akapitzlist"/>
        <w:numPr>
          <w:ilvl w:val="0"/>
          <w:numId w:val="98"/>
        </w:numPr>
        <w:spacing w:after="0" w:line="300" w:lineRule="auto"/>
        <w:rPr>
          <w:rFonts w:asciiTheme="minorHAnsi" w:hAnsiTheme="minorHAnsi" w:cstheme="minorHAnsi"/>
          <w:szCs w:val="24"/>
        </w:rPr>
      </w:pPr>
      <w:r w:rsidRPr="00AC4F24">
        <w:rPr>
          <w:rFonts w:asciiTheme="minorHAnsi" w:hAnsiTheme="minorHAnsi" w:cstheme="minorHAnsi"/>
          <w:szCs w:val="24"/>
        </w:rPr>
        <w:t>7 000,00 Biblioteka Narodowa na zadanie „Zakup i zdalny dostęp do nowości wydawniczych”;</w:t>
      </w:r>
    </w:p>
    <w:p w14:paraId="6B1FBA15" w14:textId="77777777" w:rsidR="008D46A4" w:rsidRPr="00AC4F24" w:rsidRDefault="008D46A4" w:rsidP="00AC4F24">
      <w:pPr>
        <w:pStyle w:val="Akapitzlist"/>
        <w:numPr>
          <w:ilvl w:val="0"/>
          <w:numId w:val="57"/>
        </w:numPr>
        <w:spacing w:after="0" w:line="300" w:lineRule="auto"/>
        <w:ind w:left="360"/>
        <w:jc w:val="left"/>
        <w:rPr>
          <w:rFonts w:asciiTheme="minorHAnsi" w:hAnsiTheme="minorHAnsi" w:cstheme="minorHAnsi"/>
          <w:szCs w:val="24"/>
        </w:rPr>
      </w:pPr>
      <w:r w:rsidRPr="00AC4F24">
        <w:rPr>
          <w:rFonts w:asciiTheme="minorHAnsi" w:hAnsiTheme="minorHAnsi" w:cstheme="minorHAnsi"/>
          <w:szCs w:val="24"/>
        </w:rPr>
        <w:t>Złożyła wniosek na pokrycie wkładu własnego na zadanie „Ocalić Jednorożca” do Banku PKO;</w:t>
      </w:r>
    </w:p>
    <w:p w14:paraId="3B32ACE4" w14:textId="77777777" w:rsidR="008D46A4" w:rsidRPr="00AC4F24" w:rsidRDefault="008D46A4" w:rsidP="00AC4F24">
      <w:pPr>
        <w:pStyle w:val="Akapitzlist"/>
        <w:numPr>
          <w:ilvl w:val="0"/>
          <w:numId w:val="57"/>
        </w:numPr>
        <w:spacing w:after="0" w:line="300" w:lineRule="auto"/>
        <w:ind w:left="360"/>
        <w:jc w:val="left"/>
        <w:rPr>
          <w:rFonts w:asciiTheme="minorHAnsi" w:hAnsiTheme="minorHAnsi" w:cstheme="minorHAnsi"/>
          <w:szCs w:val="24"/>
        </w:rPr>
      </w:pPr>
      <w:r w:rsidRPr="00AC4F24">
        <w:rPr>
          <w:rFonts w:asciiTheme="minorHAnsi" w:hAnsiTheme="minorHAnsi" w:cstheme="minorHAnsi"/>
          <w:szCs w:val="24"/>
        </w:rPr>
        <w:t>Przygotowała wniosek i zgłosiła naszą mieszkankę jako kandydatkę do XXV Edycji Konkursu Nagroda Marszałka Województwa Mazowieckiego;</w:t>
      </w:r>
    </w:p>
    <w:p w14:paraId="221F8B02" w14:textId="77777777" w:rsidR="008D46A4" w:rsidRPr="00AC4F24" w:rsidRDefault="008D46A4" w:rsidP="00AC4F24">
      <w:pPr>
        <w:pStyle w:val="Akapitzlist"/>
        <w:numPr>
          <w:ilvl w:val="0"/>
          <w:numId w:val="57"/>
        </w:numPr>
        <w:spacing w:after="0" w:line="300" w:lineRule="auto"/>
        <w:ind w:left="360"/>
        <w:jc w:val="left"/>
        <w:rPr>
          <w:rFonts w:asciiTheme="minorHAnsi" w:hAnsiTheme="minorHAnsi" w:cstheme="minorHAnsi"/>
          <w:szCs w:val="24"/>
        </w:rPr>
      </w:pPr>
      <w:r w:rsidRPr="00AC4F24">
        <w:rPr>
          <w:rFonts w:asciiTheme="minorHAnsi" w:hAnsiTheme="minorHAnsi" w:cstheme="minorHAnsi"/>
          <w:szCs w:val="24"/>
        </w:rPr>
        <w:t>Złożyła wniosek do programu „Wakacyjna AktywAkcja” do fundacji Polski Fundusz Rozwoju na organizację wakacji dla dzieci w ramach zajęć bibliotecznych- nie otrzymano dofinansowania;</w:t>
      </w:r>
    </w:p>
    <w:p w14:paraId="2F249FF3" w14:textId="77777777" w:rsidR="008D46A4" w:rsidRPr="00AC4F24" w:rsidRDefault="008D46A4" w:rsidP="00AC4F24">
      <w:pPr>
        <w:pStyle w:val="Akapitzlist"/>
        <w:numPr>
          <w:ilvl w:val="0"/>
          <w:numId w:val="57"/>
        </w:numPr>
        <w:spacing w:after="0" w:line="300" w:lineRule="auto"/>
        <w:ind w:left="360"/>
        <w:jc w:val="left"/>
        <w:rPr>
          <w:rFonts w:asciiTheme="minorHAnsi" w:hAnsiTheme="minorHAnsi" w:cstheme="minorHAnsi"/>
          <w:szCs w:val="24"/>
        </w:rPr>
      </w:pPr>
      <w:r w:rsidRPr="00AC4F24">
        <w:rPr>
          <w:rFonts w:asciiTheme="minorHAnsi" w:hAnsiTheme="minorHAnsi" w:cstheme="minorHAnsi"/>
          <w:szCs w:val="24"/>
        </w:rPr>
        <w:t xml:space="preserve">Zorganizowała warsztaty z okazji „Dnia Matki” w: </w:t>
      </w:r>
    </w:p>
    <w:p w14:paraId="2B18E70C" w14:textId="77777777" w:rsidR="008D46A4" w:rsidRPr="00AC4F24" w:rsidRDefault="008D46A4" w:rsidP="00AC4F24">
      <w:pPr>
        <w:pStyle w:val="Akapitzlist"/>
        <w:numPr>
          <w:ilvl w:val="0"/>
          <w:numId w:val="99"/>
        </w:numPr>
        <w:spacing w:after="0" w:line="300" w:lineRule="auto"/>
        <w:rPr>
          <w:rFonts w:asciiTheme="minorHAnsi" w:hAnsiTheme="minorHAnsi" w:cstheme="minorHAnsi"/>
          <w:szCs w:val="24"/>
        </w:rPr>
      </w:pPr>
      <w:r w:rsidRPr="00AC4F24">
        <w:rPr>
          <w:rFonts w:asciiTheme="minorHAnsi" w:hAnsiTheme="minorHAnsi" w:cstheme="minorHAnsi"/>
          <w:szCs w:val="24"/>
        </w:rPr>
        <w:t>GBP w Jednorożcu,</w:t>
      </w:r>
    </w:p>
    <w:p w14:paraId="756492EB" w14:textId="77777777" w:rsidR="008D46A4" w:rsidRPr="00AC4F24" w:rsidRDefault="008D46A4" w:rsidP="00AC4F24">
      <w:pPr>
        <w:pStyle w:val="Akapitzlist"/>
        <w:numPr>
          <w:ilvl w:val="0"/>
          <w:numId w:val="99"/>
        </w:numPr>
        <w:spacing w:after="0" w:line="300" w:lineRule="auto"/>
        <w:rPr>
          <w:rFonts w:asciiTheme="minorHAnsi" w:hAnsiTheme="minorHAnsi" w:cstheme="minorHAnsi"/>
          <w:szCs w:val="24"/>
        </w:rPr>
      </w:pPr>
      <w:r w:rsidRPr="00AC4F24">
        <w:rPr>
          <w:rFonts w:asciiTheme="minorHAnsi" w:hAnsiTheme="minorHAnsi" w:cstheme="minorHAnsi"/>
          <w:szCs w:val="24"/>
        </w:rPr>
        <w:t>w świetlicy wiejskiej w Olszewce,</w:t>
      </w:r>
    </w:p>
    <w:p w14:paraId="2E65403A" w14:textId="77777777" w:rsidR="008D46A4" w:rsidRPr="00AC4F24" w:rsidRDefault="008D46A4" w:rsidP="00AC4F24">
      <w:pPr>
        <w:pStyle w:val="Akapitzlist"/>
        <w:numPr>
          <w:ilvl w:val="0"/>
          <w:numId w:val="99"/>
        </w:numPr>
        <w:spacing w:after="0" w:line="300" w:lineRule="auto"/>
        <w:rPr>
          <w:rFonts w:asciiTheme="minorHAnsi" w:hAnsiTheme="minorHAnsi" w:cstheme="minorHAnsi"/>
          <w:szCs w:val="24"/>
        </w:rPr>
      </w:pPr>
      <w:r w:rsidRPr="00AC4F24">
        <w:rPr>
          <w:rFonts w:asciiTheme="minorHAnsi" w:hAnsiTheme="minorHAnsi" w:cstheme="minorHAnsi"/>
          <w:szCs w:val="24"/>
        </w:rPr>
        <w:t>w świetlicy wiejskiej w Małowidzu,</w:t>
      </w:r>
    </w:p>
    <w:p w14:paraId="7D5DB879" w14:textId="77777777" w:rsidR="008D46A4" w:rsidRPr="00AC4F24" w:rsidRDefault="008D46A4" w:rsidP="00AC4F24">
      <w:pPr>
        <w:pStyle w:val="Akapitzlist"/>
        <w:numPr>
          <w:ilvl w:val="0"/>
          <w:numId w:val="99"/>
        </w:numPr>
        <w:spacing w:after="0" w:line="300" w:lineRule="auto"/>
        <w:rPr>
          <w:rFonts w:asciiTheme="minorHAnsi" w:hAnsiTheme="minorHAnsi" w:cstheme="minorHAnsi"/>
          <w:szCs w:val="24"/>
        </w:rPr>
      </w:pPr>
      <w:r w:rsidRPr="00AC4F24">
        <w:rPr>
          <w:rFonts w:asciiTheme="minorHAnsi" w:hAnsiTheme="minorHAnsi" w:cstheme="minorHAnsi"/>
          <w:szCs w:val="24"/>
        </w:rPr>
        <w:t>w fili bibliotecznej w Olszewce;</w:t>
      </w:r>
    </w:p>
    <w:p w14:paraId="0F7AFE22" w14:textId="77777777" w:rsidR="008D46A4" w:rsidRPr="00AC4F24" w:rsidRDefault="008D46A4" w:rsidP="00AC4F24">
      <w:pPr>
        <w:pStyle w:val="Akapitzlist"/>
        <w:numPr>
          <w:ilvl w:val="0"/>
          <w:numId w:val="57"/>
        </w:numPr>
        <w:spacing w:after="0" w:line="300" w:lineRule="auto"/>
        <w:ind w:left="360"/>
        <w:jc w:val="left"/>
        <w:rPr>
          <w:rFonts w:asciiTheme="minorHAnsi" w:hAnsiTheme="minorHAnsi" w:cstheme="minorHAnsi"/>
          <w:szCs w:val="24"/>
        </w:rPr>
      </w:pPr>
      <w:r w:rsidRPr="00AC4F24">
        <w:rPr>
          <w:rFonts w:asciiTheme="minorHAnsi" w:hAnsiTheme="minorHAnsi" w:cstheme="minorHAnsi"/>
          <w:szCs w:val="24"/>
        </w:rPr>
        <w:t>Zorganizowała akcję „Podróż z książką” dla czytelników powyżej 8 lat promującą czytelnictwo w okresie letnim;</w:t>
      </w:r>
    </w:p>
    <w:p w14:paraId="7C7421B5" w14:textId="77777777" w:rsidR="008D46A4" w:rsidRPr="00AC4F24" w:rsidRDefault="008D46A4" w:rsidP="00AC4F24">
      <w:pPr>
        <w:pStyle w:val="Akapitzlist"/>
        <w:numPr>
          <w:ilvl w:val="0"/>
          <w:numId w:val="57"/>
        </w:numPr>
        <w:spacing w:after="0" w:line="300" w:lineRule="auto"/>
        <w:ind w:left="360"/>
        <w:rPr>
          <w:rFonts w:asciiTheme="minorHAnsi" w:hAnsiTheme="minorHAnsi" w:cstheme="minorHAnsi"/>
          <w:szCs w:val="24"/>
        </w:rPr>
      </w:pPr>
      <w:r w:rsidRPr="00AC4F24">
        <w:rPr>
          <w:rStyle w:val="x193iq5w"/>
          <w:rFonts w:asciiTheme="minorHAnsi" w:hAnsiTheme="minorHAnsi" w:cstheme="minorHAnsi"/>
          <w:szCs w:val="24"/>
        </w:rPr>
        <w:t>Przeprowadziła dystrybucję żarówek energooszczędnych dla Seniorów z terenu gminy zakupionych z pozyskanej w ubiegłym roku dotacji;</w:t>
      </w:r>
    </w:p>
    <w:p w14:paraId="0E3E2846" w14:textId="77777777" w:rsidR="008D46A4" w:rsidRPr="00AC4F24" w:rsidRDefault="008D46A4" w:rsidP="00AC4F24">
      <w:pPr>
        <w:pStyle w:val="Akapitzlist"/>
        <w:numPr>
          <w:ilvl w:val="0"/>
          <w:numId w:val="57"/>
        </w:numPr>
        <w:spacing w:after="0" w:line="300" w:lineRule="auto"/>
        <w:ind w:left="360"/>
        <w:jc w:val="left"/>
        <w:rPr>
          <w:rFonts w:asciiTheme="minorHAnsi" w:hAnsiTheme="minorHAnsi" w:cstheme="minorHAnsi"/>
          <w:szCs w:val="24"/>
        </w:rPr>
      </w:pPr>
      <w:r w:rsidRPr="00AC4F24">
        <w:rPr>
          <w:rFonts w:asciiTheme="minorHAnsi" w:hAnsiTheme="minorHAnsi" w:cstheme="minorHAnsi"/>
          <w:szCs w:val="24"/>
        </w:rPr>
        <w:t xml:space="preserve">Zorganizowała warsztaty z okazji „Dnia Taty” w: </w:t>
      </w:r>
    </w:p>
    <w:p w14:paraId="019BC14D" w14:textId="77777777" w:rsidR="008D46A4" w:rsidRPr="00AC4F24" w:rsidRDefault="008D46A4" w:rsidP="00AC4F24">
      <w:pPr>
        <w:pStyle w:val="Akapitzlist"/>
        <w:numPr>
          <w:ilvl w:val="0"/>
          <w:numId w:val="100"/>
        </w:numPr>
        <w:spacing w:after="0" w:line="300" w:lineRule="auto"/>
        <w:rPr>
          <w:rFonts w:asciiTheme="minorHAnsi" w:hAnsiTheme="minorHAnsi" w:cstheme="minorHAnsi"/>
          <w:szCs w:val="24"/>
        </w:rPr>
      </w:pPr>
      <w:r w:rsidRPr="00AC4F24">
        <w:rPr>
          <w:rFonts w:asciiTheme="minorHAnsi" w:hAnsiTheme="minorHAnsi" w:cstheme="minorHAnsi"/>
          <w:szCs w:val="24"/>
        </w:rPr>
        <w:t>GBP w Jednorożcu,</w:t>
      </w:r>
    </w:p>
    <w:p w14:paraId="4F535F78" w14:textId="77777777" w:rsidR="008D46A4" w:rsidRPr="00AC4F24" w:rsidRDefault="008D46A4" w:rsidP="00AC4F24">
      <w:pPr>
        <w:pStyle w:val="Akapitzlist"/>
        <w:numPr>
          <w:ilvl w:val="0"/>
          <w:numId w:val="100"/>
        </w:numPr>
        <w:spacing w:after="0" w:line="300" w:lineRule="auto"/>
        <w:rPr>
          <w:rFonts w:asciiTheme="minorHAnsi" w:hAnsiTheme="minorHAnsi" w:cstheme="minorHAnsi"/>
          <w:szCs w:val="24"/>
        </w:rPr>
      </w:pPr>
      <w:r w:rsidRPr="00AC4F24">
        <w:rPr>
          <w:rFonts w:asciiTheme="minorHAnsi" w:hAnsiTheme="minorHAnsi" w:cstheme="minorHAnsi"/>
          <w:szCs w:val="24"/>
        </w:rPr>
        <w:t>w świetlicy wiejskiej w Olszewce,</w:t>
      </w:r>
    </w:p>
    <w:p w14:paraId="4C8256C9" w14:textId="77777777" w:rsidR="008D46A4" w:rsidRPr="00AC4F24" w:rsidRDefault="008D46A4" w:rsidP="00AC4F24">
      <w:pPr>
        <w:pStyle w:val="Akapitzlist"/>
        <w:numPr>
          <w:ilvl w:val="0"/>
          <w:numId w:val="100"/>
        </w:numPr>
        <w:spacing w:after="0" w:line="300" w:lineRule="auto"/>
        <w:rPr>
          <w:rFonts w:asciiTheme="minorHAnsi" w:hAnsiTheme="minorHAnsi" w:cstheme="minorHAnsi"/>
          <w:szCs w:val="24"/>
        </w:rPr>
      </w:pPr>
      <w:r w:rsidRPr="00AC4F24">
        <w:rPr>
          <w:rFonts w:asciiTheme="minorHAnsi" w:hAnsiTheme="minorHAnsi" w:cstheme="minorHAnsi"/>
          <w:szCs w:val="24"/>
        </w:rPr>
        <w:t>w świetlicy wiejskiej w Małowidzu,</w:t>
      </w:r>
    </w:p>
    <w:p w14:paraId="3F483A4E" w14:textId="77777777" w:rsidR="008D46A4" w:rsidRPr="00AC4F24" w:rsidRDefault="008D46A4" w:rsidP="00AC4F24">
      <w:pPr>
        <w:pStyle w:val="Akapitzlist"/>
        <w:numPr>
          <w:ilvl w:val="0"/>
          <w:numId w:val="100"/>
        </w:numPr>
        <w:spacing w:after="0" w:line="300" w:lineRule="auto"/>
        <w:rPr>
          <w:rFonts w:asciiTheme="minorHAnsi" w:hAnsiTheme="minorHAnsi" w:cstheme="minorHAnsi"/>
          <w:szCs w:val="24"/>
        </w:rPr>
      </w:pPr>
      <w:r w:rsidRPr="00AC4F24">
        <w:rPr>
          <w:rFonts w:asciiTheme="minorHAnsi" w:hAnsiTheme="minorHAnsi" w:cstheme="minorHAnsi"/>
          <w:szCs w:val="24"/>
        </w:rPr>
        <w:t>w fili bibliotecznej w Olszewce;</w:t>
      </w:r>
    </w:p>
    <w:p w14:paraId="50F1A1A5" w14:textId="77777777" w:rsidR="008D46A4" w:rsidRPr="00AC4F24" w:rsidRDefault="008D46A4" w:rsidP="00AC4F24">
      <w:pPr>
        <w:pStyle w:val="Akapitzlist"/>
        <w:numPr>
          <w:ilvl w:val="0"/>
          <w:numId w:val="57"/>
        </w:numPr>
        <w:spacing w:after="0" w:line="300" w:lineRule="auto"/>
        <w:ind w:left="360"/>
        <w:rPr>
          <w:rFonts w:asciiTheme="minorHAnsi" w:hAnsiTheme="minorHAnsi" w:cstheme="minorHAnsi"/>
          <w:szCs w:val="24"/>
        </w:rPr>
      </w:pPr>
      <w:r w:rsidRPr="00AC4F24">
        <w:rPr>
          <w:rFonts w:asciiTheme="minorHAnsi" w:hAnsiTheme="minorHAnsi" w:cstheme="minorHAnsi"/>
          <w:szCs w:val="24"/>
        </w:rPr>
        <w:t>Zgłosiła 2 mieszkanki z terenu Gminy Jednorożec do konkursu „Kurpiowska Miss Senior” i koordynowała udział Seniorek w konkursie;</w:t>
      </w:r>
    </w:p>
    <w:p w14:paraId="60D31294" w14:textId="77777777" w:rsidR="008D46A4" w:rsidRPr="00AC4F24" w:rsidRDefault="008D46A4" w:rsidP="00AC4F24">
      <w:pPr>
        <w:pStyle w:val="Akapitzlist"/>
        <w:numPr>
          <w:ilvl w:val="0"/>
          <w:numId w:val="57"/>
        </w:numPr>
        <w:spacing w:after="0" w:line="300" w:lineRule="auto"/>
        <w:ind w:left="360"/>
        <w:rPr>
          <w:rFonts w:asciiTheme="minorHAnsi" w:hAnsiTheme="minorHAnsi" w:cstheme="minorHAnsi"/>
          <w:szCs w:val="24"/>
        </w:rPr>
      </w:pPr>
      <w:r w:rsidRPr="00AC4F24">
        <w:rPr>
          <w:rFonts w:asciiTheme="minorHAnsi" w:hAnsiTheme="minorHAnsi" w:cstheme="minorHAnsi"/>
          <w:szCs w:val="24"/>
        </w:rPr>
        <w:t>Zorganizowała trzy 17 osobowe wyjazdy dla Seniorów z Gminy Jednorożec do Ostrołęki i Nowogrodu w ramach poprawy zdrowia psychicznego i fizycznego (warsztaty z pielęgnacji, arteterapia, gimnastyka słowiańska);</w:t>
      </w:r>
    </w:p>
    <w:p w14:paraId="1C7C973A" w14:textId="77777777" w:rsidR="008D46A4" w:rsidRPr="00AC4F24" w:rsidRDefault="008D46A4" w:rsidP="00AC4F24">
      <w:pPr>
        <w:pStyle w:val="Akapitzlist"/>
        <w:numPr>
          <w:ilvl w:val="0"/>
          <w:numId w:val="57"/>
        </w:numPr>
        <w:spacing w:after="0" w:line="300" w:lineRule="auto"/>
        <w:ind w:left="360"/>
        <w:jc w:val="left"/>
        <w:rPr>
          <w:rStyle w:val="x193iq5w"/>
          <w:rFonts w:asciiTheme="minorHAnsi" w:hAnsiTheme="minorHAnsi" w:cstheme="minorHAnsi"/>
          <w:szCs w:val="24"/>
        </w:rPr>
      </w:pPr>
      <w:r w:rsidRPr="00AC4F24">
        <w:rPr>
          <w:rStyle w:val="x193iq5w"/>
          <w:rFonts w:asciiTheme="minorHAnsi" w:hAnsiTheme="minorHAnsi" w:cstheme="minorHAnsi"/>
          <w:szCs w:val="24"/>
        </w:rPr>
        <w:t xml:space="preserve"> Zorganizowała letnie warsztaty plastyczne dla dzieci w filii w Parciakach, świetlicy wiejskiej w Małowidzu oraz Olszewce i bibliotece w Jednorożcu;</w:t>
      </w:r>
    </w:p>
    <w:p w14:paraId="72C24F47" w14:textId="77777777" w:rsidR="008D46A4" w:rsidRPr="00AC4F24" w:rsidRDefault="008D46A4" w:rsidP="00C32AAD">
      <w:pPr>
        <w:pStyle w:val="Akapitzlist"/>
        <w:numPr>
          <w:ilvl w:val="0"/>
          <w:numId w:val="57"/>
        </w:numPr>
        <w:spacing w:after="0" w:line="300" w:lineRule="auto"/>
        <w:ind w:left="360"/>
        <w:rPr>
          <w:rStyle w:val="x193iq5w"/>
          <w:rFonts w:asciiTheme="minorHAnsi" w:hAnsiTheme="minorHAnsi" w:cstheme="minorHAnsi"/>
          <w:szCs w:val="24"/>
        </w:rPr>
      </w:pPr>
      <w:r w:rsidRPr="00AC4F24">
        <w:rPr>
          <w:rFonts w:asciiTheme="minorHAnsi" w:hAnsiTheme="minorHAnsi" w:cstheme="minorHAnsi"/>
          <w:szCs w:val="24"/>
        </w:rPr>
        <w:t>Zorganizowała dwa warsztaty dla młodzieży z tworzenia gry wielkoformatowej w ramach projektu „Ocalić Jednorożca” w GBP w Jednorożcu;</w:t>
      </w:r>
    </w:p>
    <w:p w14:paraId="23685460" w14:textId="77777777" w:rsidR="008D46A4" w:rsidRPr="00AC4F24" w:rsidRDefault="008D46A4" w:rsidP="00C32AAD">
      <w:pPr>
        <w:pStyle w:val="Akapitzlist"/>
        <w:numPr>
          <w:ilvl w:val="0"/>
          <w:numId w:val="57"/>
        </w:numPr>
        <w:spacing w:after="0" w:line="300" w:lineRule="auto"/>
        <w:ind w:left="360"/>
        <w:rPr>
          <w:rStyle w:val="x193iq5w"/>
          <w:rFonts w:asciiTheme="minorHAnsi" w:hAnsiTheme="minorHAnsi" w:cstheme="minorHAnsi"/>
          <w:szCs w:val="24"/>
        </w:rPr>
      </w:pPr>
      <w:r w:rsidRPr="00AC4F24">
        <w:rPr>
          <w:rFonts w:asciiTheme="minorHAnsi" w:hAnsiTheme="minorHAnsi" w:cstheme="minorHAnsi"/>
          <w:szCs w:val="24"/>
        </w:rPr>
        <w:t>Zorganizowała</w:t>
      </w:r>
      <w:r w:rsidRPr="00AC4F24">
        <w:rPr>
          <w:rStyle w:val="x193iq5w"/>
          <w:rFonts w:asciiTheme="minorHAnsi" w:hAnsiTheme="minorHAnsi" w:cstheme="minorHAnsi"/>
          <w:szCs w:val="24"/>
        </w:rPr>
        <w:t xml:space="preserve"> w bibliotece w Jednorożcu warsztaty dla dzieci i dorosłych z nauki robienia breloków z makramy w ramach obchodów rocznicy wybuchu Powstania Warszawskiego;</w:t>
      </w:r>
    </w:p>
    <w:p w14:paraId="7479AAD5" w14:textId="77777777" w:rsidR="008D46A4" w:rsidRPr="00AC4F24" w:rsidRDefault="008D46A4" w:rsidP="00C32AAD">
      <w:pPr>
        <w:pStyle w:val="Akapitzlist"/>
        <w:numPr>
          <w:ilvl w:val="0"/>
          <w:numId w:val="57"/>
        </w:numPr>
        <w:spacing w:after="0" w:line="300" w:lineRule="auto"/>
        <w:ind w:left="360"/>
        <w:rPr>
          <w:rStyle w:val="x193iq5w"/>
          <w:rFonts w:asciiTheme="minorHAnsi" w:hAnsiTheme="minorHAnsi" w:cstheme="minorHAnsi"/>
          <w:szCs w:val="24"/>
        </w:rPr>
      </w:pPr>
      <w:r w:rsidRPr="00AC4F24">
        <w:rPr>
          <w:rStyle w:val="x193iq5w"/>
          <w:rFonts w:asciiTheme="minorHAnsi" w:hAnsiTheme="minorHAnsi" w:cstheme="minorHAnsi"/>
          <w:szCs w:val="24"/>
        </w:rPr>
        <w:t>Zorganizowała „Wakacje z Gminą Jednorożec”- 10 wyjazdów dla dzieci, z których skorzystało ok. 120 dzieci, były to:</w:t>
      </w:r>
    </w:p>
    <w:p w14:paraId="7A9BA3EA" w14:textId="77777777" w:rsidR="008D46A4" w:rsidRPr="00AC4F24" w:rsidRDefault="008D46A4" w:rsidP="00C32AAD">
      <w:pPr>
        <w:pStyle w:val="Akapitzlist"/>
        <w:numPr>
          <w:ilvl w:val="0"/>
          <w:numId w:val="101"/>
        </w:numPr>
        <w:spacing w:after="0" w:line="300" w:lineRule="auto"/>
        <w:rPr>
          <w:rStyle w:val="x193iq5w"/>
          <w:rFonts w:asciiTheme="minorHAnsi" w:hAnsiTheme="minorHAnsi" w:cstheme="minorHAnsi"/>
          <w:szCs w:val="24"/>
        </w:rPr>
      </w:pPr>
      <w:r w:rsidRPr="00AC4F24">
        <w:rPr>
          <w:rStyle w:val="x193iq5w"/>
          <w:rFonts w:asciiTheme="minorHAnsi" w:hAnsiTheme="minorHAnsi" w:cstheme="minorHAnsi"/>
          <w:szCs w:val="24"/>
        </w:rPr>
        <w:t>2 wycieczki do Myszyńca na warsztaty z bursztynobrania, wirtualną strzelnicę,  salę zabaw;</w:t>
      </w:r>
    </w:p>
    <w:p w14:paraId="3FEC2FA2" w14:textId="77777777" w:rsidR="008D46A4" w:rsidRPr="00AC4F24" w:rsidRDefault="008D46A4" w:rsidP="00C32AAD">
      <w:pPr>
        <w:pStyle w:val="Akapitzlist"/>
        <w:numPr>
          <w:ilvl w:val="0"/>
          <w:numId w:val="101"/>
        </w:numPr>
        <w:spacing w:after="0" w:line="300" w:lineRule="auto"/>
        <w:rPr>
          <w:rStyle w:val="x193iq5w"/>
          <w:rFonts w:asciiTheme="minorHAnsi" w:hAnsiTheme="minorHAnsi" w:cstheme="minorHAnsi"/>
          <w:szCs w:val="24"/>
        </w:rPr>
      </w:pPr>
      <w:r w:rsidRPr="00AC4F24">
        <w:rPr>
          <w:rStyle w:val="x193iq5w"/>
          <w:rFonts w:asciiTheme="minorHAnsi" w:hAnsiTheme="minorHAnsi" w:cstheme="minorHAnsi"/>
          <w:szCs w:val="24"/>
        </w:rPr>
        <w:t>4 wycieczki do ZOO w Płocku;</w:t>
      </w:r>
    </w:p>
    <w:p w14:paraId="62EC3BC8" w14:textId="77777777" w:rsidR="008D46A4" w:rsidRPr="00AC4F24" w:rsidRDefault="008D46A4" w:rsidP="00C32AAD">
      <w:pPr>
        <w:pStyle w:val="Akapitzlist"/>
        <w:numPr>
          <w:ilvl w:val="0"/>
          <w:numId w:val="101"/>
        </w:numPr>
        <w:spacing w:after="0" w:line="300" w:lineRule="auto"/>
        <w:rPr>
          <w:rStyle w:val="x193iq5w"/>
          <w:rFonts w:asciiTheme="minorHAnsi" w:hAnsiTheme="minorHAnsi" w:cstheme="minorHAnsi"/>
          <w:szCs w:val="24"/>
        </w:rPr>
      </w:pPr>
      <w:r w:rsidRPr="00AC4F24">
        <w:rPr>
          <w:rStyle w:val="x193iq5w"/>
          <w:rFonts w:asciiTheme="minorHAnsi" w:hAnsiTheme="minorHAnsi" w:cstheme="minorHAnsi"/>
          <w:szCs w:val="24"/>
        </w:rPr>
        <w:t>2 wyjazdy do Parku Trampolin w Ciechanowie,</w:t>
      </w:r>
    </w:p>
    <w:p w14:paraId="1BBE5102" w14:textId="77777777" w:rsidR="008D46A4" w:rsidRPr="00AC4F24" w:rsidRDefault="008D46A4" w:rsidP="00C32AAD">
      <w:pPr>
        <w:pStyle w:val="Akapitzlist"/>
        <w:numPr>
          <w:ilvl w:val="0"/>
          <w:numId w:val="101"/>
        </w:numPr>
        <w:spacing w:after="0" w:line="300" w:lineRule="auto"/>
        <w:rPr>
          <w:rStyle w:val="x193iq5w"/>
          <w:rFonts w:asciiTheme="minorHAnsi" w:hAnsiTheme="minorHAnsi" w:cstheme="minorHAnsi"/>
          <w:szCs w:val="24"/>
        </w:rPr>
      </w:pPr>
      <w:r w:rsidRPr="00AC4F24">
        <w:rPr>
          <w:rStyle w:val="x193iq5w"/>
          <w:rFonts w:asciiTheme="minorHAnsi" w:hAnsiTheme="minorHAnsi" w:cstheme="minorHAnsi"/>
          <w:szCs w:val="24"/>
        </w:rPr>
        <w:t>2 wyjazdy do Kina w Przasnyszu;</w:t>
      </w:r>
    </w:p>
    <w:p w14:paraId="6F367C09" w14:textId="77777777" w:rsidR="008D46A4" w:rsidRPr="00AC4F24" w:rsidRDefault="008D46A4" w:rsidP="00C32AAD">
      <w:pPr>
        <w:pStyle w:val="Akapitzlist"/>
        <w:numPr>
          <w:ilvl w:val="0"/>
          <w:numId w:val="57"/>
        </w:numPr>
        <w:spacing w:after="0" w:line="300" w:lineRule="auto"/>
        <w:ind w:left="360"/>
        <w:rPr>
          <w:rFonts w:asciiTheme="minorHAnsi" w:hAnsiTheme="minorHAnsi" w:cstheme="minorHAnsi"/>
          <w:szCs w:val="24"/>
        </w:rPr>
      </w:pPr>
      <w:r w:rsidRPr="00AC4F24">
        <w:rPr>
          <w:rFonts w:asciiTheme="minorHAnsi" w:hAnsiTheme="minorHAnsi" w:cstheme="minorHAnsi"/>
          <w:szCs w:val="24"/>
        </w:rPr>
        <w:t>Zorganizowała 4 wyjazdy dla Seniorów do Myszyńca:</w:t>
      </w:r>
    </w:p>
    <w:p w14:paraId="18415BF5" w14:textId="77777777" w:rsidR="008D46A4" w:rsidRPr="00AC4F24" w:rsidRDefault="008D46A4" w:rsidP="00AC4F24">
      <w:pPr>
        <w:pStyle w:val="Akapitzlist"/>
        <w:numPr>
          <w:ilvl w:val="0"/>
          <w:numId w:val="102"/>
        </w:numPr>
        <w:spacing w:after="0" w:line="300" w:lineRule="auto"/>
        <w:rPr>
          <w:rFonts w:asciiTheme="minorHAnsi" w:hAnsiTheme="minorHAnsi" w:cstheme="minorHAnsi"/>
          <w:szCs w:val="24"/>
        </w:rPr>
      </w:pPr>
      <w:r w:rsidRPr="00AC4F24">
        <w:rPr>
          <w:rFonts w:asciiTheme="minorHAnsi" w:hAnsiTheme="minorHAnsi" w:cstheme="minorHAnsi"/>
          <w:szCs w:val="24"/>
        </w:rPr>
        <w:t>2 wyjazdy na warsztaty z bursztynobrania i warsztaty z ziołolecznictwa,</w:t>
      </w:r>
    </w:p>
    <w:p w14:paraId="1E71950E" w14:textId="77777777" w:rsidR="008D46A4" w:rsidRPr="00AC4F24" w:rsidRDefault="008D46A4" w:rsidP="00C32AAD">
      <w:pPr>
        <w:pStyle w:val="Akapitzlist"/>
        <w:numPr>
          <w:ilvl w:val="0"/>
          <w:numId w:val="102"/>
        </w:numPr>
        <w:spacing w:after="0" w:line="300" w:lineRule="auto"/>
        <w:rPr>
          <w:rFonts w:asciiTheme="minorHAnsi" w:hAnsiTheme="minorHAnsi" w:cstheme="minorHAnsi"/>
          <w:szCs w:val="24"/>
        </w:rPr>
      </w:pPr>
      <w:r w:rsidRPr="00AC4F24">
        <w:rPr>
          <w:rFonts w:asciiTheme="minorHAnsi" w:hAnsiTheme="minorHAnsi" w:cstheme="minorHAnsi"/>
          <w:szCs w:val="24"/>
        </w:rPr>
        <w:t>2 wyjazdy na „Miodobranie”;</w:t>
      </w:r>
    </w:p>
    <w:p w14:paraId="067005C4" w14:textId="77777777" w:rsidR="008D46A4" w:rsidRPr="00AC4F24" w:rsidRDefault="008D46A4" w:rsidP="00C32AAD">
      <w:pPr>
        <w:pStyle w:val="Akapitzlist"/>
        <w:numPr>
          <w:ilvl w:val="0"/>
          <w:numId w:val="57"/>
        </w:numPr>
        <w:spacing w:after="0" w:line="300" w:lineRule="auto"/>
        <w:ind w:left="360"/>
        <w:rPr>
          <w:rFonts w:asciiTheme="minorHAnsi" w:hAnsiTheme="minorHAnsi" w:cstheme="minorHAnsi"/>
          <w:szCs w:val="24"/>
        </w:rPr>
      </w:pPr>
      <w:r w:rsidRPr="00AC4F24">
        <w:rPr>
          <w:rFonts w:asciiTheme="minorHAnsi" w:hAnsiTheme="minorHAnsi" w:cstheme="minorHAnsi"/>
          <w:szCs w:val="24"/>
        </w:rPr>
        <w:t>Zorganizowała 2 wykłady dla Seniorów w ramach pakietów edukacyjnych finansowanych  przez Stowarzyszenie Radomskie Centrum Przedsiębiorczości:</w:t>
      </w:r>
    </w:p>
    <w:p w14:paraId="1299F537" w14:textId="77777777" w:rsidR="008D46A4" w:rsidRPr="00AC4F24" w:rsidRDefault="008D46A4" w:rsidP="00C32AAD">
      <w:pPr>
        <w:pStyle w:val="Akapitzlist"/>
        <w:numPr>
          <w:ilvl w:val="0"/>
          <w:numId w:val="103"/>
        </w:numPr>
        <w:spacing w:after="0" w:line="300" w:lineRule="auto"/>
        <w:rPr>
          <w:rFonts w:asciiTheme="minorHAnsi" w:hAnsiTheme="minorHAnsi" w:cstheme="minorHAnsi"/>
          <w:szCs w:val="24"/>
        </w:rPr>
      </w:pPr>
      <w:r w:rsidRPr="00AC4F24">
        <w:rPr>
          <w:rFonts w:asciiTheme="minorHAnsi" w:hAnsiTheme="minorHAnsi" w:cstheme="minorHAnsi"/>
          <w:szCs w:val="24"/>
        </w:rPr>
        <w:t>„Astrologia i słynne przepowiednie”,</w:t>
      </w:r>
    </w:p>
    <w:p w14:paraId="3760FD9F" w14:textId="77777777" w:rsidR="008D46A4" w:rsidRPr="00AC4F24" w:rsidRDefault="008D46A4" w:rsidP="00C32AAD">
      <w:pPr>
        <w:pStyle w:val="Akapitzlist"/>
        <w:numPr>
          <w:ilvl w:val="0"/>
          <w:numId w:val="103"/>
        </w:numPr>
        <w:spacing w:after="0" w:line="300" w:lineRule="auto"/>
        <w:rPr>
          <w:rStyle w:val="x193iq5w"/>
          <w:rFonts w:asciiTheme="minorHAnsi" w:hAnsiTheme="minorHAnsi" w:cstheme="minorHAnsi"/>
          <w:szCs w:val="24"/>
        </w:rPr>
      </w:pPr>
      <w:r w:rsidRPr="00AC4F24">
        <w:rPr>
          <w:rFonts w:asciiTheme="minorHAnsi" w:hAnsiTheme="minorHAnsi" w:cstheme="minorHAnsi"/>
          <w:szCs w:val="24"/>
        </w:rPr>
        <w:t>„Apteka z parapetu”;</w:t>
      </w:r>
    </w:p>
    <w:p w14:paraId="1EEE90E9" w14:textId="77777777" w:rsidR="008D46A4" w:rsidRPr="00AC4F24" w:rsidRDefault="008D46A4" w:rsidP="00C32AAD">
      <w:pPr>
        <w:pStyle w:val="Akapitzlist"/>
        <w:numPr>
          <w:ilvl w:val="0"/>
          <w:numId w:val="57"/>
        </w:numPr>
        <w:spacing w:after="0" w:line="300" w:lineRule="auto"/>
        <w:ind w:left="360"/>
        <w:rPr>
          <w:rStyle w:val="x193iq5w"/>
          <w:rFonts w:asciiTheme="minorHAnsi" w:hAnsiTheme="minorHAnsi" w:cstheme="minorHAnsi"/>
          <w:szCs w:val="24"/>
        </w:rPr>
      </w:pPr>
      <w:r w:rsidRPr="00AC4F24">
        <w:rPr>
          <w:rStyle w:val="x193iq5w"/>
          <w:rFonts w:asciiTheme="minorHAnsi" w:hAnsiTheme="minorHAnsi" w:cstheme="minorHAnsi"/>
          <w:szCs w:val="24"/>
        </w:rPr>
        <w:t>Koordynowała wyjazd integracyjny dla 4 przedstawicieli z naszej gminy do gminy Rawa Mazowiecka;</w:t>
      </w:r>
    </w:p>
    <w:p w14:paraId="4139ED72" w14:textId="77777777" w:rsidR="008D46A4" w:rsidRPr="00AC4F24" w:rsidRDefault="008D46A4" w:rsidP="00C32AAD">
      <w:pPr>
        <w:pStyle w:val="Akapitzlist"/>
        <w:numPr>
          <w:ilvl w:val="0"/>
          <w:numId w:val="57"/>
        </w:numPr>
        <w:spacing w:after="0" w:line="300" w:lineRule="auto"/>
        <w:ind w:left="360"/>
        <w:rPr>
          <w:rStyle w:val="x193iq5w"/>
          <w:rFonts w:asciiTheme="minorHAnsi" w:hAnsiTheme="minorHAnsi" w:cstheme="minorHAnsi"/>
          <w:szCs w:val="24"/>
        </w:rPr>
      </w:pPr>
      <w:r w:rsidRPr="00AC4F24">
        <w:rPr>
          <w:rFonts w:asciiTheme="minorHAnsi" w:hAnsiTheme="minorHAnsi" w:cstheme="minorHAnsi"/>
          <w:szCs w:val="24"/>
        </w:rPr>
        <w:t>Złożyła wniosek i pozyskała wsparcie finansowe 1000,00zł. z Limes Banku w Chorzelach na organizację dożynek Gminno-Parafialnych;</w:t>
      </w:r>
    </w:p>
    <w:p w14:paraId="66570E18" w14:textId="77777777" w:rsidR="008D46A4" w:rsidRPr="00AC4F24" w:rsidRDefault="008D46A4" w:rsidP="00C32AAD">
      <w:pPr>
        <w:pStyle w:val="Akapitzlist"/>
        <w:numPr>
          <w:ilvl w:val="0"/>
          <w:numId w:val="57"/>
        </w:numPr>
        <w:spacing w:after="0" w:line="300" w:lineRule="auto"/>
        <w:ind w:left="360"/>
        <w:rPr>
          <w:rFonts w:asciiTheme="minorHAnsi" w:hAnsiTheme="minorHAnsi" w:cstheme="minorHAnsi"/>
          <w:szCs w:val="24"/>
        </w:rPr>
      </w:pPr>
      <w:r w:rsidRPr="00AC4F24">
        <w:rPr>
          <w:rFonts w:asciiTheme="minorHAnsi" w:hAnsiTheme="minorHAnsi" w:cstheme="minorHAnsi"/>
          <w:szCs w:val="24"/>
        </w:rPr>
        <w:t>Zorganizowała dożynki Gminno-Parafialne w Jednorożcu- sporządzono umowy, koordynowano wydarzenie, przeprowadzono „Sołtysiadę”;</w:t>
      </w:r>
    </w:p>
    <w:p w14:paraId="34C4AD33" w14:textId="77777777" w:rsidR="008D46A4" w:rsidRPr="00AC4F24" w:rsidRDefault="008D46A4" w:rsidP="00AC4F24">
      <w:pPr>
        <w:pStyle w:val="Akapitzlist"/>
        <w:numPr>
          <w:ilvl w:val="0"/>
          <w:numId w:val="57"/>
        </w:numPr>
        <w:spacing w:after="0" w:line="300" w:lineRule="auto"/>
        <w:ind w:left="360"/>
        <w:rPr>
          <w:rFonts w:asciiTheme="minorHAnsi" w:hAnsiTheme="minorHAnsi" w:cstheme="minorHAnsi"/>
          <w:szCs w:val="24"/>
        </w:rPr>
      </w:pPr>
      <w:r w:rsidRPr="00AC4F24">
        <w:rPr>
          <w:rFonts w:asciiTheme="minorHAnsi" w:hAnsiTheme="minorHAnsi" w:cstheme="minorHAnsi"/>
          <w:szCs w:val="24"/>
        </w:rPr>
        <w:t xml:space="preserve"> Zorganizowała „Narodowe Czytanie” w GBP w Jednorożcu – ogólnopolska akcja promująca czytelnictwo;</w:t>
      </w:r>
    </w:p>
    <w:p w14:paraId="78354861" w14:textId="77777777" w:rsidR="008D46A4" w:rsidRPr="00AC4F24" w:rsidRDefault="008D46A4" w:rsidP="00AC4F24">
      <w:pPr>
        <w:pStyle w:val="Akapitzlist"/>
        <w:numPr>
          <w:ilvl w:val="0"/>
          <w:numId w:val="57"/>
        </w:numPr>
        <w:spacing w:after="0" w:line="300" w:lineRule="auto"/>
        <w:ind w:left="360"/>
        <w:jc w:val="left"/>
        <w:rPr>
          <w:rFonts w:asciiTheme="minorHAnsi" w:hAnsiTheme="minorHAnsi" w:cstheme="minorHAnsi"/>
          <w:szCs w:val="24"/>
        </w:rPr>
      </w:pPr>
      <w:r w:rsidRPr="00AC4F24">
        <w:rPr>
          <w:rFonts w:asciiTheme="minorHAnsi" w:hAnsiTheme="minorHAnsi" w:cstheme="minorHAnsi"/>
          <w:szCs w:val="24"/>
        </w:rPr>
        <w:t>Zorganizowała wieczorek poetycki Pani Ewy Pogorzelskiej, pomoc w wydaniu trzeciego tomiku wierszy;</w:t>
      </w:r>
    </w:p>
    <w:p w14:paraId="2F269CB0" w14:textId="77777777" w:rsidR="008D46A4" w:rsidRPr="00AC4F24" w:rsidRDefault="008D46A4" w:rsidP="00AC4F24">
      <w:pPr>
        <w:pStyle w:val="Akapitzlist"/>
        <w:numPr>
          <w:ilvl w:val="0"/>
          <w:numId w:val="57"/>
        </w:numPr>
        <w:spacing w:after="0" w:line="300" w:lineRule="auto"/>
        <w:ind w:left="360"/>
        <w:jc w:val="left"/>
        <w:rPr>
          <w:rStyle w:val="x193iq5w"/>
          <w:rFonts w:asciiTheme="minorHAnsi" w:hAnsiTheme="minorHAnsi" w:cstheme="minorHAnsi"/>
          <w:szCs w:val="24"/>
        </w:rPr>
      </w:pPr>
      <w:r w:rsidRPr="00AC4F24">
        <w:rPr>
          <w:rStyle w:val="x193iq5w"/>
          <w:rFonts w:asciiTheme="minorHAnsi" w:hAnsiTheme="minorHAnsi" w:cstheme="minorHAnsi"/>
          <w:szCs w:val="24"/>
        </w:rPr>
        <w:t>Zorganizowała zajęcia tematyczne z okazji „Dnia Chłopaka” w Małowidzu i Olszewce;</w:t>
      </w:r>
    </w:p>
    <w:p w14:paraId="7755D1B1" w14:textId="77777777" w:rsidR="008D46A4" w:rsidRPr="00AC4F24" w:rsidRDefault="008D46A4" w:rsidP="00AC4F24">
      <w:pPr>
        <w:pStyle w:val="Akapitzlist"/>
        <w:numPr>
          <w:ilvl w:val="0"/>
          <w:numId w:val="57"/>
        </w:numPr>
        <w:spacing w:after="0" w:line="300" w:lineRule="auto"/>
        <w:ind w:left="360"/>
        <w:rPr>
          <w:rFonts w:asciiTheme="minorHAnsi" w:hAnsiTheme="minorHAnsi" w:cstheme="minorHAnsi"/>
          <w:szCs w:val="24"/>
        </w:rPr>
      </w:pPr>
      <w:r w:rsidRPr="00AC4F24">
        <w:rPr>
          <w:rFonts w:asciiTheme="minorHAnsi" w:hAnsiTheme="minorHAnsi" w:cstheme="minorHAnsi"/>
          <w:szCs w:val="24"/>
        </w:rPr>
        <w:t>Udzieliła pomocy w złożeniu dwóch projektów do Budżetu Obywatelskiego Powiatu Przasnyskiego na projekty pod nazwą: „Roztańczony Jednorożec” oraz „Spotkanie z kulturą w Jednorożcu”;</w:t>
      </w:r>
    </w:p>
    <w:p w14:paraId="325A77A0" w14:textId="77777777" w:rsidR="008D46A4" w:rsidRPr="00AC4F24" w:rsidRDefault="008D46A4" w:rsidP="00AC4F24">
      <w:pPr>
        <w:pStyle w:val="Akapitzlist"/>
        <w:numPr>
          <w:ilvl w:val="0"/>
          <w:numId w:val="57"/>
        </w:numPr>
        <w:spacing w:after="0" w:line="300" w:lineRule="auto"/>
        <w:ind w:left="360"/>
        <w:rPr>
          <w:rFonts w:asciiTheme="minorHAnsi" w:hAnsiTheme="minorHAnsi" w:cstheme="minorHAnsi"/>
          <w:szCs w:val="24"/>
        </w:rPr>
      </w:pPr>
      <w:r w:rsidRPr="00AC4F24">
        <w:rPr>
          <w:rFonts w:asciiTheme="minorHAnsi" w:hAnsiTheme="minorHAnsi" w:cstheme="minorHAnsi"/>
          <w:szCs w:val="24"/>
        </w:rPr>
        <w:t>Koordynowała „Warsztaty Twórcze” dla przedstawicieli organizacji z terenu powiatu przasnyskiego finansowane przez Narodowy Instytut Kultury i Dziedzictwa Wsi;</w:t>
      </w:r>
    </w:p>
    <w:p w14:paraId="53AC0692" w14:textId="77777777" w:rsidR="008D46A4" w:rsidRPr="00AC4F24" w:rsidRDefault="008D46A4" w:rsidP="00AC4F24">
      <w:pPr>
        <w:pStyle w:val="Akapitzlist"/>
        <w:numPr>
          <w:ilvl w:val="0"/>
          <w:numId w:val="57"/>
        </w:numPr>
        <w:spacing w:after="0" w:line="300" w:lineRule="auto"/>
        <w:ind w:left="360"/>
        <w:rPr>
          <w:rFonts w:asciiTheme="minorHAnsi" w:hAnsiTheme="minorHAnsi" w:cstheme="minorHAnsi"/>
          <w:szCs w:val="24"/>
        </w:rPr>
      </w:pPr>
      <w:r w:rsidRPr="00AC4F24">
        <w:rPr>
          <w:rFonts w:asciiTheme="minorHAnsi" w:hAnsiTheme="minorHAnsi" w:cstheme="minorHAnsi"/>
          <w:szCs w:val="24"/>
        </w:rPr>
        <w:t>Przystąpiła do ogólnopolskiej akcji „Noc Bibliotek” na której odbyła się premiera gry wielkoformatowej,  finał akcji „Podróż z Książką” oraz gry i zabawy dla dzieci;</w:t>
      </w:r>
    </w:p>
    <w:p w14:paraId="0984F9E4" w14:textId="77777777" w:rsidR="008D46A4" w:rsidRPr="00AC4F24" w:rsidRDefault="008D46A4" w:rsidP="00AC4F24">
      <w:pPr>
        <w:pStyle w:val="Akapitzlist"/>
        <w:numPr>
          <w:ilvl w:val="0"/>
          <w:numId w:val="57"/>
        </w:numPr>
        <w:spacing w:after="0" w:line="300" w:lineRule="auto"/>
        <w:ind w:left="360"/>
        <w:rPr>
          <w:rFonts w:asciiTheme="minorHAnsi" w:hAnsiTheme="minorHAnsi" w:cstheme="minorHAnsi"/>
          <w:szCs w:val="24"/>
        </w:rPr>
      </w:pPr>
      <w:r w:rsidRPr="00AC4F24">
        <w:rPr>
          <w:rFonts w:asciiTheme="minorHAnsi" w:hAnsiTheme="minorHAnsi" w:cstheme="minorHAnsi"/>
          <w:szCs w:val="24"/>
        </w:rPr>
        <w:t>We współpracy z Biblioteką Wojewódzką w Warszawie przeprowadziła selekcję księgozbioru książek zaczytanych, do ubytkowania poddano 832 sztuki, natomiast 98 powtarzających się publikacji przeniesiono do filii w Olszewce i Parciakach;</w:t>
      </w:r>
    </w:p>
    <w:p w14:paraId="4D73540D" w14:textId="77777777" w:rsidR="008D46A4" w:rsidRPr="00AC4F24" w:rsidRDefault="008D46A4" w:rsidP="00C32AAD">
      <w:pPr>
        <w:pStyle w:val="Akapitzlist"/>
        <w:numPr>
          <w:ilvl w:val="0"/>
          <w:numId w:val="57"/>
        </w:numPr>
        <w:spacing w:after="0" w:line="300" w:lineRule="auto"/>
        <w:ind w:left="360"/>
        <w:rPr>
          <w:rFonts w:asciiTheme="minorHAnsi" w:hAnsiTheme="minorHAnsi" w:cstheme="minorHAnsi"/>
          <w:szCs w:val="24"/>
        </w:rPr>
      </w:pPr>
      <w:r w:rsidRPr="00AC4F24">
        <w:rPr>
          <w:rFonts w:asciiTheme="minorHAnsi" w:hAnsiTheme="minorHAnsi" w:cstheme="minorHAnsi"/>
          <w:szCs w:val="24"/>
        </w:rPr>
        <w:t>Z uwagi na duże nieprawidłowości rozpoczęła renumerację całego księgozbioru Biblioteki w Jednorożcu;</w:t>
      </w:r>
    </w:p>
    <w:p w14:paraId="5C6C67B7" w14:textId="77777777" w:rsidR="008D46A4" w:rsidRPr="00AC4F24" w:rsidRDefault="008D46A4" w:rsidP="00C32AAD">
      <w:pPr>
        <w:pStyle w:val="Akapitzlist"/>
        <w:numPr>
          <w:ilvl w:val="0"/>
          <w:numId w:val="57"/>
        </w:numPr>
        <w:spacing w:after="0" w:line="300" w:lineRule="auto"/>
        <w:ind w:left="360"/>
        <w:rPr>
          <w:rFonts w:asciiTheme="minorHAnsi" w:hAnsiTheme="minorHAnsi" w:cstheme="minorHAnsi"/>
          <w:szCs w:val="24"/>
        </w:rPr>
      </w:pPr>
      <w:r w:rsidRPr="00AC4F24">
        <w:rPr>
          <w:rFonts w:asciiTheme="minorHAnsi" w:hAnsiTheme="minorHAnsi" w:cstheme="minorHAnsi"/>
          <w:szCs w:val="24"/>
        </w:rPr>
        <w:t>Wzięła udział w wyjazdowym szkoleniu dla bibliotek w Piasecznie;</w:t>
      </w:r>
    </w:p>
    <w:p w14:paraId="45D3AE06" w14:textId="77777777" w:rsidR="008D46A4" w:rsidRPr="00AC4F24" w:rsidRDefault="008D46A4" w:rsidP="00C32AAD">
      <w:pPr>
        <w:pStyle w:val="Akapitzlist"/>
        <w:numPr>
          <w:ilvl w:val="0"/>
          <w:numId w:val="57"/>
        </w:numPr>
        <w:spacing w:after="0" w:line="300" w:lineRule="auto"/>
        <w:ind w:left="360"/>
        <w:rPr>
          <w:rFonts w:asciiTheme="minorHAnsi" w:hAnsiTheme="minorHAnsi" w:cstheme="minorHAnsi"/>
          <w:szCs w:val="24"/>
        </w:rPr>
      </w:pPr>
      <w:r w:rsidRPr="00AC4F24">
        <w:rPr>
          <w:rFonts w:asciiTheme="minorHAnsi" w:hAnsiTheme="minorHAnsi" w:cstheme="minorHAnsi"/>
          <w:szCs w:val="24"/>
        </w:rPr>
        <w:t>Promowała czytelnictwo wśród dzieci aranżując „DINO – zabawy” z wykorzystaniem nowo zakupionej podłogi interaktywnej dla 6 grup z Przedszkola Samorządowego w Jednorożcu i jednej z „Krainy Smerfów”;</w:t>
      </w:r>
    </w:p>
    <w:p w14:paraId="64C7EE26" w14:textId="77777777" w:rsidR="008D46A4" w:rsidRPr="00AC4F24" w:rsidRDefault="008D46A4" w:rsidP="00C32AAD">
      <w:pPr>
        <w:pStyle w:val="Akapitzlist"/>
        <w:numPr>
          <w:ilvl w:val="0"/>
          <w:numId w:val="57"/>
        </w:numPr>
        <w:spacing w:after="0" w:line="300" w:lineRule="auto"/>
        <w:ind w:left="360"/>
        <w:rPr>
          <w:rStyle w:val="x193iq5w"/>
          <w:rFonts w:asciiTheme="minorHAnsi" w:hAnsiTheme="minorHAnsi" w:cstheme="minorHAnsi"/>
          <w:szCs w:val="24"/>
        </w:rPr>
      </w:pPr>
      <w:r w:rsidRPr="00AC4F24">
        <w:rPr>
          <w:rStyle w:val="x193iq5w"/>
          <w:rFonts w:asciiTheme="minorHAnsi" w:hAnsiTheme="minorHAnsi" w:cstheme="minorHAnsi"/>
          <w:szCs w:val="24"/>
        </w:rPr>
        <w:t>Zorganizowała warsztaty dla dzieci z okazji obchodów Niepodległości w:</w:t>
      </w:r>
    </w:p>
    <w:p w14:paraId="65081D11" w14:textId="77777777" w:rsidR="008D46A4" w:rsidRPr="00AC4F24" w:rsidRDefault="008D46A4" w:rsidP="00C32AAD">
      <w:pPr>
        <w:pStyle w:val="Akapitzlist"/>
        <w:numPr>
          <w:ilvl w:val="0"/>
          <w:numId w:val="104"/>
        </w:numPr>
        <w:spacing w:after="0" w:line="300" w:lineRule="auto"/>
        <w:rPr>
          <w:rStyle w:val="x193iq5w"/>
          <w:rFonts w:asciiTheme="minorHAnsi" w:hAnsiTheme="minorHAnsi" w:cstheme="minorHAnsi"/>
          <w:szCs w:val="24"/>
        </w:rPr>
      </w:pPr>
      <w:r w:rsidRPr="00AC4F24">
        <w:rPr>
          <w:rStyle w:val="x193iq5w"/>
          <w:rFonts w:asciiTheme="minorHAnsi" w:hAnsiTheme="minorHAnsi" w:cstheme="minorHAnsi"/>
          <w:szCs w:val="24"/>
        </w:rPr>
        <w:t>świetlicy wiejskiej w Małowidzu,</w:t>
      </w:r>
    </w:p>
    <w:p w14:paraId="034FF949" w14:textId="77777777" w:rsidR="008D46A4" w:rsidRPr="00AC4F24" w:rsidRDefault="008D46A4" w:rsidP="00C32AAD">
      <w:pPr>
        <w:pStyle w:val="Akapitzlist"/>
        <w:numPr>
          <w:ilvl w:val="0"/>
          <w:numId w:val="104"/>
        </w:numPr>
        <w:spacing w:after="0" w:line="300" w:lineRule="auto"/>
        <w:rPr>
          <w:rStyle w:val="x193iq5w"/>
          <w:rFonts w:asciiTheme="minorHAnsi" w:hAnsiTheme="minorHAnsi" w:cstheme="minorHAnsi"/>
          <w:szCs w:val="24"/>
        </w:rPr>
      </w:pPr>
      <w:r w:rsidRPr="00AC4F24">
        <w:rPr>
          <w:rStyle w:val="x193iq5w"/>
          <w:rFonts w:asciiTheme="minorHAnsi" w:hAnsiTheme="minorHAnsi" w:cstheme="minorHAnsi"/>
          <w:szCs w:val="24"/>
        </w:rPr>
        <w:t>świetlicy wiejskiej w Olszewce,</w:t>
      </w:r>
    </w:p>
    <w:p w14:paraId="2E1B0C69" w14:textId="77777777" w:rsidR="008D46A4" w:rsidRPr="00AC4F24" w:rsidRDefault="008D46A4" w:rsidP="00AC4F24">
      <w:pPr>
        <w:pStyle w:val="Akapitzlist"/>
        <w:numPr>
          <w:ilvl w:val="0"/>
          <w:numId w:val="104"/>
        </w:numPr>
        <w:spacing w:after="0" w:line="300" w:lineRule="auto"/>
        <w:rPr>
          <w:rStyle w:val="x193iq5w"/>
          <w:rFonts w:asciiTheme="minorHAnsi" w:hAnsiTheme="minorHAnsi" w:cstheme="minorHAnsi"/>
          <w:szCs w:val="24"/>
        </w:rPr>
      </w:pPr>
      <w:r w:rsidRPr="00AC4F24">
        <w:rPr>
          <w:rStyle w:val="x193iq5w"/>
          <w:rFonts w:asciiTheme="minorHAnsi" w:hAnsiTheme="minorHAnsi" w:cstheme="minorHAnsi"/>
          <w:szCs w:val="24"/>
        </w:rPr>
        <w:t>świetlicy szkolnej w Olszewce,</w:t>
      </w:r>
    </w:p>
    <w:p w14:paraId="5EB7D609" w14:textId="77777777" w:rsidR="008D46A4" w:rsidRPr="00AC4F24" w:rsidRDefault="008D46A4" w:rsidP="00AC4F24">
      <w:pPr>
        <w:pStyle w:val="Akapitzlist"/>
        <w:numPr>
          <w:ilvl w:val="0"/>
          <w:numId w:val="104"/>
        </w:numPr>
        <w:spacing w:after="0" w:line="300" w:lineRule="auto"/>
        <w:rPr>
          <w:rStyle w:val="x193iq5w"/>
          <w:rFonts w:asciiTheme="minorHAnsi" w:hAnsiTheme="minorHAnsi" w:cstheme="minorHAnsi"/>
          <w:szCs w:val="24"/>
        </w:rPr>
      </w:pPr>
      <w:r w:rsidRPr="00AC4F24">
        <w:rPr>
          <w:rStyle w:val="x193iq5w"/>
          <w:rFonts w:asciiTheme="minorHAnsi" w:hAnsiTheme="minorHAnsi" w:cstheme="minorHAnsi"/>
          <w:szCs w:val="24"/>
        </w:rPr>
        <w:t>świetlicy wiejskiej w Ulatowie – Pogorzeli,</w:t>
      </w:r>
    </w:p>
    <w:p w14:paraId="4D9B0976" w14:textId="77777777" w:rsidR="008D46A4" w:rsidRPr="00AC4F24" w:rsidRDefault="008D46A4" w:rsidP="00C32AAD">
      <w:pPr>
        <w:pStyle w:val="Akapitzlist"/>
        <w:numPr>
          <w:ilvl w:val="0"/>
          <w:numId w:val="104"/>
        </w:numPr>
        <w:spacing w:after="0" w:line="300" w:lineRule="auto"/>
        <w:rPr>
          <w:rStyle w:val="x193iq5w"/>
          <w:rFonts w:asciiTheme="minorHAnsi" w:hAnsiTheme="minorHAnsi" w:cstheme="minorHAnsi"/>
          <w:szCs w:val="24"/>
        </w:rPr>
      </w:pPr>
      <w:r w:rsidRPr="00AC4F24">
        <w:rPr>
          <w:rStyle w:val="x193iq5w"/>
          <w:rFonts w:asciiTheme="minorHAnsi" w:hAnsiTheme="minorHAnsi" w:cstheme="minorHAnsi"/>
          <w:szCs w:val="24"/>
        </w:rPr>
        <w:t>w bibliotece Jednorożcu;</w:t>
      </w:r>
    </w:p>
    <w:p w14:paraId="4FC6C6D0" w14:textId="77777777" w:rsidR="008D46A4" w:rsidRPr="00AC4F24" w:rsidRDefault="008D46A4" w:rsidP="00C32AAD">
      <w:pPr>
        <w:pStyle w:val="Akapitzlist"/>
        <w:numPr>
          <w:ilvl w:val="0"/>
          <w:numId w:val="57"/>
        </w:numPr>
        <w:spacing w:after="0" w:line="300" w:lineRule="auto"/>
        <w:ind w:left="360"/>
        <w:rPr>
          <w:rStyle w:val="x193iq5w"/>
          <w:rFonts w:asciiTheme="minorHAnsi" w:hAnsiTheme="minorHAnsi" w:cstheme="minorHAnsi"/>
          <w:szCs w:val="24"/>
        </w:rPr>
      </w:pPr>
      <w:r w:rsidRPr="00AC4F24">
        <w:rPr>
          <w:rStyle w:val="x193iq5w"/>
          <w:rFonts w:asciiTheme="minorHAnsi" w:hAnsiTheme="minorHAnsi" w:cstheme="minorHAnsi"/>
          <w:szCs w:val="24"/>
        </w:rPr>
        <w:t>Zorganizowała 2 wyjazdy dla Seniorów na spektakl w okularach „</w:t>
      </w:r>
      <w:r w:rsidRPr="00AC4F24">
        <w:rPr>
          <w:rFonts w:asciiTheme="minorHAnsi" w:hAnsiTheme="minorHAnsi" w:cstheme="minorHAnsi"/>
          <w:szCs w:val="24"/>
        </w:rPr>
        <w:t>Virtual Reality” do Chorzel;</w:t>
      </w:r>
    </w:p>
    <w:p w14:paraId="17C5F654" w14:textId="77777777" w:rsidR="008D46A4" w:rsidRPr="00AC4F24" w:rsidRDefault="008D46A4" w:rsidP="00C32AAD">
      <w:pPr>
        <w:pStyle w:val="Akapitzlist"/>
        <w:numPr>
          <w:ilvl w:val="0"/>
          <w:numId w:val="57"/>
        </w:numPr>
        <w:spacing w:after="0" w:line="300" w:lineRule="auto"/>
        <w:ind w:left="360"/>
        <w:rPr>
          <w:rStyle w:val="x193iq5w"/>
          <w:rFonts w:asciiTheme="minorHAnsi" w:hAnsiTheme="minorHAnsi" w:cstheme="minorHAnsi"/>
          <w:szCs w:val="24"/>
        </w:rPr>
      </w:pPr>
      <w:r w:rsidRPr="00AC4F24">
        <w:rPr>
          <w:rStyle w:val="x193iq5w"/>
          <w:rFonts w:asciiTheme="minorHAnsi" w:hAnsiTheme="minorHAnsi" w:cstheme="minorHAnsi"/>
          <w:szCs w:val="24"/>
        </w:rPr>
        <w:t>Zorganizowała „Andrzejki” w:</w:t>
      </w:r>
    </w:p>
    <w:p w14:paraId="2087A30C" w14:textId="77777777" w:rsidR="008D46A4" w:rsidRPr="00AC4F24" w:rsidRDefault="008D46A4" w:rsidP="00C32AAD">
      <w:pPr>
        <w:pStyle w:val="Akapitzlist"/>
        <w:numPr>
          <w:ilvl w:val="0"/>
          <w:numId w:val="105"/>
        </w:numPr>
        <w:spacing w:after="0" w:line="300" w:lineRule="auto"/>
        <w:rPr>
          <w:rStyle w:val="x193iq5w"/>
          <w:rFonts w:asciiTheme="minorHAnsi" w:hAnsiTheme="minorHAnsi" w:cstheme="minorHAnsi"/>
          <w:szCs w:val="24"/>
        </w:rPr>
      </w:pPr>
      <w:r w:rsidRPr="00AC4F24">
        <w:rPr>
          <w:rStyle w:val="x193iq5w"/>
          <w:rFonts w:asciiTheme="minorHAnsi" w:hAnsiTheme="minorHAnsi" w:cstheme="minorHAnsi"/>
          <w:szCs w:val="24"/>
        </w:rPr>
        <w:t>Świetlicy Wiejskiej w Olszewce,</w:t>
      </w:r>
    </w:p>
    <w:p w14:paraId="0E86D57C" w14:textId="77777777" w:rsidR="008D46A4" w:rsidRPr="00AC4F24" w:rsidRDefault="008D46A4" w:rsidP="00C32AAD">
      <w:pPr>
        <w:pStyle w:val="Akapitzlist"/>
        <w:numPr>
          <w:ilvl w:val="0"/>
          <w:numId w:val="105"/>
        </w:numPr>
        <w:spacing w:after="0" w:line="300" w:lineRule="auto"/>
        <w:rPr>
          <w:rStyle w:val="x193iq5w"/>
          <w:rFonts w:asciiTheme="minorHAnsi" w:hAnsiTheme="minorHAnsi" w:cstheme="minorHAnsi"/>
          <w:szCs w:val="24"/>
        </w:rPr>
      </w:pPr>
      <w:r w:rsidRPr="00AC4F24">
        <w:rPr>
          <w:rStyle w:val="x193iq5w"/>
          <w:rFonts w:asciiTheme="minorHAnsi" w:hAnsiTheme="minorHAnsi" w:cstheme="minorHAnsi"/>
          <w:szCs w:val="24"/>
        </w:rPr>
        <w:t>Świetlicy Wiejskiej w Ulatowie – Pogorzeli;</w:t>
      </w:r>
    </w:p>
    <w:p w14:paraId="65B8AC85" w14:textId="77777777" w:rsidR="008D46A4" w:rsidRPr="00AC4F24" w:rsidRDefault="008D46A4" w:rsidP="00AC4F24">
      <w:pPr>
        <w:pStyle w:val="Akapitzlist"/>
        <w:numPr>
          <w:ilvl w:val="0"/>
          <w:numId w:val="57"/>
        </w:numPr>
        <w:spacing w:after="0" w:line="300" w:lineRule="auto"/>
        <w:ind w:left="360"/>
        <w:jc w:val="left"/>
        <w:rPr>
          <w:rFonts w:asciiTheme="minorHAnsi" w:hAnsiTheme="minorHAnsi" w:cstheme="minorHAnsi"/>
          <w:szCs w:val="24"/>
        </w:rPr>
      </w:pPr>
      <w:r w:rsidRPr="00AC4F24">
        <w:rPr>
          <w:rFonts w:asciiTheme="minorHAnsi" w:hAnsiTheme="minorHAnsi" w:cstheme="minorHAnsi"/>
          <w:szCs w:val="24"/>
        </w:rPr>
        <w:t xml:space="preserve">Przeprowadziła warsztaty z okazji „Święta Niepodległości” w bibliotece w Jednorożcu i placówkach świetlicowych w Ulatowo-Pogorzeli, Małowidzu, Olszewce; </w:t>
      </w:r>
    </w:p>
    <w:p w14:paraId="78BF462D" w14:textId="77777777" w:rsidR="008D46A4" w:rsidRPr="00AC4F24" w:rsidRDefault="008D46A4" w:rsidP="00AC4F24">
      <w:pPr>
        <w:pStyle w:val="Akapitzlist"/>
        <w:numPr>
          <w:ilvl w:val="0"/>
          <w:numId w:val="57"/>
        </w:numPr>
        <w:spacing w:after="0" w:line="300" w:lineRule="auto"/>
        <w:ind w:left="360"/>
        <w:jc w:val="left"/>
        <w:rPr>
          <w:rFonts w:asciiTheme="minorHAnsi" w:hAnsiTheme="minorHAnsi" w:cstheme="minorHAnsi"/>
          <w:szCs w:val="24"/>
        </w:rPr>
      </w:pPr>
      <w:r w:rsidRPr="00AC4F24">
        <w:rPr>
          <w:rFonts w:asciiTheme="minorHAnsi" w:hAnsiTheme="minorHAnsi" w:cstheme="minorHAnsi"/>
          <w:szCs w:val="24"/>
        </w:rPr>
        <w:t xml:space="preserve">Zorganizowała gminne obchody „Święta Niepodległości”; koordynacja wydarzenia, współpraca z organizacjami pozarządowymi; </w:t>
      </w:r>
    </w:p>
    <w:p w14:paraId="5CF420B6" w14:textId="77777777" w:rsidR="008D46A4" w:rsidRPr="00AC4F24" w:rsidRDefault="008D46A4" w:rsidP="00AC4F24">
      <w:pPr>
        <w:pStyle w:val="Akapitzlist"/>
        <w:numPr>
          <w:ilvl w:val="0"/>
          <w:numId w:val="57"/>
        </w:numPr>
        <w:spacing w:after="0" w:line="300" w:lineRule="auto"/>
        <w:ind w:left="360"/>
        <w:jc w:val="left"/>
        <w:rPr>
          <w:rStyle w:val="x193iq5w"/>
          <w:rFonts w:asciiTheme="minorHAnsi" w:hAnsiTheme="minorHAnsi" w:cstheme="minorHAnsi"/>
          <w:szCs w:val="24"/>
        </w:rPr>
      </w:pPr>
      <w:r w:rsidRPr="00AC4F24">
        <w:rPr>
          <w:rStyle w:val="x193iq5w"/>
          <w:rFonts w:asciiTheme="minorHAnsi" w:hAnsiTheme="minorHAnsi" w:cstheme="minorHAnsi"/>
          <w:szCs w:val="24"/>
        </w:rPr>
        <w:t>Zorganizowała Spotkanie ze Świętym Mikołajem, drobne upominki otrzymało 170 dzieci;</w:t>
      </w:r>
    </w:p>
    <w:p w14:paraId="1C97C368" w14:textId="77777777" w:rsidR="008D46A4" w:rsidRPr="00AC4F24" w:rsidRDefault="008D46A4" w:rsidP="00AC4F24">
      <w:pPr>
        <w:pStyle w:val="Akapitzlist"/>
        <w:numPr>
          <w:ilvl w:val="0"/>
          <w:numId w:val="57"/>
        </w:numPr>
        <w:spacing w:after="0" w:line="300" w:lineRule="auto"/>
        <w:ind w:left="360"/>
        <w:jc w:val="left"/>
        <w:rPr>
          <w:rFonts w:asciiTheme="minorHAnsi" w:hAnsiTheme="minorHAnsi" w:cstheme="minorHAnsi"/>
          <w:szCs w:val="24"/>
        </w:rPr>
      </w:pPr>
      <w:r w:rsidRPr="00AC4F24">
        <w:rPr>
          <w:rFonts w:asciiTheme="minorHAnsi" w:hAnsiTheme="minorHAnsi" w:cstheme="minorHAnsi"/>
          <w:szCs w:val="24"/>
        </w:rPr>
        <w:t>Zorganizowała „Koncert Charytatywny” ze zbiórką na agregat dla powodzian;</w:t>
      </w:r>
    </w:p>
    <w:p w14:paraId="053025BB" w14:textId="77777777" w:rsidR="008D46A4" w:rsidRPr="00AC4F24" w:rsidRDefault="008D46A4" w:rsidP="00AC4F24">
      <w:pPr>
        <w:pStyle w:val="Akapitzlist"/>
        <w:numPr>
          <w:ilvl w:val="0"/>
          <w:numId w:val="57"/>
        </w:numPr>
        <w:spacing w:after="0" w:line="300" w:lineRule="auto"/>
        <w:ind w:left="360"/>
        <w:jc w:val="left"/>
        <w:rPr>
          <w:rFonts w:asciiTheme="minorHAnsi" w:hAnsiTheme="minorHAnsi" w:cstheme="minorHAnsi"/>
          <w:szCs w:val="24"/>
        </w:rPr>
      </w:pPr>
      <w:r w:rsidRPr="00AC4F24">
        <w:rPr>
          <w:rFonts w:asciiTheme="minorHAnsi" w:hAnsiTheme="minorHAnsi" w:cstheme="minorHAnsi"/>
          <w:szCs w:val="24"/>
        </w:rPr>
        <w:t>Zorganizowała świąteczne warsztaty kulinarne pt.„ Ale Piernik” w:</w:t>
      </w:r>
    </w:p>
    <w:p w14:paraId="23242C36" w14:textId="77777777" w:rsidR="008D46A4" w:rsidRPr="00AC4F24" w:rsidRDefault="008D46A4" w:rsidP="00AC4F24">
      <w:pPr>
        <w:pStyle w:val="Akapitzlist"/>
        <w:numPr>
          <w:ilvl w:val="0"/>
          <w:numId w:val="106"/>
        </w:numPr>
        <w:spacing w:after="0" w:line="300" w:lineRule="auto"/>
        <w:rPr>
          <w:rStyle w:val="x193iq5w"/>
          <w:rFonts w:asciiTheme="minorHAnsi" w:hAnsiTheme="minorHAnsi" w:cstheme="minorHAnsi"/>
          <w:szCs w:val="24"/>
        </w:rPr>
      </w:pPr>
      <w:r w:rsidRPr="00AC4F24">
        <w:rPr>
          <w:rStyle w:val="x193iq5w"/>
          <w:rFonts w:asciiTheme="minorHAnsi" w:hAnsiTheme="minorHAnsi" w:cstheme="minorHAnsi"/>
          <w:szCs w:val="24"/>
        </w:rPr>
        <w:t>świetlicy wiejskiej w Małowidzu,</w:t>
      </w:r>
    </w:p>
    <w:p w14:paraId="3DC0CCB7" w14:textId="77777777" w:rsidR="008D46A4" w:rsidRPr="00AC4F24" w:rsidRDefault="008D46A4" w:rsidP="00AC4F24">
      <w:pPr>
        <w:pStyle w:val="Akapitzlist"/>
        <w:numPr>
          <w:ilvl w:val="0"/>
          <w:numId w:val="106"/>
        </w:numPr>
        <w:spacing w:after="0" w:line="300" w:lineRule="auto"/>
        <w:rPr>
          <w:rStyle w:val="x193iq5w"/>
          <w:rFonts w:asciiTheme="minorHAnsi" w:hAnsiTheme="minorHAnsi" w:cstheme="minorHAnsi"/>
          <w:szCs w:val="24"/>
        </w:rPr>
      </w:pPr>
      <w:r w:rsidRPr="00AC4F24">
        <w:rPr>
          <w:rStyle w:val="x193iq5w"/>
          <w:rFonts w:asciiTheme="minorHAnsi" w:hAnsiTheme="minorHAnsi" w:cstheme="minorHAnsi"/>
          <w:szCs w:val="24"/>
        </w:rPr>
        <w:t>świetlicy wiejskiej w Olszewce,</w:t>
      </w:r>
    </w:p>
    <w:p w14:paraId="287A4BB1" w14:textId="77777777" w:rsidR="008D46A4" w:rsidRPr="00AC4F24" w:rsidRDefault="008D46A4" w:rsidP="00AC4F24">
      <w:pPr>
        <w:pStyle w:val="Akapitzlist"/>
        <w:numPr>
          <w:ilvl w:val="0"/>
          <w:numId w:val="106"/>
        </w:numPr>
        <w:spacing w:after="0" w:line="300" w:lineRule="auto"/>
        <w:rPr>
          <w:rStyle w:val="x193iq5w"/>
          <w:rFonts w:asciiTheme="minorHAnsi" w:hAnsiTheme="minorHAnsi" w:cstheme="minorHAnsi"/>
          <w:szCs w:val="24"/>
        </w:rPr>
      </w:pPr>
      <w:r w:rsidRPr="00AC4F24">
        <w:rPr>
          <w:rStyle w:val="x193iq5w"/>
          <w:rFonts w:asciiTheme="minorHAnsi" w:hAnsiTheme="minorHAnsi" w:cstheme="minorHAnsi"/>
          <w:szCs w:val="24"/>
        </w:rPr>
        <w:t>świetlicy szkolnej w Olszewce,</w:t>
      </w:r>
    </w:p>
    <w:p w14:paraId="76B69C84" w14:textId="77777777" w:rsidR="008D46A4" w:rsidRPr="00AC4F24" w:rsidRDefault="008D46A4" w:rsidP="00AC4F24">
      <w:pPr>
        <w:pStyle w:val="Akapitzlist"/>
        <w:numPr>
          <w:ilvl w:val="0"/>
          <w:numId w:val="106"/>
        </w:numPr>
        <w:spacing w:after="0" w:line="300" w:lineRule="auto"/>
        <w:rPr>
          <w:rFonts w:asciiTheme="minorHAnsi" w:hAnsiTheme="minorHAnsi" w:cstheme="minorHAnsi"/>
          <w:szCs w:val="24"/>
        </w:rPr>
      </w:pPr>
      <w:r w:rsidRPr="00AC4F24">
        <w:rPr>
          <w:rStyle w:val="x193iq5w"/>
          <w:rFonts w:asciiTheme="minorHAnsi" w:hAnsiTheme="minorHAnsi" w:cstheme="minorHAnsi"/>
          <w:szCs w:val="24"/>
        </w:rPr>
        <w:t xml:space="preserve">świetlicy wiejskiej w Ulatowie – Pogorzeli; </w:t>
      </w:r>
    </w:p>
    <w:p w14:paraId="569F5E46" w14:textId="77777777" w:rsidR="008D46A4" w:rsidRPr="00AC4F24" w:rsidRDefault="008D46A4" w:rsidP="00AC4F24">
      <w:pPr>
        <w:pStyle w:val="Akapitzlist"/>
        <w:numPr>
          <w:ilvl w:val="0"/>
          <w:numId w:val="57"/>
        </w:numPr>
        <w:spacing w:after="0" w:line="300" w:lineRule="auto"/>
        <w:ind w:left="360"/>
        <w:jc w:val="left"/>
        <w:rPr>
          <w:rFonts w:asciiTheme="minorHAnsi" w:hAnsiTheme="minorHAnsi" w:cstheme="minorHAnsi"/>
          <w:szCs w:val="24"/>
        </w:rPr>
      </w:pPr>
      <w:r w:rsidRPr="00AC4F24">
        <w:rPr>
          <w:rFonts w:asciiTheme="minorHAnsi" w:hAnsiTheme="minorHAnsi" w:cstheme="minorHAnsi"/>
          <w:szCs w:val="24"/>
        </w:rPr>
        <w:t>Uhonorowała najlepszych Czytelników roku 2024 organizując spotkanie integracyjne;</w:t>
      </w:r>
    </w:p>
    <w:p w14:paraId="3AF09A0B" w14:textId="77777777" w:rsidR="008D46A4" w:rsidRPr="00AC4F24" w:rsidRDefault="008D46A4" w:rsidP="00AC4F24">
      <w:pPr>
        <w:pStyle w:val="Akapitzlist"/>
        <w:numPr>
          <w:ilvl w:val="0"/>
          <w:numId w:val="57"/>
        </w:numPr>
        <w:spacing w:after="0" w:line="300" w:lineRule="auto"/>
        <w:ind w:left="360"/>
        <w:jc w:val="left"/>
        <w:rPr>
          <w:rFonts w:asciiTheme="minorHAnsi" w:hAnsiTheme="minorHAnsi" w:cstheme="minorHAnsi"/>
          <w:szCs w:val="24"/>
        </w:rPr>
      </w:pPr>
      <w:r w:rsidRPr="00AC4F24">
        <w:rPr>
          <w:rFonts w:asciiTheme="minorHAnsi" w:hAnsiTheme="minorHAnsi" w:cstheme="minorHAnsi"/>
          <w:szCs w:val="24"/>
        </w:rPr>
        <w:t>Zorganizowała świąteczny konkurs plastyczny;</w:t>
      </w:r>
    </w:p>
    <w:p w14:paraId="3B526014" w14:textId="0EC7AA9D" w:rsidR="008D46A4" w:rsidRPr="00AC4F24" w:rsidRDefault="008D46A4" w:rsidP="00AC4F24">
      <w:pPr>
        <w:pStyle w:val="Akapitzlist"/>
        <w:numPr>
          <w:ilvl w:val="0"/>
          <w:numId w:val="57"/>
        </w:numPr>
        <w:spacing w:after="0" w:line="300" w:lineRule="auto"/>
        <w:ind w:left="360"/>
        <w:rPr>
          <w:rFonts w:asciiTheme="minorHAnsi" w:hAnsiTheme="minorHAnsi" w:cstheme="minorHAnsi"/>
          <w:szCs w:val="24"/>
        </w:rPr>
      </w:pPr>
      <w:r w:rsidRPr="00AC4F24">
        <w:rPr>
          <w:rFonts w:asciiTheme="minorHAnsi" w:hAnsiTheme="minorHAnsi" w:cstheme="minorHAnsi"/>
          <w:szCs w:val="24"/>
        </w:rPr>
        <w:t xml:space="preserve">Zorganizowała spotkanie obrad dla Kapituły, przygotowała dokumentację, wręczono Statuetkę Jednorożca za szczególne osiągnięcia i zasługi na rzecz gminy Jednorożec dla </w:t>
      </w:r>
      <w:r w:rsidR="00D74E08" w:rsidRPr="00AC4F24">
        <w:rPr>
          <w:rFonts w:asciiTheme="minorHAnsi" w:hAnsiTheme="minorHAnsi" w:cstheme="minorHAnsi"/>
          <w:szCs w:val="24"/>
        </w:rPr>
        <w:br/>
      </w:r>
      <w:r w:rsidRPr="00AC4F24">
        <w:rPr>
          <w:rFonts w:asciiTheme="minorHAnsi" w:hAnsiTheme="minorHAnsi" w:cstheme="minorHAnsi"/>
          <w:szCs w:val="24"/>
        </w:rPr>
        <w:t>śp. Marianny Wilga.</w:t>
      </w:r>
    </w:p>
    <w:p w14:paraId="280A1263" w14:textId="77777777" w:rsidR="00F2098A" w:rsidRPr="00AC4F24" w:rsidRDefault="00F2098A" w:rsidP="00AC4F24">
      <w:pPr>
        <w:spacing w:after="0" w:line="300" w:lineRule="auto"/>
        <w:rPr>
          <w:rFonts w:asciiTheme="minorHAnsi" w:hAnsiTheme="minorHAnsi" w:cstheme="minorHAnsi"/>
          <w:szCs w:val="24"/>
        </w:rPr>
      </w:pPr>
    </w:p>
    <w:p w14:paraId="2537ED99" w14:textId="76D78D08" w:rsidR="002F6EBD" w:rsidRPr="00AC4F24" w:rsidRDefault="002F6EBD" w:rsidP="00AC4F24">
      <w:pPr>
        <w:pStyle w:val="Nagwek2"/>
        <w:numPr>
          <w:ilvl w:val="0"/>
          <w:numId w:val="5"/>
        </w:numPr>
        <w:spacing w:before="0" w:line="300" w:lineRule="auto"/>
        <w:ind w:left="284" w:hanging="284"/>
        <w:rPr>
          <w:rFonts w:asciiTheme="minorHAnsi" w:hAnsiTheme="minorHAnsi" w:cstheme="minorHAnsi"/>
          <w:b/>
          <w:color w:val="auto"/>
          <w:sz w:val="24"/>
          <w:szCs w:val="24"/>
        </w:rPr>
      </w:pPr>
      <w:bookmarkStart w:id="124" w:name="_Toc199749844"/>
      <w:r w:rsidRPr="00AC4F24">
        <w:rPr>
          <w:rFonts w:asciiTheme="minorHAnsi" w:hAnsiTheme="minorHAnsi" w:cstheme="minorHAnsi"/>
          <w:b/>
          <w:color w:val="auto"/>
          <w:sz w:val="24"/>
          <w:szCs w:val="24"/>
        </w:rPr>
        <w:t>Organizacje pozarządowe</w:t>
      </w:r>
      <w:bookmarkEnd w:id="124"/>
    </w:p>
    <w:p w14:paraId="007B762A" w14:textId="21AE5DFE" w:rsidR="008D46A4" w:rsidRPr="00AC4F24" w:rsidRDefault="008D46A4" w:rsidP="00AC4F24">
      <w:pPr>
        <w:spacing w:after="0" w:line="300" w:lineRule="auto"/>
        <w:jc w:val="both"/>
        <w:rPr>
          <w:rFonts w:asciiTheme="minorHAnsi" w:hAnsiTheme="minorHAnsi" w:cstheme="minorHAnsi"/>
          <w:sz w:val="24"/>
          <w:szCs w:val="24"/>
        </w:rPr>
      </w:pPr>
      <w:r w:rsidRPr="00AC4F24">
        <w:rPr>
          <w:rFonts w:asciiTheme="minorHAnsi" w:hAnsiTheme="minorHAnsi" w:cstheme="minorHAnsi"/>
          <w:sz w:val="24"/>
          <w:szCs w:val="24"/>
        </w:rPr>
        <w:t xml:space="preserve">Na terenie Gminy Jednorożec w 2024 r. </w:t>
      </w:r>
      <w:r w:rsidRPr="00AC4F24">
        <w:rPr>
          <w:rFonts w:asciiTheme="minorHAnsi" w:hAnsiTheme="minorHAnsi" w:cstheme="minorHAnsi"/>
          <w:color w:val="000000" w:themeColor="text1"/>
          <w:sz w:val="24"/>
          <w:szCs w:val="24"/>
        </w:rPr>
        <w:t xml:space="preserve">funkcjonowało 39 organizacji pozarządowych, </w:t>
      </w:r>
      <w:r w:rsidRPr="00AC4F24">
        <w:rPr>
          <w:rFonts w:asciiTheme="minorHAnsi" w:hAnsiTheme="minorHAnsi" w:cstheme="minorHAnsi"/>
          <w:sz w:val="24"/>
          <w:szCs w:val="24"/>
        </w:rPr>
        <w:t>w tym</w:t>
      </w:r>
      <w:r w:rsidRPr="00AC4F24">
        <w:rPr>
          <w:rFonts w:asciiTheme="minorHAnsi" w:hAnsiTheme="minorHAnsi" w:cstheme="minorHAnsi"/>
          <w:sz w:val="24"/>
          <w:szCs w:val="24"/>
        </w:rPr>
        <w:br/>
        <w:t>1 fundacja, 12 stowarzyszeń zarejestrowanych w KRS, 12 Kół Gospodyń Wiejskich zarejestrowanych w Agencji Restrukturyzacji i Modernizacji Rolnictwa, 10 jednostek Ochotniczych Straży Pożarnych, 2 organizacje należące do związków oraz 2 kluby sportowe oraz uczniowskie kluby sportowe.  Na terenie gminy w 2024 r. działały 4 zespoły folklorystyczne.</w:t>
      </w:r>
    </w:p>
    <w:p w14:paraId="6FA9801F" w14:textId="0D078C51" w:rsidR="008D46A4" w:rsidRPr="00AC4F24" w:rsidRDefault="008D46A4" w:rsidP="00AC4F24">
      <w:pPr>
        <w:spacing w:after="0" w:line="300" w:lineRule="auto"/>
        <w:jc w:val="both"/>
        <w:rPr>
          <w:rFonts w:asciiTheme="minorHAnsi" w:hAnsiTheme="minorHAnsi" w:cstheme="minorHAnsi"/>
          <w:b/>
          <w:bCs/>
          <w:sz w:val="24"/>
          <w:szCs w:val="24"/>
        </w:rPr>
      </w:pPr>
      <w:r w:rsidRPr="00AC4F24">
        <w:rPr>
          <w:rFonts w:asciiTheme="minorHAnsi" w:hAnsiTheme="minorHAnsi" w:cstheme="minorHAnsi"/>
          <w:b/>
          <w:bCs/>
          <w:sz w:val="24"/>
          <w:szCs w:val="24"/>
        </w:rPr>
        <w:t xml:space="preserve">W 2024 r. powstało nowe </w:t>
      </w:r>
      <w:r w:rsidRPr="00AC4F24">
        <w:rPr>
          <w:rFonts w:asciiTheme="minorHAnsi" w:eastAsia="Times New Roman" w:hAnsiTheme="minorHAnsi" w:cstheme="minorHAnsi"/>
          <w:b/>
          <w:bCs/>
          <w:sz w:val="24"/>
          <w:szCs w:val="24"/>
          <w:lang w:eastAsia="pl-PL"/>
        </w:rPr>
        <w:t xml:space="preserve">Stowarzyszenie Jednorożec z klasą oraz </w:t>
      </w:r>
      <w:r w:rsidRPr="00AC4F24">
        <w:rPr>
          <w:rFonts w:asciiTheme="minorHAnsi" w:hAnsiTheme="minorHAnsi" w:cstheme="minorHAnsi"/>
          <w:b/>
          <w:bCs/>
          <w:sz w:val="24"/>
          <w:szCs w:val="24"/>
        </w:rPr>
        <w:t>Ochotnicz</w:t>
      </w:r>
      <w:r w:rsidR="008979EE" w:rsidRPr="00AC4F24">
        <w:rPr>
          <w:rFonts w:asciiTheme="minorHAnsi" w:hAnsiTheme="minorHAnsi" w:cstheme="minorHAnsi"/>
          <w:b/>
          <w:bCs/>
          <w:sz w:val="24"/>
          <w:szCs w:val="24"/>
        </w:rPr>
        <w:t>a</w:t>
      </w:r>
      <w:r w:rsidRPr="00AC4F24">
        <w:rPr>
          <w:rFonts w:asciiTheme="minorHAnsi" w:hAnsiTheme="minorHAnsi" w:cstheme="minorHAnsi"/>
          <w:b/>
          <w:bCs/>
          <w:sz w:val="24"/>
          <w:szCs w:val="24"/>
        </w:rPr>
        <w:t xml:space="preserve"> Straż Po</w:t>
      </w:r>
      <w:r w:rsidR="008979EE" w:rsidRPr="00AC4F24">
        <w:rPr>
          <w:rFonts w:asciiTheme="minorHAnsi" w:hAnsiTheme="minorHAnsi" w:cstheme="minorHAnsi"/>
          <w:b/>
          <w:bCs/>
          <w:sz w:val="24"/>
          <w:szCs w:val="24"/>
        </w:rPr>
        <w:t xml:space="preserve">żarna w </w:t>
      </w:r>
      <w:r w:rsidRPr="00AC4F24">
        <w:rPr>
          <w:rFonts w:asciiTheme="minorHAnsi" w:hAnsiTheme="minorHAnsi" w:cstheme="minorHAnsi"/>
          <w:b/>
          <w:bCs/>
          <w:sz w:val="24"/>
          <w:szCs w:val="24"/>
        </w:rPr>
        <w:t>Kobylakach.</w:t>
      </w:r>
    </w:p>
    <w:p w14:paraId="5A7379EA" w14:textId="77777777" w:rsidR="005438CD" w:rsidRPr="00AC4F24" w:rsidRDefault="005438CD" w:rsidP="00AC4F24">
      <w:pPr>
        <w:spacing w:after="0" w:line="300" w:lineRule="auto"/>
        <w:jc w:val="both"/>
        <w:rPr>
          <w:rFonts w:asciiTheme="minorHAnsi" w:hAnsiTheme="minorHAnsi" w:cstheme="minorHAnsi"/>
          <w:color w:val="FF0000"/>
          <w:sz w:val="24"/>
          <w:szCs w:val="24"/>
        </w:rPr>
      </w:pPr>
    </w:p>
    <w:p w14:paraId="79AE05E5" w14:textId="58311D22" w:rsidR="002F6EBD" w:rsidRPr="00AC4F24" w:rsidRDefault="002F6EBD" w:rsidP="00C32AAD">
      <w:pPr>
        <w:spacing w:after="0" w:line="300" w:lineRule="auto"/>
        <w:rPr>
          <w:rFonts w:asciiTheme="minorHAnsi" w:hAnsiTheme="minorHAnsi" w:cstheme="minorHAnsi"/>
          <w:b/>
          <w:iCs/>
        </w:rPr>
      </w:pPr>
      <w:r w:rsidRPr="00AC4F24">
        <w:rPr>
          <w:rFonts w:asciiTheme="minorHAnsi" w:hAnsiTheme="minorHAnsi" w:cstheme="minorHAnsi"/>
          <w:b/>
          <w:iCs/>
        </w:rPr>
        <w:t xml:space="preserve">Tabela </w:t>
      </w:r>
      <w:r w:rsidR="005438CD" w:rsidRPr="00AC4F24">
        <w:rPr>
          <w:rFonts w:asciiTheme="minorHAnsi" w:hAnsiTheme="minorHAnsi" w:cstheme="minorHAnsi"/>
          <w:b/>
          <w:iCs/>
        </w:rPr>
        <w:t>2</w:t>
      </w:r>
      <w:r w:rsidR="005D7B15" w:rsidRPr="00AC4F24">
        <w:rPr>
          <w:rFonts w:asciiTheme="minorHAnsi" w:hAnsiTheme="minorHAnsi" w:cstheme="minorHAnsi"/>
          <w:b/>
          <w:iCs/>
        </w:rPr>
        <w:t>4</w:t>
      </w:r>
      <w:r w:rsidRPr="00AC4F24">
        <w:rPr>
          <w:rFonts w:asciiTheme="minorHAnsi" w:hAnsiTheme="minorHAnsi" w:cstheme="minorHAnsi"/>
          <w:b/>
          <w:iCs/>
        </w:rPr>
        <w:t>. Organizacje pozarządowe działające na terenie Gminy Jednorożec</w:t>
      </w:r>
      <w:r w:rsidR="00F43FF5" w:rsidRPr="00AC4F24">
        <w:rPr>
          <w:rFonts w:asciiTheme="minorHAnsi" w:hAnsiTheme="minorHAnsi" w:cstheme="minorHAnsi"/>
          <w:b/>
          <w:iCs/>
        </w:rPr>
        <w:t xml:space="preserve"> w 202</w:t>
      </w:r>
      <w:r w:rsidR="006F08C4" w:rsidRPr="00AC4F24">
        <w:rPr>
          <w:rFonts w:asciiTheme="minorHAnsi" w:hAnsiTheme="minorHAnsi" w:cstheme="minorHAnsi"/>
          <w:b/>
          <w:iCs/>
        </w:rPr>
        <w:t>4</w:t>
      </w:r>
      <w:r w:rsidR="00F43FF5" w:rsidRPr="00AC4F24">
        <w:rPr>
          <w:rFonts w:asciiTheme="minorHAnsi" w:hAnsiTheme="minorHAnsi" w:cstheme="minorHAnsi"/>
          <w:b/>
          <w:iCs/>
        </w:rPr>
        <w:t xml:space="preserve"> r.</w:t>
      </w:r>
    </w:p>
    <w:tbl>
      <w:tblPr>
        <w:tblStyle w:val="Tabela-Siatka"/>
        <w:tblW w:w="9238" w:type="dxa"/>
        <w:tblInd w:w="113" w:type="dxa"/>
        <w:tblLook w:val="04A0" w:firstRow="1" w:lastRow="0" w:firstColumn="1" w:lastColumn="0" w:noHBand="0" w:noVBand="1"/>
      </w:tblPr>
      <w:tblGrid>
        <w:gridCol w:w="516"/>
        <w:gridCol w:w="4853"/>
        <w:gridCol w:w="3869"/>
      </w:tblGrid>
      <w:tr w:rsidR="00BC453A" w:rsidRPr="00AC4F24" w14:paraId="3C46F53D" w14:textId="77777777" w:rsidTr="00C32AAD">
        <w:trPr>
          <w:trHeight w:val="376"/>
        </w:trPr>
        <w:tc>
          <w:tcPr>
            <w:tcW w:w="9238" w:type="dxa"/>
            <w:gridSpan w:val="3"/>
            <w:tcBorders>
              <w:top w:val="single" w:sz="4" w:space="0" w:color="auto"/>
              <w:left w:val="single" w:sz="4" w:space="0" w:color="auto"/>
              <w:bottom w:val="single" w:sz="4" w:space="0" w:color="auto"/>
              <w:right w:val="single" w:sz="4" w:space="0" w:color="auto"/>
            </w:tcBorders>
            <w:shd w:val="clear" w:color="auto" w:fill="92D050"/>
            <w:hideMark/>
          </w:tcPr>
          <w:p w14:paraId="24250BEB" w14:textId="77777777" w:rsidR="002F6EBD" w:rsidRPr="00AC4F24" w:rsidRDefault="002F6EBD" w:rsidP="00AC4F24">
            <w:pPr>
              <w:spacing w:line="300" w:lineRule="auto"/>
              <w:jc w:val="center"/>
              <w:rPr>
                <w:rFonts w:asciiTheme="minorHAnsi" w:hAnsiTheme="minorHAnsi" w:cstheme="minorHAnsi"/>
                <w:b/>
              </w:rPr>
            </w:pPr>
            <w:r w:rsidRPr="00AC4F24">
              <w:rPr>
                <w:rFonts w:asciiTheme="minorHAnsi" w:hAnsiTheme="minorHAnsi" w:cstheme="minorHAnsi"/>
                <w:b/>
              </w:rPr>
              <w:t>FUNDACJE</w:t>
            </w:r>
          </w:p>
        </w:tc>
      </w:tr>
      <w:tr w:rsidR="00BC453A" w:rsidRPr="00AC4F24" w14:paraId="4D6F67F2" w14:textId="77777777" w:rsidTr="00C32AAD">
        <w:tc>
          <w:tcPr>
            <w:tcW w:w="516" w:type="dxa"/>
            <w:tcBorders>
              <w:top w:val="single" w:sz="4" w:space="0" w:color="auto"/>
              <w:left w:val="single" w:sz="4" w:space="0" w:color="auto"/>
              <w:bottom w:val="single" w:sz="4" w:space="0" w:color="auto"/>
              <w:right w:val="single" w:sz="4" w:space="0" w:color="auto"/>
            </w:tcBorders>
            <w:hideMark/>
          </w:tcPr>
          <w:p w14:paraId="093AE7DA" w14:textId="77777777" w:rsidR="002F6EBD" w:rsidRPr="00AC4F24" w:rsidRDefault="002F6EBD" w:rsidP="00AC4F24">
            <w:pPr>
              <w:spacing w:line="300" w:lineRule="auto"/>
              <w:rPr>
                <w:rFonts w:asciiTheme="minorHAnsi" w:hAnsiTheme="minorHAnsi" w:cstheme="minorHAnsi"/>
              </w:rPr>
            </w:pPr>
            <w:r w:rsidRPr="00AC4F24">
              <w:rPr>
                <w:rFonts w:asciiTheme="minorHAnsi" w:hAnsiTheme="minorHAnsi" w:cstheme="minorHAnsi"/>
              </w:rPr>
              <w:t>1.</w:t>
            </w:r>
          </w:p>
        </w:tc>
        <w:tc>
          <w:tcPr>
            <w:tcW w:w="4853" w:type="dxa"/>
            <w:tcBorders>
              <w:top w:val="single" w:sz="4" w:space="0" w:color="auto"/>
              <w:left w:val="single" w:sz="4" w:space="0" w:color="auto"/>
              <w:bottom w:val="single" w:sz="4" w:space="0" w:color="auto"/>
              <w:right w:val="single" w:sz="4" w:space="0" w:color="auto"/>
            </w:tcBorders>
            <w:hideMark/>
          </w:tcPr>
          <w:p w14:paraId="33DD3CA2" w14:textId="77777777" w:rsidR="002F6EBD" w:rsidRPr="00AC4F24" w:rsidRDefault="002F6EBD" w:rsidP="00AC4F24">
            <w:pPr>
              <w:spacing w:line="300" w:lineRule="auto"/>
              <w:rPr>
                <w:rFonts w:asciiTheme="minorHAnsi" w:hAnsiTheme="minorHAnsi" w:cstheme="minorHAnsi"/>
              </w:rPr>
            </w:pPr>
            <w:r w:rsidRPr="00AC4F24">
              <w:rPr>
                <w:rFonts w:asciiTheme="minorHAnsi" w:hAnsiTheme="minorHAnsi" w:cstheme="minorHAnsi"/>
              </w:rPr>
              <w:t>Fundacja Dom Spokojnej Starości „Cyrenejczyk”, 0000439695</w:t>
            </w:r>
          </w:p>
        </w:tc>
        <w:tc>
          <w:tcPr>
            <w:tcW w:w="3869" w:type="dxa"/>
            <w:tcBorders>
              <w:top w:val="single" w:sz="4" w:space="0" w:color="auto"/>
              <w:left w:val="single" w:sz="4" w:space="0" w:color="auto"/>
              <w:bottom w:val="single" w:sz="4" w:space="0" w:color="auto"/>
              <w:right w:val="single" w:sz="4" w:space="0" w:color="auto"/>
            </w:tcBorders>
            <w:hideMark/>
          </w:tcPr>
          <w:p w14:paraId="496BF3A9" w14:textId="77777777" w:rsidR="002F6EBD" w:rsidRPr="00AC4F24" w:rsidRDefault="002F6EBD" w:rsidP="00AC4F24">
            <w:pPr>
              <w:spacing w:line="300" w:lineRule="auto"/>
              <w:rPr>
                <w:rFonts w:asciiTheme="minorHAnsi" w:hAnsiTheme="minorHAnsi" w:cstheme="minorHAnsi"/>
              </w:rPr>
            </w:pPr>
            <w:r w:rsidRPr="00AC4F24">
              <w:rPr>
                <w:rFonts w:asciiTheme="minorHAnsi" w:hAnsiTheme="minorHAnsi" w:cstheme="minorHAnsi"/>
              </w:rPr>
              <w:t>06-323 Jednorożec, Żelazna Rządowa 23</w:t>
            </w:r>
          </w:p>
        </w:tc>
      </w:tr>
      <w:tr w:rsidR="00BC453A" w:rsidRPr="00AC4F24" w14:paraId="2ACF45EB" w14:textId="77777777" w:rsidTr="00C32AAD">
        <w:tc>
          <w:tcPr>
            <w:tcW w:w="9238" w:type="dxa"/>
            <w:gridSpan w:val="3"/>
            <w:tcBorders>
              <w:top w:val="single" w:sz="4" w:space="0" w:color="auto"/>
              <w:left w:val="single" w:sz="4" w:space="0" w:color="auto"/>
              <w:bottom w:val="single" w:sz="4" w:space="0" w:color="auto"/>
              <w:right w:val="single" w:sz="4" w:space="0" w:color="auto"/>
            </w:tcBorders>
            <w:shd w:val="clear" w:color="auto" w:fill="92D050"/>
            <w:hideMark/>
          </w:tcPr>
          <w:p w14:paraId="45F388AE" w14:textId="77777777" w:rsidR="002F6EBD" w:rsidRPr="00AC4F24" w:rsidRDefault="002F6EBD" w:rsidP="00AC4F24">
            <w:pPr>
              <w:spacing w:line="300" w:lineRule="auto"/>
              <w:jc w:val="center"/>
              <w:rPr>
                <w:rFonts w:asciiTheme="minorHAnsi" w:hAnsiTheme="minorHAnsi" w:cstheme="minorHAnsi"/>
                <w:b/>
              </w:rPr>
            </w:pPr>
            <w:r w:rsidRPr="00AC4F24">
              <w:rPr>
                <w:rFonts w:asciiTheme="minorHAnsi" w:hAnsiTheme="minorHAnsi" w:cstheme="minorHAnsi"/>
                <w:b/>
              </w:rPr>
              <w:t>STOWARZYSZENIA ZAREJESTROWANE W KRS</w:t>
            </w:r>
          </w:p>
        </w:tc>
      </w:tr>
      <w:tr w:rsidR="00BC453A" w:rsidRPr="00AC4F24" w14:paraId="2409E8A6" w14:textId="77777777" w:rsidTr="00C32AAD">
        <w:tc>
          <w:tcPr>
            <w:tcW w:w="516" w:type="dxa"/>
            <w:tcBorders>
              <w:top w:val="single" w:sz="4" w:space="0" w:color="auto"/>
              <w:left w:val="single" w:sz="4" w:space="0" w:color="auto"/>
              <w:bottom w:val="single" w:sz="4" w:space="0" w:color="auto"/>
              <w:right w:val="single" w:sz="4" w:space="0" w:color="auto"/>
            </w:tcBorders>
            <w:vAlign w:val="center"/>
            <w:hideMark/>
          </w:tcPr>
          <w:p w14:paraId="6CB9FF84" w14:textId="0E5B524A" w:rsidR="00F43FF5" w:rsidRPr="00AC4F24" w:rsidRDefault="00F43FF5" w:rsidP="00AC4F24">
            <w:pPr>
              <w:spacing w:line="300" w:lineRule="auto"/>
              <w:rPr>
                <w:rFonts w:asciiTheme="minorHAnsi" w:hAnsiTheme="minorHAnsi" w:cstheme="minorHAnsi"/>
              </w:rPr>
            </w:pPr>
            <w:r w:rsidRPr="00AC4F24">
              <w:rPr>
                <w:rFonts w:asciiTheme="minorHAnsi" w:eastAsia="Times New Roman" w:hAnsiTheme="minorHAnsi" w:cstheme="minorHAnsi"/>
                <w:lang w:eastAsia="pl-PL"/>
              </w:rPr>
              <w:t>1.</w:t>
            </w:r>
          </w:p>
        </w:tc>
        <w:tc>
          <w:tcPr>
            <w:tcW w:w="4853" w:type="dxa"/>
            <w:tcBorders>
              <w:top w:val="single" w:sz="4" w:space="0" w:color="auto"/>
              <w:left w:val="single" w:sz="4" w:space="0" w:color="auto"/>
              <w:bottom w:val="single" w:sz="4" w:space="0" w:color="auto"/>
              <w:right w:val="single" w:sz="4" w:space="0" w:color="auto"/>
            </w:tcBorders>
            <w:vAlign w:val="center"/>
            <w:hideMark/>
          </w:tcPr>
          <w:p w14:paraId="368C5F2B" w14:textId="7B2EC17B" w:rsidR="00F43FF5" w:rsidRPr="00AC4F24" w:rsidRDefault="00F43FF5" w:rsidP="00AC4F24">
            <w:pPr>
              <w:spacing w:line="300" w:lineRule="auto"/>
              <w:rPr>
                <w:rFonts w:asciiTheme="minorHAnsi" w:hAnsiTheme="minorHAnsi" w:cstheme="minorHAnsi"/>
              </w:rPr>
            </w:pPr>
            <w:r w:rsidRPr="00AC4F24">
              <w:rPr>
                <w:rFonts w:asciiTheme="minorHAnsi" w:eastAsia="Times New Roman" w:hAnsiTheme="minorHAnsi" w:cstheme="minorHAnsi"/>
                <w:lang w:eastAsia="pl-PL"/>
              </w:rPr>
              <w:t>Stowarzyszenie – Przyjaciele Ziemi Jednorożeckiej</w:t>
            </w:r>
            <w:r w:rsidRPr="00AC4F24">
              <w:rPr>
                <w:rFonts w:asciiTheme="minorHAnsi" w:eastAsia="Times New Roman" w:hAnsiTheme="minorHAnsi" w:cstheme="minorHAnsi"/>
                <w:lang w:eastAsia="pl-PL"/>
              </w:rPr>
              <w:br/>
              <w:t>KRS 0000288716</w:t>
            </w:r>
          </w:p>
        </w:tc>
        <w:tc>
          <w:tcPr>
            <w:tcW w:w="3869" w:type="dxa"/>
            <w:tcBorders>
              <w:top w:val="single" w:sz="4" w:space="0" w:color="auto"/>
              <w:left w:val="single" w:sz="4" w:space="0" w:color="auto"/>
              <w:bottom w:val="single" w:sz="4" w:space="0" w:color="auto"/>
              <w:right w:val="single" w:sz="4" w:space="0" w:color="auto"/>
            </w:tcBorders>
            <w:vAlign w:val="center"/>
            <w:hideMark/>
          </w:tcPr>
          <w:p w14:paraId="422BC3F8" w14:textId="423B59AC" w:rsidR="00F43FF5" w:rsidRPr="00AC4F24" w:rsidRDefault="00F43FF5" w:rsidP="00AC4F24">
            <w:pPr>
              <w:spacing w:line="300" w:lineRule="auto"/>
              <w:rPr>
                <w:rFonts w:asciiTheme="minorHAnsi" w:hAnsiTheme="minorHAnsi" w:cstheme="minorHAnsi"/>
              </w:rPr>
            </w:pPr>
            <w:r w:rsidRPr="00AC4F24">
              <w:rPr>
                <w:rFonts w:asciiTheme="minorHAnsi" w:eastAsia="Times New Roman" w:hAnsiTheme="minorHAnsi" w:cstheme="minorHAnsi"/>
                <w:lang w:eastAsia="pl-PL"/>
              </w:rPr>
              <w:t>06-323 Jednorożec,</w:t>
            </w:r>
            <w:r w:rsidRPr="00AC4F24">
              <w:rPr>
                <w:rFonts w:asciiTheme="minorHAnsi" w:eastAsia="Times New Roman" w:hAnsiTheme="minorHAnsi" w:cstheme="minorHAnsi"/>
                <w:lang w:eastAsia="pl-PL"/>
              </w:rPr>
              <w:br/>
              <w:t>ul. Odrodzenia 14</w:t>
            </w:r>
          </w:p>
        </w:tc>
      </w:tr>
      <w:tr w:rsidR="00BC453A" w:rsidRPr="00AC4F24" w14:paraId="7DD02957" w14:textId="77777777" w:rsidTr="00C32AAD">
        <w:tc>
          <w:tcPr>
            <w:tcW w:w="516" w:type="dxa"/>
            <w:tcBorders>
              <w:top w:val="single" w:sz="4" w:space="0" w:color="auto"/>
              <w:left w:val="single" w:sz="4" w:space="0" w:color="auto"/>
              <w:bottom w:val="single" w:sz="4" w:space="0" w:color="auto"/>
              <w:right w:val="single" w:sz="4" w:space="0" w:color="auto"/>
            </w:tcBorders>
            <w:vAlign w:val="center"/>
            <w:hideMark/>
          </w:tcPr>
          <w:p w14:paraId="2B2EDCD5" w14:textId="6E544A1F" w:rsidR="00F43FF5" w:rsidRPr="00AC4F24" w:rsidRDefault="00F43FF5" w:rsidP="00AC4F24">
            <w:pPr>
              <w:spacing w:line="300" w:lineRule="auto"/>
              <w:rPr>
                <w:rFonts w:asciiTheme="minorHAnsi" w:hAnsiTheme="minorHAnsi" w:cstheme="minorHAnsi"/>
              </w:rPr>
            </w:pPr>
            <w:r w:rsidRPr="00AC4F24">
              <w:rPr>
                <w:rFonts w:asciiTheme="minorHAnsi" w:eastAsia="Times New Roman" w:hAnsiTheme="minorHAnsi" w:cstheme="minorHAnsi"/>
                <w:lang w:eastAsia="pl-PL"/>
              </w:rPr>
              <w:t>2.</w:t>
            </w:r>
          </w:p>
        </w:tc>
        <w:tc>
          <w:tcPr>
            <w:tcW w:w="4853" w:type="dxa"/>
            <w:tcBorders>
              <w:top w:val="single" w:sz="4" w:space="0" w:color="auto"/>
              <w:left w:val="single" w:sz="4" w:space="0" w:color="auto"/>
              <w:bottom w:val="single" w:sz="4" w:space="0" w:color="auto"/>
              <w:right w:val="single" w:sz="4" w:space="0" w:color="auto"/>
            </w:tcBorders>
            <w:vAlign w:val="center"/>
            <w:hideMark/>
          </w:tcPr>
          <w:p w14:paraId="3FDA9785" w14:textId="5B9BEFB9" w:rsidR="00F43FF5" w:rsidRPr="00AC4F24" w:rsidRDefault="00F43FF5" w:rsidP="00AC4F24">
            <w:pPr>
              <w:spacing w:line="300" w:lineRule="auto"/>
              <w:rPr>
                <w:rFonts w:asciiTheme="minorHAnsi" w:hAnsiTheme="minorHAnsi" w:cstheme="minorHAnsi"/>
              </w:rPr>
            </w:pPr>
            <w:r w:rsidRPr="00AC4F24">
              <w:rPr>
                <w:rFonts w:asciiTheme="minorHAnsi" w:eastAsia="Times New Roman" w:hAnsiTheme="minorHAnsi" w:cstheme="minorHAnsi"/>
                <w:lang w:eastAsia="pl-PL"/>
              </w:rPr>
              <w:t>Stowarzyszenie Koła Gospodyń Wiejskich w Jednorożcu</w:t>
            </w:r>
            <w:r w:rsidRPr="00AC4F24">
              <w:rPr>
                <w:rFonts w:asciiTheme="minorHAnsi" w:eastAsia="Times New Roman" w:hAnsiTheme="minorHAnsi" w:cstheme="minorHAnsi"/>
                <w:lang w:eastAsia="pl-PL"/>
              </w:rPr>
              <w:br/>
              <w:t>KRS 0000380933</w:t>
            </w:r>
          </w:p>
        </w:tc>
        <w:tc>
          <w:tcPr>
            <w:tcW w:w="3869" w:type="dxa"/>
            <w:tcBorders>
              <w:top w:val="single" w:sz="4" w:space="0" w:color="auto"/>
              <w:left w:val="single" w:sz="4" w:space="0" w:color="auto"/>
              <w:bottom w:val="single" w:sz="4" w:space="0" w:color="auto"/>
              <w:right w:val="single" w:sz="4" w:space="0" w:color="auto"/>
            </w:tcBorders>
            <w:vAlign w:val="center"/>
            <w:hideMark/>
          </w:tcPr>
          <w:p w14:paraId="3FF38F60" w14:textId="4C3FAC11" w:rsidR="00F43FF5" w:rsidRPr="00AC4F24" w:rsidRDefault="00F43FF5" w:rsidP="00AC4F24">
            <w:pPr>
              <w:spacing w:line="300" w:lineRule="auto"/>
              <w:rPr>
                <w:rFonts w:asciiTheme="minorHAnsi" w:hAnsiTheme="minorHAnsi" w:cstheme="minorHAnsi"/>
              </w:rPr>
            </w:pPr>
            <w:r w:rsidRPr="00AC4F24">
              <w:rPr>
                <w:rFonts w:asciiTheme="minorHAnsi" w:eastAsia="Times New Roman" w:hAnsiTheme="minorHAnsi" w:cstheme="minorHAnsi"/>
                <w:lang w:eastAsia="pl-PL"/>
              </w:rPr>
              <w:t>06-323 Jednorożec,</w:t>
            </w:r>
            <w:r w:rsidRPr="00AC4F24">
              <w:rPr>
                <w:rFonts w:asciiTheme="minorHAnsi" w:eastAsia="Times New Roman" w:hAnsiTheme="minorHAnsi" w:cstheme="minorHAnsi"/>
                <w:lang w:eastAsia="pl-PL"/>
              </w:rPr>
              <w:br/>
              <w:t>ul. Odrodzenia 14</w:t>
            </w:r>
          </w:p>
        </w:tc>
      </w:tr>
      <w:tr w:rsidR="00BC453A" w:rsidRPr="00AC4F24" w14:paraId="4FBCCBA0" w14:textId="77777777" w:rsidTr="00C32AAD">
        <w:tc>
          <w:tcPr>
            <w:tcW w:w="516" w:type="dxa"/>
            <w:tcBorders>
              <w:top w:val="single" w:sz="4" w:space="0" w:color="auto"/>
              <w:left w:val="single" w:sz="4" w:space="0" w:color="auto"/>
              <w:bottom w:val="single" w:sz="4" w:space="0" w:color="auto"/>
              <w:right w:val="single" w:sz="4" w:space="0" w:color="auto"/>
            </w:tcBorders>
            <w:vAlign w:val="center"/>
            <w:hideMark/>
          </w:tcPr>
          <w:p w14:paraId="35CEFC25" w14:textId="6F3908CD" w:rsidR="00F43FF5" w:rsidRPr="00AC4F24" w:rsidRDefault="00F43FF5" w:rsidP="00AC4F24">
            <w:pPr>
              <w:spacing w:line="300" w:lineRule="auto"/>
              <w:rPr>
                <w:rFonts w:asciiTheme="minorHAnsi" w:hAnsiTheme="minorHAnsi" w:cstheme="minorHAnsi"/>
              </w:rPr>
            </w:pPr>
            <w:r w:rsidRPr="00AC4F24">
              <w:rPr>
                <w:rFonts w:asciiTheme="minorHAnsi" w:eastAsia="Times New Roman" w:hAnsiTheme="minorHAnsi" w:cstheme="minorHAnsi"/>
                <w:lang w:eastAsia="pl-PL"/>
              </w:rPr>
              <w:t>3.</w:t>
            </w:r>
          </w:p>
        </w:tc>
        <w:tc>
          <w:tcPr>
            <w:tcW w:w="4853" w:type="dxa"/>
            <w:tcBorders>
              <w:top w:val="single" w:sz="4" w:space="0" w:color="auto"/>
              <w:left w:val="single" w:sz="4" w:space="0" w:color="auto"/>
              <w:bottom w:val="single" w:sz="4" w:space="0" w:color="auto"/>
              <w:right w:val="single" w:sz="4" w:space="0" w:color="auto"/>
            </w:tcBorders>
            <w:vAlign w:val="center"/>
            <w:hideMark/>
          </w:tcPr>
          <w:p w14:paraId="60ABF5ED" w14:textId="57EDB028" w:rsidR="00F43FF5" w:rsidRPr="00AC4F24" w:rsidRDefault="00F43FF5" w:rsidP="00AC4F24">
            <w:pPr>
              <w:spacing w:line="300" w:lineRule="auto"/>
              <w:rPr>
                <w:rFonts w:asciiTheme="minorHAnsi" w:hAnsiTheme="minorHAnsi" w:cstheme="minorHAnsi"/>
              </w:rPr>
            </w:pPr>
            <w:r w:rsidRPr="00AC4F24">
              <w:rPr>
                <w:rFonts w:asciiTheme="minorHAnsi" w:eastAsia="Times New Roman" w:hAnsiTheme="minorHAnsi" w:cstheme="minorHAnsi"/>
                <w:lang w:eastAsia="pl-PL"/>
              </w:rPr>
              <w:t>Stowarzyszenie Koło Gospodyń Wiejskich Sołectwa Lipa</w:t>
            </w:r>
            <w:r w:rsidRPr="00AC4F24">
              <w:rPr>
                <w:rFonts w:asciiTheme="minorHAnsi" w:eastAsia="Times New Roman" w:hAnsiTheme="minorHAnsi" w:cstheme="minorHAnsi"/>
                <w:lang w:eastAsia="pl-PL"/>
              </w:rPr>
              <w:br/>
              <w:t>KRS 0000508612</w:t>
            </w:r>
          </w:p>
        </w:tc>
        <w:tc>
          <w:tcPr>
            <w:tcW w:w="3869" w:type="dxa"/>
            <w:tcBorders>
              <w:top w:val="single" w:sz="4" w:space="0" w:color="auto"/>
              <w:left w:val="single" w:sz="4" w:space="0" w:color="auto"/>
              <w:bottom w:val="single" w:sz="4" w:space="0" w:color="auto"/>
              <w:right w:val="single" w:sz="4" w:space="0" w:color="auto"/>
            </w:tcBorders>
            <w:vAlign w:val="center"/>
            <w:hideMark/>
          </w:tcPr>
          <w:p w14:paraId="400660CF" w14:textId="0DB63F18" w:rsidR="00F43FF5" w:rsidRPr="00AC4F24" w:rsidRDefault="00F43FF5" w:rsidP="00AC4F24">
            <w:pPr>
              <w:spacing w:line="300" w:lineRule="auto"/>
              <w:rPr>
                <w:rFonts w:asciiTheme="minorHAnsi" w:hAnsiTheme="minorHAnsi" w:cstheme="minorHAnsi"/>
              </w:rPr>
            </w:pPr>
            <w:r w:rsidRPr="00AC4F24">
              <w:rPr>
                <w:rFonts w:asciiTheme="minorHAnsi" w:eastAsia="Times New Roman" w:hAnsiTheme="minorHAnsi" w:cstheme="minorHAnsi"/>
                <w:lang w:eastAsia="pl-PL"/>
              </w:rPr>
              <w:t xml:space="preserve">06-323 Jednorożec, </w:t>
            </w:r>
            <w:r w:rsidRPr="00AC4F24">
              <w:rPr>
                <w:rFonts w:asciiTheme="minorHAnsi" w:eastAsia="Times New Roman" w:hAnsiTheme="minorHAnsi" w:cstheme="minorHAnsi"/>
                <w:lang w:eastAsia="pl-PL"/>
              </w:rPr>
              <w:br/>
              <w:t>Lipa 65</w:t>
            </w:r>
          </w:p>
        </w:tc>
      </w:tr>
      <w:tr w:rsidR="00BC453A" w:rsidRPr="00AC4F24" w14:paraId="5A16A1DA" w14:textId="77777777" w:rsidTr="00C32AAD">
        <w:tc>
          <w:tcPr>
            <w:tcW w:w="516" w:type="dxa"/>
            <w:tcBorders>
              <w:top w:val="single" w:sz="4" w:space="0" w:color="auto"/>
              <w:left w:val="single" w:sz="4" w:space="0" w:color="auto"/>
              <w:bottom w:val="single" w:sz="4" w:space="0" w:color="auto"/>
              <w:right w:val="single" w:sz="4" w:space="0" w:color="auto"/>
            </w:tcBorders>
            <w:vAlign w:val="center"/>
            <w:hideMark/>
          </w:tcPr>
          <w:p w14:paraId="18DC9E95" w14:textId="2B94F1D7" w:rsidR="00F43FF5" w:rsidRPr="00AC4F24" w:rsidRDefault="00F43FF5" w:rsidP="00AC4F24">
            <w:pPr>
              <w:spacing w:line="300" w:lineRule="auto"/>
              <w:rPr>
                <w:rFonts w:asciiTheme="minorHAnsi" w:hAnsiTheme="minorHAnsi" w:cstheme="minorHAnsi"/>
              </w:rPr>
            </w:pPr>
            <w:r w:rsidRPr="00AC4F24">
              <w:rPr>
                <w:rFonts w:asciiTheme="minorHAnsi" w:eastAsia="Times New Roman" w:hAnsiTheme="minorHAnsi" w:cstheme="minorHAnsi"/>
                <w:lang w:eastAsia="pl-PL"/>
              </w:rPr>
              <w:t>4.</w:t>
            </w:r>
          </w:p>
        </w:tc>
        <w:tc>
          <w:tcPr>
            <w:tcW w:w="4853" w:type="dxa"/>
            <w:tcBorders>
              <w:top w:val="single" w:sz="4" w:space="0" w:color="auto"/>
              <w:left w:val="single" w:sz="4" w:space="0" w:color="auto"/>
              <w:bottom w:val="single" w:sz="4" w:space="0" w:color="auto"/>
              <w:right w:val="single" w:sz="4" w:space="0" w:color="auto"/>
            </w:tcBorders>
            <w:vAlign w:val="center"/>
            <w:hideMark/>
          </w:tcPr>
          <w:p w14:paraId="62BC6B5B" w14:textId="60B59B88" w:rsidR="00F43FF5" w:rsidRPr="00AC4F24" w:rsidRDefault="00F43FF5" w:rsidP="00AC4F24">
            <w:pPr>
              <w:spacing w:line="300" w:lineRule="auto"/>
              <w:rPr>
                <w:rFonts w:asciiTheme="minorHAnsi" w:hAnsiTheme="minorHAnsi" w:cstheme="minorHAnsi"/>
              </w:rPr>
            </w:pPr>
            <w:r w:rsidRPr="00AC4F24">
              <w:rPr>
                <w:rFonts w:asciiTheme="minorHAnsi" w:eastAsia="Times New Roman" w:hAnsiTheme="minorHAnsi" w:cstheme="minorHAnsi"/>
                <w:lang w:eastAsia="pl-PL"/>
              </w:rPr>
              <w:t>Kółko Rolnicze „Posilenie” w Drążdżewie Nowym</w:t>
            </w:r>
            <w:r w:rsidRPr="00AC4F24">
              <w:rPr>
                <w:rFonts w:asciiTheme="minorHAnsi" w:eastAsia="Times New Roman" w:hAnsiTheme="minorHAnsi" w:cstheme="minorHAnsi"/>
                <w:lang w:eastAsia="pl-PL"/>
              </w:rPr>
              <w:br/>
              <w:t>KRS 0000639163</w:t>
            </w:r>
          </w:p>
        </w:tc>
        <w:tc>
          <w:tcPr>
            <w:tcW w:w="3869" w:type="dxa"/>
            <w:tcBorders>
              <w:top w:val="single" w:sz="4" w:space="0" w:color="auto"/>
              <w:left w:val="single" w:sz="4" w:space="0" w:color="auto"/>
              <w:bottom w:val="single" w:sz="4" w:space="0" w:color="auto"/>
              <w:right w:val="single" w:sz="4" w:space="0" w:color="auto"/>
            </w:tcBorders>
            <w:vAlign w:val="center"/>
            <w:hideMark/>
          </w:tcPr>
          <w:p w14:paraId="716F68DC" w14:textId="36090D26" w:rsidR="00F43FF5" w:rsidRPr="00AC4F24" w:rsidRDefault="00F43FF5" w:rsidP="00AC4F24">
            <w:pPr>
              <w:spacing w:line="300" w:lineRule="auto"/>
              <w:rPr>
                <w:rFonts w:asciiTheme="minorHAnsi" w:hAnsiTheme="minorHAnsi" w:cstheme="minorHAnsi"/>
              </w:rPr>
            </w:pPr>
            <w:r w:rsidRPr="00AC4F24">
              <w:rPr>
                <w:rFonts w:asciiTheme="minorHAnsi" w:eastAsia="Times New Roman" w:hAnsiTheme="minorHAnsi" w:cstheme="minorHAnsi"/>
                <w:lang w:eastAsia="pl-PL"/>
              </w:rPr>
              <w:t>06-323 Jednorożec,</w:t>
            </w:r>
            <w:r w:rsidRPr="00AC4F24">
              <w:rPr>
                <w:rFonts w:asciiTheme="minorHAnsi" w:eastAsia="Times New Roman" w:hAnsiTheme="minorHAnsi" w:cstheme="minorHAnsi"/>
                <w:lang w:eastAsia="pl-PL"/>
              </w:rPr>
              <w:br/>
              <w:t>Drążdżewo Nowe 44 A</w:t>
            </w:r>
          </w:p>
        </w:tc>
      </w:tr>
      <w:tr w:rsidR="00BC453A" w:rsidRPr="00AC4F24" w14:paraId="748293CB" w14:textId="77777777" w:rsidTr="00C32AAD">
        <w:tc>
          <w:tcPr>
            <w:tcW w:w="516" w:type="dxa"/>
            <w:tcBorders>
              <w:top w:val="single" w:sz="4" w:space="0" w:color="auto"/>
              <w:left w:val="single" w:sz="4" w:space="0" w:color="auto"/>
              <w:bottom w:val="single" w:sz="4" w:space="0" w:color="auto"/>
              <w:right w:val="single" w:sz="4" w:space="0" w:color="auto"/>
            </w:tcBorders>
            <w:vAlign w:val="center"/>
            <w:hideMark/>
          </w:tcPr>
          <w:p w14:paraId="314C119F" w14:textId="7D7ADF2A" w:rsidR="00F43FF5" w:rsidRPr="00AC4F24" w:rsidRDefault="00F43FF5" w:rsidP="00AC4F24">
            <w:pPr>
              <w:spacing w:line="300" w:lineRule="auto"/>
              <w:rPr>
                <w:rFonts w:asciiTheme="minorHAnsi" w:hAnsiTheme="minorHAnsi" w:cstheme="minorHAnsi"/>
              </w:rPr>
            </w:pPr>
            <w:r w:rsidRPr="00AC4F24">
              <w:rPr>
                <w:rFonts w:asciiTheme="minorHAnsi" w:eastAsia="Times New Roman" w:hAnsiTheme="minorHAnsi" w:cstheme="minorHAnsi"/>
                <w:lang w:eastAsia="pl-PL"/>
              </w:rPr>
              <w:t xml:space="preserve">5. </w:t>
            </w:r>
          </w:p>
        </w:tc>
        <w:tc>
          <w:tcPr>
            <w:tcW w:w="4853" w:type="dxa"/>
            <w:tcBorders>
              <w:top w:val="single" w:sz="4" w:space="0" w:color="auto"/>
              <w:left w:val="single" w:sz="4" w:space="0" w:color="auto"/>
              <w:bottom w:val="single" w:sz="4" w:space="0" w:color="auto"/>
              <w:right w:val="single" w:sz="4" w:space="0" w:color="auto"/>
            </w:tcBorders>
            <w:vAlign w:val="center"/>
            <w:hideMark/>
          </w:tcPr>
          <w:p w14:paraId="6C84096C" w14:textId="77777777"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Stowarzyszenie „Sąsiedzi”</w:t>
            </w:r>
          </w:p>
          <w:p w14:paraId="206A5651" w14:textId="77777777"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KRS 0000674749</w:t>
            </w:r>
          </w:p>
          <w:p w14:paraId="72EFD432" w14:textId="6DD0561A" w:rsidR="00F43FF5" w:rsidRPr="00AC4F24" w:rsidRDefault="00F43FF5" w:rsidP="00AC4F24">
            <w:pPr>
              <w:spacing w:line="300" w:lineRule="auto"/>
              <w:rPr>
                <w:rFonts w:asciiTheme="minorHAnsi" w:hAnsiTheme="minorHAnsi" w:cstheme="minorHAnsi"/>
              </w:rPr>
            </w:pPr>
          </w:p>
        </w:tc>
        <w:tc>
          <w:tcPr>
            <w:tcW w:w="3869" w:type="dxa"/>
            <w:tcBorders>
              <w:top w:val="single" w:sz="4" w:space="0" w:color="auto"/>
              <w:left w:val="single" w:sz="4" w:space="0" w:color="auto"/>
              <w:bottom w:val="single" w:sz="4" w:space="0" w:color="auto"/>
              <w:right w:val="single" w:sz="4" w:space="0" w:color="auto"/>
            </w:tcBorders>
            <w:vAlign w:val="center"/>
            <w:hideMark/>
          </w:tcPr>
          <w:p w14:paraId="466140A3" w14:textId="77777777"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 xml:space="preserve">06-323 Jednorożec, </w:t>
            </w:r>
          </w:p>
          <w:p w14:paraId="75AC77F3" w14:textId="1BF97A2B" w:rsidR="00F43FF5" w:rsidRPr="00AC4F24" w:rsidRDefault="00F43FF5" w:rsidP="00AC4F24">
            <w:pPr>
              <w:spacing w:line="300" w:lineRule="auto"/>
              <w:rPr>
                <w:rFonts w:asciiTheme="minorHAnsi" w:hAnsiTheme="minorHAnsi" w:cstheme="minorHAnsi"/>
              </w:rPr>
            </w:pPr>
            <w:r w:rsidRPr="00AC4F24">
              <w:rPr>
                <w:rFonts w:asciiTheme="minorHAnsi" w:eastAsia="Times New Roman" w:hAnsiTheme="minorHAnsi" w:cstheme="minorHAnsi"/>
                <w:lang w:eastAsia="pl-PL"/>
              </w:rPr>
              <w:t>Parciaki 29</w:t>
            </w:r>
          </w:p>
        </w:tc>
      </w:tr>
      <w:tr w:rsidR="00BC453A" w:rsidRPr="00AC4F24" w14:paraId="2C1CB545" w14:textId="77777777" w:rsidTr="00C32AAD">
        <w:tc>
          <w:tcPr>
            <w:tcW w:w="516" w:type="dxa"/>
            <w:tcBorders>
              <w:top w:val="single" w:sz="4" w:space="0" w:color="auto"/>
              <w:left w:val="single" w:sz="4" w:space="0" w:color="auto"/>
              <w:bottom w:val="single" w:sz="4" w:space="0" w:color="auto"/>
              <w:right w:val="single" w:sz="4" w:space="0" w:color="auto"/>
            </w:tcBorders>
            <w:vAlign w:val="center"/>
            <w:hideMark/>
          </w:tcPr>
          <w:p w14:paraId="506CCFF3" w14:textId="7797C7AB" w:rsidR="00F43FF5" w:rsidRPr="00AC4F24" w:rsidRDefault="00F43FF5" w:rsidP="00AC4F24">
            <w:pPr>
              <w:spacing w:line="300" w:lineRule="auto"/>
              <w:rPr>
                <w:rFonts w:asciiTheme="minorHAnsi" w:hAnsiTheme="minorHAnsi" w:cstheme="minorHAnsi"/>
              </w:rPr>
            </w:pPr>
            <w:r w:rsidRPr="00AC4F24">
              <w:rPr>
                <w:rFonts w:asciiTheme="minorHAnsi" w:eastAsia="Times New Roman" w:hAnsiTheme="minorHAnsi" w:cstheme="minorHAnsi"/>
                <w:lang w:eastAsia="pl-PL"/>
              </w:rPr>
              <w:t xml:space="preserve">6. </w:t>
            </w:r>
          </w:p>
        </w:tc>
        <w:tc>
          <w:tcPr>
            <w:tcW w:w="4853" w:type="dxa"/>
            <w:tcBorders>
              <w:top w:val="single" w:sz="4" w:space="0" w:color="auto"/>
              <w:left w:val="single" w:sz="4" w:space="0" w:color="auto"/>
              <w:bottom w:val="single" w:sz="4" w:space="0" w:color="auto"/>
              <w:right w:val="single" w:sz="4" w:space="0" w:color="auto"/>
            </w:tcBorders>
            <w:vAlign w:val="center"/>
            <w:hideMark/>
          </w:tcPr>
          <w:p w14:paraId="21117FAA" w14:textId="77777777"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„Jednorożec robi co może”</w:t>
            </w:r>
          </w:p>
          <w:p w14:paraId="375B510F" w14:textId="77777777"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KRS 0000701887</w:t>
            </w:r>
          </w:p>
          <w:p w14:paraId="3A52E8E9" w14:textId="14D3EC00" w:rsidR="00F43FF5" w:rsidRPr="00AC4F24" w:rsidRDefault="00F43FF5" w:rsidP="00AC4F24">
            <w:pPr>
              <w:spacing w:line="300" w:lineRule="auto"/>
              <w:rPr>
                <w:rFonts w:asciiTheme="minorHAnsi" w:hAnsiTheme="minorHAnsi" w:cstheme="minorHAnsi"/>
              </w:rPr>
            </w:pPr>
          </w:p>
        </w:tc>
        <w:tc>
          <w:tcPr>
            <w:tcW w:w="3869" w:type="dxa"/>
            <w:tcBorders>
              <w:top w:val="single" w:sz="4" w:space="0" w:color="auto"/>
              <w:left w:val="single" w:sz="4" w:space="0" w:color="auto"/>
              <w:bottom w:val="single" w:sz="4" w:space="0" w:color="auto"/>
              <w:right w:val="single" w:sz="4" w:space="0" w:color="auto"/>
            </w:tcBorders>
            <w:vAlign w:val="center"/>
            <w:hideMark/>
          </w:tcPr>
          <w:p w14:paraId="7C8D64C7" w14:textId="77777777"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06-323 Jednorożec,</w:t>
            </w:r>
          </w:p>
          <w:p w14:paraId="19BE1447" w14:textId="57601F00" w:rsidR="00F43FF5" w:rsidRPr="00AC4F24" w:rsidRDefault="00F43FF5" w:rsidP="00AC4F24">
            <w:pPr>
              <w:spacing w:line="300" w:lineRule="auto"/>
              <w:rPr>
                <w:rFonts w:asciiTheme="minorHAnsi" w:hAnsiTheme="minorHAnsi" w:cstheme="minorHAnsi"/>
              </w:rPr>
            </w:pPr>
            <w:r w:rsidRPr="00AC4F24">
              <w:rPr>
                <w:rFonts w:asciiTheme="minorHAnsi" w:eastAsia="Times New Roman" w:hAnsiTheme="minorHAnsi" w:cstheme="minorHAnsi"/>
                <w:lang w:eastAsia="pl-PL"/>
              </w:rPr>
              <w:t>ul. Gwiaździsta 5a</w:t>
            </w:r>
          </w:p>
        </w:tc>
      </w:tr>
      <w:tr w:rsidR="00BC453A" w:rsidRPr="00AC4F24" w14:paraId="34BFB795" w14:textId="77777777" w:rsidTr="00C32AAD">
        <w:tc>
          <w:tcPr>
            <w:tcW w:w="516" w:type="dxa"/>
            <w:tcBorders>
              <w:top w:val="single" w:sz="4" w:space="0" w:color="auto"/>
              <w:left w:val="single" w:sz="4" w:space="0" w:color="auto"/>
              <w:bottom w:val="single" w:sz="4" w:space="0" w:color="auto"/>
              <w:right w:val="single" w:sz="4" w:space="0" w:color="auto"/>
            </w:tcBorders>
            <w:vAlign w:val="center"/>
            <w:hideMark/>
          </w:tcPr>
          <w:p w14:paraId="6462EADC" w14:textId="0D010C65" w:rsidR="00F43FF5" w:rsidRPr="00AC4F24" w:rsidRDefault="00F43FF5" w:rsidP="00AC4F24">
            <w:pPr>
              <w:spacing w:line="300" w:lineRule="auto"/>
              <w:rPr>
                <w:rFonts w:asciiTheme="minorHAnsi" w:hAnsiTheme="minorHAnsi" w:cstheme="minorHAnsi"/>
              </w:rPr>
            </w:pPr>
            <w:r w:rsidRPr="00AC4F24">
              <w:rPr>
                <w:rFonts w:asciiTheme="minorHAnsi" w:eastAsia="Times New Roman" w:hAnsiTheme="minorHAnsi" w:cstheme="minorHAnsi"/>
                <w:lang w:eastAsia="pl-PL"/>
              </w:rPr>
              <w:t xml:space="preserve">7. </w:t>
            </w:r>
          </w:p>
        </w:tc>
        <w:tc>
          <w:tcPr>
            <w:tcW w:w="4853" w:type="dxa"/>
            <w:tcBorders>
              <w:top w:val="single" w:sz="4" w:space="0" w:color="auto"/>
              <w:left w:val="single" w:sz="4" w:space="0" w:color="auto"/>
              <w:bottom w:val="single" w:sz="4" w:space="0" w:color="auto"/>
              <w:right w:val="single" w:sz="4" w:space="0" w:color="auto"/>
            </w:tcBorders>
            <w:vAlign w:val="center"/>
            <w:hideMark/>
          </w:tcPr>
          <w:p w14:paraId="092904B0" w14:textId="77777777"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Stowarzyszenie „Nasza Wieś Ulatowo- Pogorzel”</w:t>
            </w:r>
          </w:p>
          <w:p w14:paraId="3A59E24F" w14:textId="05A5914F" w:rsidR="00F43FF5" w:rsidRPr="00AC4F24" w:rsidRDefault="00F43FF5" w:rsidP="00AC4F24">
            <w:pPr>
              <w:spacing w:line="300" w:lineRule="auto"/>
              <w:rPr>
                <w:rFonts w:asciiTheme="minorHAnsi" w:hAnsiTheme="minorHAnsi" w:cstheme="minorHAnsi"/>
              </w:rPr>
            </w:pPr>
            <w:r w:rsidRPr="00AC4F24">
              <w:rPr>
                <w:rFonts w:asciiTheme="minorHAnsi" w:eastAsia="Times New Roman" w:hAnsiTheme="minorHAnsi" w:cstheme="minorHAnsi"/>
                <w:lang w:eastAsia="pl-PL"/>
              </w:rPr>
              <w:t>KRS 0000703977</w:t>
            </w:r>
          </w:p>
        </w:tc>
        <w:tc>
          <w:tcPr>
            <w:tcW w:w="3869" w:type="dxa"/>
            <w:tcBorders>
              <w:top w:val="single" w:sz="4" w:space="0" w:color="auto"/>
              <w:left w:val="single" w:sz="4" w:space="0" w:color="auto"/>
              <w:bottom w:val="single" w:sz="4" w:space="0" w:color="auto"/>
              <w:right w:val="single" w:sz="4" w:space="0" w:color="auto"/>
            </w:tcBorders>
            <w:vAlign w:val="center"/>
            <w:hideMark/>
          </w:tcPr>
          <w:p w14:paraId="7029BAAA" w14:textId="77777777"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06-323 Jednorożec,</w:t>
            </w:r>
          </w:p>
          <w:p w14:paraId="6661106B" w14:textId="0BEB0B70" w:rsidR="00F43FF5" w:rsidRPr="00AC4F24" w:rsidRDefault="00F43FF5" w:rsidP="00AC4F24">
            <w:pPr>
              <w:spacing w:line="300" w:lineRule="auto"/>
              <w:rPr>
                <w:rFonts w:asciiTheme="minorHAnsi" w:hAnsiTheme="minorHAnsi" w:cstheme="minorHAnsi"/>
              </w:rPr>
            </w:pPr>
            <w:r w:rsidRPr="00AC4F24">
              <w:rPr>
                <w:rFonts w:asciiTheme="minorHAnsi" w:eastAsia="Times New Roman" w:hAnsiTheme="minorHAnsi" w:cstheme="minorHAnsi"/>
                <w:lang w:eastAsia="pl-PL"/>
              </w:rPr>
              <w:t>Ulatowo-Pogorzel 56</w:t>
            </w:r>
          </w:p>
        </w:tc>
      </w:tr>
      <w:tr w:rsidR="00BC453A" w:rsidRPr="00AC4F24" w14:paraId="33C6E906" w14:textId="77777777" w:rsidTr="00C32AAD">
        <w:tc>
          <w:tcPr>
            <w:tcW w:w="516" w:type="dxa"/>
            <w:tcBorders>
              <w:top w:val="single" w:sz="4" w:space="0" w:color="auto"/>
              <w:left w:val="single" w:sz="4" w:space="0" w:color="auto"/>
              <w:bottom w:val="single" w:sz="4" w:space="0" w:color="auto"/>
              <w:right w:val="single" w:sz="4" w:space="0" w:color="auto"/>
            </w:tcBorders>
            <w:vAlign w:val="center"/>
          </w:tcPr>
          <w:p w14:paraId="7432ABE7" w14:textId="53228EF2" w:rsidR="00F43FF5" w:rsidRPr="00AC4F24" w:rsidRDefault="00F43FF5" w:rsidP="00AC4F24">
            <w:pPr>
              <w:spacing w:line="300" w:lineRule="auto"/>
              <w:rPr>
                <w:rFonts w:asciiTheme="minorHAnsi" w:hAnsiTheme="minorHAnsi" w:cstheme="minorHAnsi"/>
              </w:rPr>
            </w:pPr>
            <w:r w:rsidRPr="00AC4F24">
              <w:rPr>
                <w:rFonts w:asciiTheme="minorHAnsi" w:eastAsia="Times New Roman" w:hAnsiTheme="minorHAnsi" w:cstheme="minorHAnsi"/>
                <w:lang w:eastAsia="pl-PL"/>
              </w:rPr>
              <w:t xml:space="preserve">8. </w:t>
            </w:r>
          </w:p>
        </w:tc>
        <w:tc>
          <w:tcPr>
            <w:tcW w:w="4853" w:type="dxa"/>
            <w:tcBorders>
              <w:top w:val="single" w:sz="4" w:space="0" w:color="auto"/>
              <w:left w:val="single" w:sz="4" w:space="0" w:color="auto"/>
              <w:bottom w:val="single" w:sz="4" w:space="0" w:color="auto"/>
              <w:right w:val="single" w:sz="4" w:space="0" w:color="auto"/>
            </w:tcBorders>
            <w:vAlign w:val="center"/>
          </w:tcPr>
          <w:p w14:paraId="6FD2A9C9" w14:textId="77777777"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Przyjaciele Małowidza</w:t>
            </w:r>
          </w:p>
          <w:p w14:paraId="56F9BA6C" w14:textId="321CA54C"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KRS 0000929016</w:t>
            </w:r>
          </w:p>
        </w:tc>
        <w:tc>
          <w:tcPr>
            <w:tcW w:w="3869" w:type="dxa"/>
            <w:tcBorders>
              <w:top w:val="single" w:sz="4" w:space="0" w:color="auto"/>
              <w:left w:val="single" w:sz="4" w:space="0" w:color="auto"/>
              <w:bottom w:val="single" w:sz="4" w:space="0" w:color="auto"/>
              <w:right w:val="single" w:sz="4" w:space="0" w:color="auto"/>
            </w:tcBorders>
            <w:vAlign w:val="center"/>
          </w:tcPr>
          <w:p w14:paraId="48632907" w14:textId="77777777"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06-323 Jednorożec,</w:t>
            </w:r>
          </w:p>
          <w:p w14:paraId="4571A4AA" w14:textId="1F29BB5A" w:rsidR="00F43FF5" w:rsidRPr="00AC4F24" w:rsidRDefault="00F43FF5" w:rsidP="00AC4F24">
            <w:pPr>
              <w:spacing w:line="300" w:lineRule="auto"/>
              <w:rPr>
                <w:rFonts w:asciiTheme="minorHAnsi" w:hAnsiTheme="minorHAnsi" w:cstheme="minorHAnsi"/>
              </w:rPr>
            </w:pPr>
            <w:r w:rsidRPr="00AC4F24">
              <w:rPr>
                <w:rFonts w:asciiTheme="minorHAnsi" w:eastAsia="Times New Roman" w:hAnsiTheme="minorHAnsi" w:cstheme="minorHAnsi"/>
                <w:lang w:eastAsia="pl-PL"/>
              </w:rPr>
              <w:t>Małowidz 72A</w:t>
            </w:r>
          </w:p>
        </w:tc>
      </w:tr>
      <w:tr w:rsidR="00BC453A" w:rsidRPr="00AC4F24" w14:paraId="6ABEFEC3" w14:textId="77777777" w:rsidTr="00C32AAD">
        <w:trPr>
          <w:trHeight w:val="452"/>
        </w:trPr>
        <w:tc>
          <w:tcPr>
            <w:tcW w:w="516" w:type="dxa"/>
            <w:tcBorders>
              <w:top w:val="single" w:sz="4" w:space="0" w:color="auto"/>
              <w:left w:val="single" w:sz="4" w:space="0" w:color="auto"/>
              <w:bottom w:val="single" w:sz="4" w:space="0" w:color="auto"/>
              <w:right w:val="single" w:sz="4" w:space="0" w:color="auto"/>
            </w:tcBorders>
            <w:vAlign w:val="center"/>
          </w:tcPr>
          <w:p w14:paraId="77AB4C14" w14:textId="41C9CC85" w:rsidR="00BC453A" w:rsidRPr="00AC4F24" w:rsidRDefault="00BC453A"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9.</w:t>
            </w:r>
          </w:p>
        </w:tc>
        <w:tc>
          <w:tcPr>
            <w:tcW w:w="4853" w:type="dxa"/>
            <w:tcBorders>
              <w:top w:val="single" w:sz="4" w:space="0" w:color="auto"/>
              <w:left w:val="single" w:sz="4" w:space="0" w:color="auto"/>
              <w:bottom w:val="single" w:sz="4" w:space="0" w:color="auto"/>
              <w:right w:val="single" w:sz="4" w:space="0" w:color="auto"/>
            </w:tcBorders>
            <w:vAlign w:val="center"/>
          </w:tcPr>
          <w:p w14:paraId="019284FE" w14:textId="75B7D3AB" w:rsidR="00BC453A" w:rsidRPr="00AC4F24" w:rsidRDefault="00BC453A"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Stowarzyszenie „Odlotowe Czarownice”</w:t>
            </w:r>
            <w:r w:rsidRPr="00AC4F24">
              <w:rPr>
                <w:rFonts w:asciiTheme="minorHAnsi" w:eastAsia="Times New Roman" w:hAnsiTheme="minorHAnsi" w:cstheme="minorHAnsi"/>
                <w:lang w:eastAsia="pl-PL"/>
              </w:rPr>
              <w:br/>
              <w:t xml:space="preserve">KRS </w:t>
            </w:r>
            <w:r w:rsidRPr="00AC4F24">
              <w:rPr>
                <w:rFonts w:asciiTheme="minorHAnsi" w:hAnsiTheme="minorHAnsi" w:cstheme="minorHAnsi"/>
              </w:rPr>
              <w:t>0001026879</w:t>
            </w:r>
          </w:p>
        </w:tc>
        <w:tc>
          <w:tcPr>
            <w:tcW w:w="3869" w:type="dxa"/>
            <w:tcBorders>
              <w:top w:val="single" w:sz="4" w:space="0" w:color="auto"/>
              <w:left w:val="single" w:sz="4" w:space="0" w:color="auto"/>
              <w:bottom w:val="single" w:sz="4" w:space="0" w:color="auto"/>
              <w:right w:val="single" w:sz="4" w:space="0" w:color="auto"/>
            </w:tcBorders>
            <w:vAlign w:val="center"/>
          </w:tcPr>
          <w:p w14:paraId="284040A8" w14:textId="77777777" w:rsidR="00BC453A" w:rsidRPr="00AC4F24" w:rsidRDefault="00BC453A"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Lipa 10 b</w:t>
            </w:r>
          </w:p>
          <w:p w14:paraId="6D04C323" w14:textId="06A8A873" w:rsidR="00BC453A" w:rsidRPr="00AC4F24" w:rsidRDefault="00BC453A"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06-323 Jednorożec,</w:t>
            </w:r>
          </w:p>
        </w:tc>
      </w:tr>
      <w:tr w:rsidR="00BC453A" w:rsidRPr="00AC4F24" w14:paraId="1C705D3C" w14:textId="77777777" w:rsidTr="00C32AAD">
        <w:trPr>
          <w:trHeight w:hRule="exact" w:val="851"/>
        </w:trPr>
        <w:tc>
          <w:tcPr>
            <w:tcW w:w="516" w:type="dxa"/>
            <w:tcBorders>
              <w:top w:val="single" w:sz="4" w:space="0" w:color="auto"/>
              <w:left w:val="single" w:sz="4" w:space="0" w:color="auto"/>
              <w:bottom w:val="single" w:sz="4" w:space="0" w:color="auto"/>
              <w:right w:val="single" w:sz="4" w:space="0" w:color="auto"/>
            </w:tcBorders>
            <w:vAlign w:val="center"/>
          </w:tcPr>
          <w:p w14:paraId="646CC383" w14:textId="77777777" w:rsidR="00BC453A" w:rsidRPr="00AC4F24" w:rsidRDefault="00BC453A" w:rsidP="00AC4F24">
            <w:pPr>
              <w:spacing w:line="300" w:lineRule="auto"/>
              <w:rPr>
                <w:rFonts w:asciiTheme="minorHAnsi" w:eastAsia="Times New Roman" w:hAnsiTheme="minorHAnsi" w:cstheme="minorHAnsi"/>
                <w:lang w:eastAsia="pl-PL"/>
              </w:rPr>
            </w:pPr>
          </w:p>
          <w:p w14:paraId="3B9569F5" w14:textId="77777777" w:rsidR="00BC453A" w:rsidRPr="00AC4F24" w:rsidRDefault="00BC453A"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10.</w:t>
            </w:r>
          </w:p>
          <w:p w14:paraId="5ECB0AC2" w14:textId="77777777" w:rsidR="00BC453A" w:rsidRPr="00AC4F24" w:rsidRDefault="00BC453A" w:rsidP="00AC4F24">
            <w:pPr>
              <w:spacing w:line="300" w:lineRule="auto"/>
              <w:rPr>
                <w:rFonts w:asciiTheme="minorHAnsi" w:eastAsia="Times New Roman" w:hAnsiTheme="minorHAnsi" w:cstheme="minorHAnsi"/>
                <w:lang w:eastAsia="pl-PL"/>
              </w:rPr>
            </w:pPr>
          </w:p>
        </w:tc>
        <w:tc>
          <w:tcPr>
            <w:tcW w:w="4853" w:type="dxa"/>
            <w:tcBorders>
              <w:top w:val="single" w:sz="4" w:space="0" w:color="auto"/>
              <w:left w:val="single" w:sz="4" w:space="0" w:color="auto"/>
              <w:bottom w:val="single" w:sz="4" w:space="0" w:color="auto"/>
              <w:right w:val="single" w:sz="4" w:space="0" w:color="auto"/>
            </w:tcBorders>
            <w:vAlign w:val="center"/>
          </w:tcPr>
          <w:p w14:paraId="6E0EAF06" w14:textId="77777777" w:rsidR="00BC453A" w:rsidRPr="00AC4F24" w:rsidRDefault="00BC453A"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Stowarzyszenie „Rosarium”</w:t>
            </w:r>
          </w:p>
          <w:p w14:paraId="2E68A04D" w14:textId="445D5CE9" w:rsidR="00BC453A" w:rsidRPr="00AC4F24" w:rsidRDefault="00BC453A"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 xml:space="preserve">KRS </w:t>
            </w:r>
            <w:r w:rsidRPr="00AC4F24">
              <w:rPr>
                <w:rFonts w:asciiTheme="minorHAnsi" w:hAnsiTheme="minorHAnsi" w:cstheme="minorHAnsi"/>
              </w:rPr>
              <w:t>0001033896</w:t>
            </w:r>
          </w:p>
        </w:tc>
        <w:tc>
          <w:tcPr>
            <w:tcW w:w="3869" w:type="dxa"/>
            <w:tcBorders>
              <w:top w:val="single" w:sz="4" w:space="0" w:color="auto"/>
              <w:left w:val="single" w:sz="4" w:space="0" w:color="auto"/>
              <w:bottom w:val="single" w:sz="4" w:space="0" w:color="auto"/>
              <w:right w:val="single" w:sz="4" w:space="0" w:color="auto"/>
            </w:tcBorders>
            <w:vAlign w:val="center"/>
          </w:tcPr>
          <w:p w14:paraId="4CC2277E" w14:textId="77777777" w:rsidR="00BC453A" w:rsidRPr="00AC4F24" w:rsidRDefault="00BC453A"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Ul. Gabriela Narutowicza 8</w:t>
            </w:r>
          </w:p>
          <w:p w14:paraId="7EDA6C0E" w14:textId="0F530711" w:rsidR="00BC453A" w:rsidRPr="00AC4F24" w:rsidRDefault="00BC453A"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06-323 Jednorożec</w:t>
            </w:r>
          </w:p>
        </w:tc>
      </w:tr>
      <w:tr w:rsidR="008D46A4" w:rsidRPr="00AC4F24" w14:paraId="680B5C7A" w14:textId="77777777" w:rsidTr="00C32AAD">
        <w:trPr>
          <w:trHeight w:hRule="exact" w:val="851"/>
        </w:trPr>
        <w:tc>
          <w:tcPr>
            <w:tcW w:w="516" w:type="dxa"/>
            <w:tcBorders>
              <w:top w:val="single" w:sz="4" w:space="0" w:color="auto"/>
              <w:left w:val="single" w:sz="4" w:space="0" w:color="auto"/>
              <w:bottom w:val="single" w:sz="4" w:space="0" w:color="auto"/>
              <w:right w:val="single" w:sz="4" w:space="0" w:color="auto"/>
            </w:tcBorders>
            <w:vAlign w:val="center"/>
          </w:tcPr>
          <w:p w14:paraId="5F9A875A" w14:textId="77777777" w:rsidR="008D46A4" w:rsidRPr="00AC4F24" w:rsidRDefault="008D46A4" w:rsidP="00AC4F24">
            <w:pPr>
              <w:spacing w:line="300" w:lineRule="auto"/>
              <w:rPr>
                <w:rFonts w:asciiTheme="minorHAnsi" w:eastAsia="Times New Roman" w:hAnsiTheme="minorHAnsi" w:cstheme="minorHAnsi"/>
                <w:lang w:eastAsia="pl-PL"/>
              </w:rPr>
            </w:pPr>
          </w:p>
          <w:p w14:paraId="464775B1" w14:textId="77777777" w:rsidR="008D46A4" w:rsidRPr="00AC4F24" w:rsidRDefault="008D46A4"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 xml:space="preserve">11. </w:t>
            </w:r>
          </w:p>
          <w:p w14:paraId="0A80336F" w14:textId="77777777" w:rsidR="008D46A4" w:rsidRPr="00AC4F24" w:rsidRDefault="008D46A4" w:rsidP="00AC4F24">
            <w:pPr>
              <w:spacing w:line="300" w:lineRule="auto"/>
              <w:rPr>
                <w:rFonts w:asciiTheme="minorHAnsi" w:eastAsia="Times New Roman" w:hAnsiTheme="minorHAnsi" w:cstheme="minorHAnsi"/>
                <w:lang w:eastAsia="pl-PL"/>
              </w:rPr>
            </w:pPr>
          </w:p>
        </w:tc>
        <w:tc>
          <w:tcPr>
            <w:tcW w:w="4853" w:type="dxa"/>
            <w:tcBorders>
              <w:top w:val="single" w:sz="4" w:space="0" w:color="auto"/>
              <w:left w:val="single" w:sz="4" w:space="0" w:color="auto"/>
              <w:bottom w:val="single" w:sz="4" w:space="0" w:color="auto"/>
              <w:right w:val="single" w:sz="4" w:space="0" w:color="auto"/>
            </w:tcBorders>
            <w:vAlign w:val="center"/>
          </w:tcPr>
          <w:p w14:paraId="3E7AD3A7" w14:textId="77777777" w:rsidR="008D46A4" w:rsidRPr="00AC4F24" w:rsidRDefault="008D46A4"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Stowarzyszenie Dziecięce Atelier</w:t>
            </w:r>
          </w:p>
          <w:p w14:paraId="7341CDF6" w14:textId="09168B08" w:rsidR="008D46A4" w:rsidRPr="00AC4F24" w:rsidRDefault="008D46A4"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 xml:space="preserve">KRS </w:t>
            </w:r>
            <w:r w:rsidRPr="00AC4F24">
              <w:rPr>
                <w:rFonts w:asciiTheme="minorHAnsi" w:hAnsiTheme="minorHAnsi" w:cstheme="minorHAnsi"/>
              </w:rPr>
              <w:t>0001067905</w:t>
            </w:r>
          </w:p>
        </w:tc>
        <w:tc>
          <w:tcPr>
            <w:tcW w:w="3869" w:type="dxa"/>
            <w:tcBorders>
              <w:top w:val="single" w:sz="4" w:space="0" w:color="auto"/>
              <w:left w:val="single" w:sz="4" w:space="0" w:color="auto"/>
              <w:bottom w:val="single" w:sz="4" w:space="0" w:color="auto"/>
              <w:right w:val="single" w:sz="4" w:space="0" w:color="auto"/>
            </w:tcBorders>
            <w:vAlign w:val="center"/>
          </w:tcPr>
          <w:p w14:paraId="66AA2D6F" w14:textId="77777777" w:rsidR="008D46A4" w:rsidRPr="00AC4F24" w:rsidRDefault="008D46A4"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ul. Wincentego Witosa 4</w:t>
            </w:r>
          </w:p>
          <w:p w14:paraId="3E874FC0" w14:textId="299DF7DC" w:rsidR="008D46A4" w:rsidRPr="00AC4F24" w:rsidRDefault="008D46A4"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06-323 Jednorożec</w:t>
            </w:r>
          </w:p>
        </w:tc>
      </w:tr>
      <w:tr w:rsidR="008D46A4" w:rsidRPr="00AC4F24" w14:paraId="6D86B9B4" w14:textId="77777777" w:rsidTr="00C32AAD">
        <w:tc>
          <w:tcPr>
            <w:tcW w:w="516" w:type="dxa"/>
            <w:tcBorders>
              <w:top w:val="single" w:sz="4" w:space="0" w:color="auto"/>
              <w:left w:val="single" w:sz="4" w:space="0" w:color="auto"/>
              <w:bottom w:val="single" w:sz="4" w:space="0" w:color="auto"/>
              <w:right w:val="single" w:sz="4" w:space="0" w:color="auto"/>
            </w:tcBorders>
            <w:vAlign w:val="center"/>
          </w:tcPr>
          <w:p w14:paraId="218E9EA4" w14:textId="6DA8DC9A" w:rsidR="008D46A4" w:rsidRPr="00AC4F24" w:rsidRDefault="008D46A4"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12.</w:t>
            </w:r>
          </w:p>
        </w:tc>
        <w:tc>
          <w:tcPr>
            <w:tcW w:w="4853" w:type="dxa"/>
            <w:tcBorders>
              <w:top w:val="single" w:sz="4" w:space="0" w:color="auto"/>
              <w:left w:val="single" w:sz="4" w:space="0" w:color="auto"/>
              <w:bottom w:val="single" w:sz="4" w:space="0" w:color="auto"/>
              <w:right w:val="single" w:sz="4" w:space="0" w:color="auto"/>
            </w:tcBorders>
            <w:vAlign w:val="center"/>
          </w:tcPr>
          <w:p w14:paraId="40A4DE1A" w14:textId="77777777" w:rsidR="008D46A4" w:rsidRPr="00AC4F24" w:rsidRDefault="008D46A4"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Stowarzyszenie Jednorożec z klasą</w:t>
            </w:r>
          </w:p>
          <w:p w14:paraId="7768ADF3" w14:textId="0FE95D6C" w:rsidR="008D46A4" w:rsidRPr="00AC4F24" w:rsidRDefault="008D46A4"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KRS 0001088574</w:t>
            </w:r>
          </w:p>
        </w:tc>
        <w:tc>
          <w:tcPr>
            <w:tcW w:w="3869" w:type="dxa"/>
            <w:tcBorders>
              <w:top w:val="single" w:sz="4" w:space="0" w:color="auto"/>
              <w:left w:val="single" w:sz="4" w:space="0" w:color="auto"/>
              <w:bottom w:val="single" w:sz="4" w:space="0" w:color="auto"/>
              <w:right w:val="single" w:sz="4" w:space="0" w:color="auto"/>
            </w:tcBorders>
            <w:vAlign w:val="center"/>
          </w:tcPr>
          <w:p w14:paraId="2C3A6D84" w14:textId="77777777" w:rsidR="008D46A4" w:rsidRPr="00AC4F24" w:rsidRDefault="008D46A4"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ul. Odrodzenia 13</w:t>
            </w:r>
          </w:p>
          <w:p w14:paraId="05E64236" w14:textId="58883C70" w:rsidR="008D46A4" w:rsidRPr="00AC4F24" w:rsidRDefault="008D46A4"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06-323 Jednorożec</w:t>
            </w:r>
          </w:p>
        </w:tc>
      </w:tr>
      <w:tr w:rsidR="00BC453A" w:rsidRPr="00AC4F24" w14:paraId="2AF31EAB" w14:textId="77777777" w:rsidTr="00C32AAD">
        <w:tc>
          <w:tcPr>
            <w:tcW w:w="9238" w:type="dxa"/>
            <w:gridSpan w:val="3"/>
            <w:tcBorders>
              <w:top w:val="single" w:sz="4" w:space="0" w:color="auto"/>
              <w:left w:val="single" w:sz="4" w:space="0" w:color="auto"/>
              <w:bottom w:val="single" w:sz="4" w:space="0" w:color="auto"/>
              <w:right w:val="single" w:sz="4" w:space="0" w:color="auto"/>
            </w:tcBorders>
            <w:shd w:val="clear" w:color="auto" w:fill="92D050"/>
            <w:hideMark/>
          </w:tcPr>
          <w:p w14:paraId="34B22995" w14:textId="77777777" w:rsidR="00F43FF5" w:rsidRPr="00AC4F24" w:rsidRDefault="00F43FF5" w:rsidP="00AC4F24">
            <w:pPr>
              <w:spacing w:line="300" w:lineRule="auto"/>
              <w:jc w:val="center"/>
              <w:rPr>
                <w:rFonts w:asciiTheme="minorHAnsi" w:eastAsia="Times New Roman" w:hAnsiTheme="minorHAnsi" w:cstheme="minorHAnsi"/>
                <w:b/>
                <w:bCs/>
                <w:lang w:eastAsia="pl-PL"/>
              </w:rPr>
            </w:pPr>
            <w:r w:rsidRPr="00AC4F24">
              <w:rPr>
                <w:rFonts w:asciiTheme="minorHAnsi" w:eastAsia="Times New Roman" w:hAnsiTheme="minorHAnsi" w:cstheme="minorHAnsi"/>
                <w:b/>
                <w:bCs/>
                <w:lang w:eastAsia="pl-PL"/>
              </w:rPr>
              <w:t xml:space="preserve">KOŁA GOSPODYŃ WIEJSKICH </w:t>
            </w:r>
          </w:p>
          <w:p w14:paraId="39F29962" w14:textId="49776D2E" w:rsidR="002F6EBD" w:rsidRPr="00AC4F24" w:rsidRDefault="00F43FF5" w:rsidP="00AC4F24">
            <w:pPr>
              <w:spacing w:line="300" w:lineRule="auto"/>
              <w:jc w:val="center"/>
              <w:rPr>
                <w:rFonts w:asciiTheme="minorHAnsi" w:hAnsiTheme="minorHAnsi" w:cstheme="minorHAnsi"/>
                <w:b/>
              </w:rPr>
            </w:pPr>
            <w:r w:rsidRPr="00AC4F24">
              <w:rPr>
                <w:rFonts w:asciiTheme="minorHAnsi" w:eastAsia="Times New Roman" w:hAnsiTheme="minorHAnsi" w:cstheme="minorHAnsi"/>
                <w:b/>
                <w:bCs/>
                <w:lang w:eastAsia="pl-PL"/>
              </w:rPr>
              <w:t>zarejestrowane w Agencji Restrukturyzacji i Modernizacji Rolnictwa</w:t>
            </w:r>
          </w:p>
        </w:tc>
      </w:tr>
      <w:tr w:rsidR="00BC453A" w:rsidRPr="00AC4F24" w14:paraId="1EC9A75A" w14:textId="77777777" w:rsidTr="00C32AAD">
        <w:trPr>
          <w:trHeight w:val="708"/>
        </w:trPr>
        <w:tc>
          <w:tcPr>
            <w:tcW w:w="516" w:type="dxa"/>
            <w:tcBorders>
              <w:top w:val="single" w:sz="4" w:space="0" w:color="auto"/>
              <w:left w:val="single" w:sz="4" w:space="0" w:color="auto"/>
              <w:bottom w:val="single" w:sz="4" w:space="0" w:color="auto"/>
              <w:right w:val="single" w:sz="4" w:space="0" w:color="auto"/>
            </w:tcBorders>
            <w:vAlign w:val="center"/>
          </w:tcPr>
          <w:p w14:paraId="313479E1" w14:textId="532C7826" w:rsidR="00F43FF5" w:rsidRPr="00AC4F24" w:rsidRDefault="00F43FF5" w:rsidP="00AC4F24">
            <w:pPr>
              <w:spacing w:line="300" w:lineRule="auto"/>
              <w:rPr>
                <w:rFonts w:asciiTheme="minorHAnsi" w:hAnsiTheme="minorHAnsi" w:cstheme="minorHAnsi"/>
              </w:rPr>
            </w:pPr>
            <w:r w:rsidRPr="00AC4F24">
              <w:rPr>
                <w:rFonts w:asciiTheme="minorHAnsi" w:eastAsia="Times New Roman" w:hAnsiTheme="minorHAnsi" w:cstheme="minorHAnsi"/>
                <w:lang w:eastAsia="pl-PL"/>
              </w:rPr>
              <w:t>1.</w:t>
            </w:r>
          </w:p>
        </w:tc>
        <w:tc>
          <w:tcPr>
            <w:tcW w:w="4853" w:type="dxa"/>
            <w:tcBorders>
              <w:top w:val="single" w:sz="4" w:space="0" w:color="auto"/>
              <w:left w:val="single" w:sz="4" w:space="0" w:color="auto"/>
              <w:bottom w:val="single" w:sz="4" w:space="0" w:color="auto"/>
              <w:right w:val="single" w:sz="4" w:space="0" w:color="auto"/>
            </w:tcBorders>
            <w:vAlign w:val="center"/>
          </w:tcPr>
          <w:p w14:paraId="5A8AD3AF" w14:textId="77777777"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Koło Gospodyń Wiejskich w Połoni</w:t>
            </w:r>
          </w:p>
          <w:p w14:paraId="1AE7C102" w14:textId="77777777"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NIP 7611562558 REGON 382234236</w:t>
            </w:r>
          </w:p>
          <w:p w14:paraId="453475F1" w14:textId="47E43ACC" w:rsidR="00F43FF5" w:rsidRPr="00AC4F24" w:rsidRDefault="00F43FF5" w:rsidP="00AC4F24">
            <w:pPr>
              <w:spacing w:line="300" w:lineRule="auto"/>
              <w:rPr>
                <w:rFonts w:asciiTheme="minorHAnsi" w:hAnsiTheme="minorHAnsi" w:cstheme="minorHAnsi"/>
              </w:rPr>
            </w:pPr>
            <w:r w:rsidRPr="00AC4F24">
              <w:rPr>
                <w:rFonts w:asciiTheme="minorHAnsi" w:eastAsia="Times New Roman" w:hAnsiTheme="minorHAnsi" w:cstheme="minorHAnsi"/>
                <w:lang w:eastAsia="pl-PL"/>
              </w:rPr>
              <w:t xml:space="preserve">Nr Koła w rejestrze 1422040001 </w:t>
            </w:r>
          </w:p>
        </w:tc>
        <w:tc>
          <w:tcPr>
            <w:tcW w:w="3869" w:type="dxa"/>
            <w:tcBorders>
              <w:top w:val="single" w:sz="4" w:space="0" w:color="auto"/>
              <w:left w:val="single" w:sz="4" w:space="0" w:color="auto"/>
              <w:bottom w:val="single" w:sz="4" w:space="0" w:color="auto"/>
              <w:right w:val="single" w:sz="4" w:space="0" w:color="auto"/>
            </w:tcBorders>
            <w:vAlign w:val="center"/>
          </w:tcPr>
          <w:p w14:paraId="089D8A27" w14:textId="25F04184" w:rsidR="00F43FF5" w:rsidRPr="00AC4F24" w:rsidRDefault="00F43FF5" w:rsidP="00AC4F24">
            <w:pPr>
              <w:spacing w:line="300" w:lineRule="auto"/>
              <w:rPr>
                <w:rFonts w:asciiTheme="minorHAnsi" w:hAnsiTheme="minorHAnsi" w:cstheme="minorHAnsi"/>
              </w:rPr>
            </w:pPr>
            <w:r w:rsidRPr="00AC4F24">
              <w:rPr>
                <w:rFonts w:asciiTheme="minorHAnsi" w:eastAsia="Times New Roman" w:hAnsiTheme="minorHAnsi" w:cstheme="minorHAnsi"/>
                <w:lang w:eastAsia="pl-PL"/>
              </w:rPr>
              <w:t>06-323 Jednorożec,</w:t>
            </w:r>
            <w:r w:rsidRPr="00AC4F24">
              <w:rPr>
                <w:rFonts w:asciiTheme="minorHAnsi" w:eastAsia="Times New Roman" w:hAnsiTheme="minorHAnsi" w:cstheme="minorHAnsi"/>
                <w:lang w:eastAsia="pl-PL"/>
              </w:rPr>
              <w:br/>
              <w:t>Połoń 73</w:t>
            </w:r>
          </w:p>
        </w:tc>
      </w:tr>
      <w:tr w:rsidR="00BC453A" w:rsidRPr="00AC4F24" w14:paraId="7BC17E0B" w14:textId="77777777" w:rsidTr="00C32AAD">
        <w:trPr>
          <w:trHeight w:val="708"/>
        </w:trPr>
        <w:tc>
          <w:tcPr>
            <w:tcW w:w="516" w:type="dxa"/>
            <w:tcBorders>
              <w:top w:val="single" w:sz="4" w:space="0" w:color="auto"/>
              <w:left w:val="single" w:sz="4" w:space="0" w:color="auto"/>
              <w:bottom w:val="single" w:sz="4" w:space="0" w:color="auto"/>
              <w:right w:val="single" w:sz="4" w:space="0" w:color="auto"/>
            </w:tcBorders>
            <w:vAlign w:val="center"/>
          </w:tcPr>
          <w:p w14:paraId="0511252F" w14:textId="0D0E2DB6"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2.</w:t>
            </w:r>
          </w:p>
        </w:tc>
        <w:tc>
          <w:tcPr>
            <w:tcW w:w="4853" w:type="dxa"/>
            <w:tcBorders>
              <w:top w:val="single" w:sz="4" w:space="0" w:color="auto"/>
              <w:left w:val="single" w:sz="4" w:space="0" w:color="auto"/>
              <w:bottom w:val="single" w:sz="4" w:space="0" w:color="auto"/>
              <w:right w:val="single" w:sz="4" w:space="0" w:color="auto"/>
            </w:tcBorders>
            <w:vAlign w:val="center"/>
          </w:tcPr>
          <w:p w14:paraId="73FC60E7" w14:textId="77777777"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Koło Gospodyń Wiejskich w Budach Rządowych</w:t>
            </w:r>
          </w:p>
          <w:p w14:paraId="341E6A31" w14:textId="77777777"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NIP 7611562570 REGON 382201060</w:t>
            </w:r>
          </w:p>
          <w:p w14:paraId="7DCC3371" w14:textId="0DDC9F6A"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Nr Koła w rejestrze 1422040002</w:t>
            </w:r>
          </w:p>
        </w:tc>
        <w:tc>
          <w:tcPr>
            <w:tcW w:w="3869" w:type="dxa"/>
            <w:tcBorders>
              <w:top w:val="single" w:sz="4" w:space="0" w:color="auto"/>
              <w:left w:val="single" w:sz="4" w:space="0" w:color="auto"/>
              <w:bottom w:val="single" w:sz="4" w:space="0" w:color="auto"/>
              <w:right w:val="single" w:sz="4" w:space="0" w:color="auto"/>
            </w:tcBorders>
            <w:vAlign w:val="center"/>
          </w:tcPr>
          <w:p w14:paraId="63DC4F2B" w14:textId="77777777"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06-323 Jednorożec</w:t>
            </w:r>
          </w:p>
          <w:p w14:paraId="1DDE7F2C" w14:textId="15D5FE2A"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Budy Rządowe 29</w:t>
            </w:r>
          </w:p>
        </w:tc>
      </w:tr>
      <w:tr w:rsidR="00BC453A" w:rsidRPr="00AC4F24" w14:paraId="70511A74" w14:textId="77777777" w:rsidTr="00C32AAD">
        <w:trPr>
          <w:trHeight w:val="708"/>
        </w:trPr>
        <w:tc>
          <w:tcPr>
            <w:tcW w:w="516" w:type="dxa"/>
            <w:tcBorders>
              <w:top w:val="single" w:sz="4" w:space="0" w:color="auto"/>
              <w:left w:val="single" w:sz="4" w:space="0" w:color="auto"/>
              <w:bottom w:val="single" w:sz="4" w:space="0" w:color="auto"/>
              <w:right w:val="single" w:sz="4" w:space="0" w:color="auto"/>
            </w:tcBorders>
            <w:vAlign w:val="center"/>
          </w:tcPr>
          <w:p w14:paraId="6BD18F6A" w14:textId="4D84470E"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 xml:space="preserve">3. </w:t>
            </w:r>
          </w:p>
        </w:tc>
        <w:tc>
          <w:tcPr>
            <w:tcW w:w="4853" w:type="dxa"/>
            <w:tcBorders>
              <w:top w:val="single" w:sz="4" w:space="0" w:color="auto"/>
              <w:left w:val="single" w:sz="4" w:space="0" w:color="auto"/>
              <w:bottom w:val="single" w:sz="4" w:space="0" w:color="auto"/>
              <w:right w:val="single" w:sz="4" w:space="0" w:color="auto"/>
            </w:tcBorders>
            <w:vAlign w:val="center"/>
          </w:tcPr>
          <w:p w14:paraId="66A6CDF5" w14:textId="77777777"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Stowarzyszenie „Sąsiedzi”</w:t>
            </w:r>
          </w:p>
          <w:p w14:paraId="6177D3FD" w14:textId="28382318"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KRS 0000674749</w:t>
            </w:r>
          </w:p>
        </w:tc>
        <w:tc>
          <w:tcPr>
            <w:tcW w:w="3869" w:type="dxa"/>
            <w:tcBorders>
              <w:top w:val="single" w:sz="4" w:space="0" w:color="auto"/>
              <w:left w:val="single" w:sz="4" w:space="0" w:color="auto"/>
              <w:bottom w:val="single" w:sz="4" w:space="0" w:color="auto"/>
              <w:right w:val="single" w:sz="4" w:space="0" w:color="auto"/>
            </w:tcBorders>
            <w:vAlign w:val="center"/>
          </w:tcPr>
          <w:p w14:paraId="0CA72990" w14:textId="77777777"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 xml:space="preserve">06-323 Jednorożec, </w:t>
            </w:r>
          </w:p>
          <w:p w14:paraId="4D0C6A26" w14:textId="03F224A0"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Parciaki 29</w:t>
            </w:r>
          </w:p>
        </w:tc>
      </w:tr>
      <w:tr w:rsidR="00BC453A" w:rsidRPr="00AC4F24" w14:paraId="1EB19D23" w14:textId="77777777" w:rsidTr="00C32AAD">
        <w:trPr>
          <w:trHeight w:val="708"/>
        </w:trPr>
        <w:tc>
          <w:tcPr>
            <w:tcW w:w="516" w:type="dxa"/>
            <w:tcBorders>
              <w:top w:val="single" w:sz="4" w:space="0" w:color="auto"/>
              <w:left w:val="single" w:sz="4" w:space="0" w:color="auto"/>
              <w:bottom w:val="single" w:sz="4" w:space="0" w:color="auto"/>
              <w:right w:val="single" w:sz="4" w:space="0" w:color="auto"/>
            </w:tcBorders>
            <w:vAlign w:val="center"/>
          </w:tcPr>
          <w:p w14:paraId="5C3D0EF3" w14:textId="7B73C126"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4.</w:t>
            </w:r>
          </w:p>
        </w:tc>
        <w:tc>
          <w:tcPr>
            <w:tcW w:w="4853" w:type="dxa"/>
            <w:tcBorders>
              <w:top w:val="single" w:sz="4" w:space="0" w:color="auto"/>
              <w:left w:val="single" w:sz="4" w:space="0" w:color="auto"/>
              <w:bottom w:val="single" w:sz="4" w:space="0" w:color="auto"/>
              <w:right w:val="single" w:sz="4" w:space="0" w:color="auto"/>
            </w:tcBorders>
            <w:vAlign w:val="center"/>
          </w:tcPr>
          <w:p w14:paraId="22C5C365" w14:textId="77777777"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Koło Gospodyń Wiejskich Żelaźnianki to Kurpianki w Żelaznej Rządowej</w:t>
            </w:r>
          </w:p>
          <w:p w14:paraId="17E5C572" w14:textId="77777777"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NIP 7611562920 REGON 382956739</w:t>
            </w:r>
          </w:p>
          <w:p w14:paraId="2D73607D" w14:textId="64D47264"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Nr Koła w rejestrze 1422040004</w:t>
            </w:r>
          </w:p>
        </w:tc>
        <w:tc>
          <w:tcPr>
            <w:tcW w:w="3869" w:type="dxa"/>
            <w:tcBorders>
              <w:top w:val="single" w:sz="4" w:space="0" w:color="auto"/>
              <w:left w:val="single" w:sz="4" w:space="0" w:color="auto"/>
              <w:bottom w:val="single" w:sz="4" w:space="0" w:color="auto"/>
              <w:right w:val="single" w:sz="4" w:space="0" w:color="auto"/>
            </w:tcBorders>
            <w:vAlign w:val="center"/>
          </w:tcPr>
          <w:p w14:paraId="45354736" w14:textId="77777777"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06-323 Jednorożec,</w:t>
            </w:r>
          </w:p>
          <w:p w14:paraId="3E495794" w14:textId="27F9B723"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Żelazna Rządowa 5</w:t>
            </w:r>
          </w:p>
        </w:tc>
      </w:tr>
      <w:tr w:rsidR="00BC453A" w:rsidRPr="00AC4F24" w14:paraId="0CA9CC12" w14:textId="77777777" w:rsidTr="00C32AAD">
        <w:trPr>
          <w:trHeight w:val="708"/>
        </w:trPr>
        <w:tc>
          <w:tcPr>
            <w:tcW w:w="516" w:type="dxa"/>
            <w:tcBorders>
              <w:top w:val="single" w:sz="4" w:space="0" w:color="auto"/>
              <w:left w:val="single" w:sz="4" w:space="0" w:color="auto"/>
              <w:bottom w:val="single" w:sz="4" w:space="0" w:color="auto"/>
              <w:right w:val="single" w:sz="4" w:space="0" w:color="auto"/>
            </w:tcBorders>
            <w:vAlign w:val="center"/>
          </w:tcPr>
          <w:p w14:paraId="6063DB2D" w14:textId="31F38F5C"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5.</w:t>
            </w:r>
          </w:p>
        </w:tc>
        <w:tc>
          <w:tcPr>
            <w:tcW w:w="4853" w:type="dxa"/>
            <w:tcBorders>
              <w:top w:val="single" w:sz="4" w:space="0" w:color="auto"/>
              <w:left w:val="single" w:sz="4" w:space="0" w:color="auto"/>
              <w:bottom w:val="single" w:sz="4" w:space="0" w:color="auto"/>
              <w:right w:val="single" w:sz="4" w:space="0" w:color="auto"/>
            </w:tcBorders>
            <w:vAlign w:val="center"/>
          </w:tcPr>
          <w:p w14:paraId="67CF877F" w14:textId="77777777"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Koło Gospodyń Wiejskich Ulatowo Pogorzel</w:t>
            </w:r>
          </w:p>
          <w:p w14:paraId="1F8E137E" w14:textId="77777777"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NIP 7611563351 REGON 383835481</w:t>
            </w:r>
          </w:p>
          <w:p w14:paraId="71DC3499" w14:textId="288E8205"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Nr Koła w rejestrze 1422040005</w:t>
            </w:r>
          </w:p>
        </w:tc>
        <w:tc>
          <w:tcPr>
            <w:tcW w:w="3869" w:type="dxa"/>
            <w:tcBorders>
              <w:top w:val="single" w:sz="4" w:space="0" w:color="auto"/>
              <w:left w:val="single" w:sz="4" w:space="0" w:color="auto"/>
              <w:bottom w:val="single" w:sz="4" w:space="0" w:color="auto"/>
              <w:right w:val="single" w:sz="4" w:space="0" w:color="auto"/>
            </w:tcBorders>
            <w:vAlign w:val="center"/>
          </w:tcPr>
          <w:p w14:paraId="7E1ECAF6" w14:textId="77777777"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06-323 Jednorożec,</w:t>
            </w:r>
          </w:p>
          <w:p w14:paraId="27DAB6F6" w14:textId="7E5D34B4"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Ulatowo-Pogorzel 56</w:t>
            </w:r>
          </w:p>
        </w:tc>
      </w:tr>
      <w:tr w:rsidR="00BC453A" w:rsidRPr="00AC4F24" w14:paraId="6D88C736" w14:textId="77777777" w:rsidTr="00C32AAD">
        <w:trPr>
          <w:trHeight w:val="708"/>
        </w:trPr>
        <w:tc>
          <w:tcPr>
            <w:tcW w:w="516" w:type="dxa"/>
            <w:tcBorders>
              <w:top w:val="single" w:sz="4" w:space="0" w:color="auto"/>
              <w:left w:val="single" w:sz="4" w:space="0" w:color="auto"/>
              <w:bottom w:val="single" w:sz="4" w:space="0" w:color="auto"/>
              <w:right w:val="single" w:sz="4" w:space="0" w:color="auto"/>
            </w:tcBorders>
            <w:vAlign w:val="center"/>
          </w:tcPr>
          <w:p w14:paraId="7027598C" w14:textId="58BBC89D"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 xml:space="preserve">6. </w:t>
            </w:r>
          </w:p>
        </w:tc>
        <w:tc>
          <w:tcPr>
            <w:tcW w:w="4853" w:type="dxa"/>
            <w:tcBorders>
              <w:top w:val="single" w:sz="4" w:space="0" w:color="auto"/>
              <w:left w:val="single" w:sz="4" w:space="0" w:color="auto"/>
              <w:bottom w:val="single" w:sz="4" w:space="0" w:color="auto"/>
              <w:right w:val="single" w:sz="4" w:space="0" w:color="auto"/>
            </w:tcBorders>
            <w:vAlign w:val="center"/>
          </w:tcPr>
          <w:p w14:paraId="370C062D" w14:textId="77777777"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Koło Gospodyń Wiejskich w Małowidzu „Jasie”</w:t>
            </w:r>
          </w:p>
          <w:p w14:paraId="6355CFB3" w14:textId="77777777"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NIP 7611566616 REGON 389927439</w:t>
            </w:r>
          </w:p>
          <w:p w14:paraId="30A33A1C" w14:textId="6E0E00AF"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Nr Koła w rejestrze 1422040006</w:t>
            </w:r>
          </w:p>
        </w:tc>
        <w:tc>
          <w:tcPr>
            <w:tcW w:w="3869" w:type="dxa"/>
            <w:tcBorders>
              <w:top w:val="single" w:sz="4" w:space="0" w:color="auto"/>
              <w:left w:val="single" w:sz="4" w:space="0" w:color="auto"/>
              <w:bottom w:val="single" w:sz="4" w:space="0" w:color="auto"/>
              <w:right w:val="single" w:sz="4" w:space="0" w:color="auto"/>
            </w:tcBorders>
            <w:vAlign w:val="center"/>
          </w:tcPr>
          <w:p w14:paraId="2A3D20AD" w14:textId="77777777"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06-323 Jednorożec,</w:t>
            </w:r>
          </w:p>
          <w:p w14:paraId="00F90D88" w14:textId="061B644B"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Małowidz 29</w:t>
            </w:r>
          </w:p>
        </w:tc>
      </w:tr>
      <w:tr w:rsidR="00BC453A" w:rsidRPr="00AC4F24" w14:paraId="02C8B5D0" w14:textId="77777777" w:rsidTr="00C32AAD">
        <w:trPr>
          <w:trHeight w:val="708"/>
        </w:trPr>
        <w:tc>
          <w:tcPr>
            <w:tcW w:w="516" w:type="dxa"/>
            <w:tcBorders>
              <w:top w:val="single" w:sz="4" w:space="0" w:color="auto"/>
              <w:left w:val="single" w:sz="4" w:space="0" w:color="auto"/>
              <w:bottom w:val="single" w:sz="4" w:space="0" w:color="auto"/>
              <w:right w:val="single" w:sz="4" w:space="0" w:color="auto"/>
            </w:tcBorders>
            <w:vAlign w:val="center"/>
          </w:tcPr>
          <w:p w14:paraId="3C07E8B7" w14:textId="63E343BF"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7.</w:t>
            </w:r>
          </w:p>
        </w:tc>
        <w:tc>
          <w:tcPr>
            <w:tcW w:w="4853" w:type="dxa"/>
            <w:tcBorders>
              <w:top w:val="single" w:sz="4" w:space="0" w:color="auto"/>
              <w:left w:val="single" w:sz="4" w:space="0" w:color="auto"/>
              <w:bottom w:val="single" w:sz="4" w:space="0" w:color="auto"/>
              <w:right w:val="single" w:sz="4" w:space="0" w:color="auto"/>
            </w:tcBorders>
            <w:vAlign w:val="center"/>
          </w:tcPr>
          <w:p w14:paraId="20AAE090" w14:textId="77777777"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Koło Gospodyń Wiejskich w Dynaku</w:t>
            </w:r>
          </w:p>
          <w:p w14:paraId="5675B68C" w14:textId="77777777"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NIP 7611566651 REGON 389927563</w:t>
            </w:r>
          </w:p>
          <w:p w14:paraId="1677978A" w14:textId="7CE90893"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Nr Koła w rejestrze 1422040007</w:t>
            </w:r>
          </w:p>
        </w:tc>
        <w:tc>
          <w:tcPr>
            <w:tcW w:w="3869" w:type="dxa"/>
            <w:tcBorders>
              <w:top w:val="single" w:sz="4" w:space="0" w:color="auto"/>
              <w:left w:val="single" w:sz="4" w:space="0" w:color="auto"/>
              <w:bottom w:val="single" w:sz="4" w:space="0" w:color="auto"/>
              <w:right w:val="single" w:sz="4" w:space="0" w:color="auto"/>
            </w:tcBorders>
            <w:vAlign w:val="center"/>
          </w:tcPr>
          <w:p w14:paraId="12FAE8F0" w14:textId="77777777"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06-323 Jednorożec,</w:t>
            </w:r>
          </w:p>
          <w:p w14:paraId="04FD418F" w14:textId="3EC70AA4"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Dynak 19</w:t>
            </w:r>
          </w:p>
        </w:tc>
      </w:tr>
      <w:tr w:rsidR="00BC453A" w:rsidRPr="00AC4F24" w14:paraId="4F0E81CC" w14:textId="77777777" w:rsidTr="00C32AAD">
        <w:trPr>
          <w:trHeight w:val="708"/>
        </w:trPr>
        <w:tc>
          <w:tcPr>
            <w:tcW w:w="516" w:type="dxa"/>
            <w:tcBorders>
              <w:top w:val="single" w:sz="4" w:space="0" w:color="auto"/>
              <w:left w:val="single" w:sz="4" w:space="0" w:color="auto"/>
              <w:bottom w:val="single" w:sz="4" w:space="0" w:color="auto"/>
              <w:right w:val="single" w:sz="4" w:space="0" w:color="auto"/>
            </w:tcBorders>
            <w:vAlign w:val="center"/>
          </w:tcPr>
          <w:p w14:paraId="71E31368" w14:textId="74F00C0B"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8.</w:t>
            </w:r>
          </w:p>
        </w:tc>
        <w:tc>
          <w:tcPr>
            <w:tcW w:w="4853" w:type="dxa"/>
            <w:tcBorders>
              <w:top w:val="single" w:sz="4" w:space="0" w:color="auto"/>
              <w:left w:val="single" w:sz="4" w:space="0" w:color="auto"/>
              <w:bottom w:val="single" w:sz="4" w:space="0" w:color="auto"/>
              <w:right w:val="single" w:sz="4" w:space="0" w:color="auto"/>
            </w:tcBorders>
            <w:vAlign w:val="center"/>
          </w:tcPr>
          <w:p w14:paraId="380AF35D" w14:textId="77777777"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Koło Gospodyń Wiejskich „Jednorożec” w Stegnie</w:t>
            </w:r>
          </w:p>
          <w:p w14:paraId="172709E2" w14:textId="77777777"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NIP 7611566728 REGON 520003071</w:t>
            </w:r>
          </w:p>
          <w:p w14:paraId="2F6C6396" w14:textId="4FB2E76F"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Nr Koła w rejestrze 1422040008</w:t>
            </w:r>
          </w:p>
        </w:tc>
        <w:tc>
          <w:tcPr>
            <w:tcW w:w="3869" w:type="dxa"/>
            <w:tcBorders>
              <w:top w:val="single" w:sz="4" w:space="0" w:color="auto"/>
              <w:left w:val="single" w:sz="4" w:space="0" w:color="auto"/>
              <w:bottom w:val="single" w:sz="4" w:space="0" w:color="auto"/>
              <w:right w:val="single" w:sz="4" w:space="0" w:color="auto"/>
            </w:tcBorders>
            <w:vAlign w:val="center"/>
          </w:tcPr>
          <w:p w14:paraId="1D658057" w14:textId="77777777"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06-323 Stegna,</w:t>
            </w:r>
          </w:p>
          <w:p w14:paraId="6C352D0F" w14:textId="044C5CFB" w:rsidR="00F43FF5" w:rsidRPr="00AC4F24" w:rsidRDefault="00303FFF"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u</w:t>
            </w:r>
            <w:r w:rsidR="00F43FF5" w:rsidRPr="00AC4F24">
              <w:rPr>
                <w:rFonts w:asciiTheme="minorHAnsi" w:eastAsia="Times New Roman" w:hAnsiTheme="minorHAnsi" w:cstheme="minorHAnsi"/>
                <w:lang w:eastAsia="pl-PL"/>
              </w:rPr>
              <w:t>l. Warszawska 59</w:t>
            </w:r>
          </w:p>
        </w:tc>
      </w:tr>
      <w:tr w:rsidR="00BC453A" w:rsidRPr="00AC4F24" w14:paraId="07653D6B" w14:textId="77777777" w:rsidTr="00C32AAD">
        <w:trPr>
          <w:trHeight w:val="708"/>
        </w:trPr>
        <w:tc>
          <w:tcPr>
            <w:tcW w:w="516" w:type="dxa"/>
            <w:tcBorders>
              <w:top w:val="single" w:sz="4" w:space="0" w:color="auto"/>
              <w:left w:val="single" w:sz="4" w:space="0" w:color="auto"/>
              <w:bottom w:val="single" w:sz="4" w:space="0" w:color="auto"/>
              <w:right w:val="single" w:sz="4" w:space="0" w:color="auto"/>
            </w:tcBorders>
            <w:vAlign w:val="center"/>
          </w:tcPr>
          <w:p w14:paraId="482E0FEF" w14:textId="4E5D8A1D"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9.</w:t>
            </w:r>
          </w:p>
        </w:tc>
        <w:tc>
          <w:tcPr>
            <w:tcW w:w="4853" w:type="dxa"/>
            <w:tcBorders>
              <w:top w:val="single" w:sz="4" w:space="0" w:color="auto"/>
              <w:left w:val="single" w:sz="4" w:space="0" w:color="auto"/>
              <w:bottom w:val="single" w:sz="4" w:space="0" w:color="auto"/>
              <w:right w:val="single" w:sz="4" w:space="0" w:color="auto"/>
            </w:tcBorders>
            <w:vAlign w:val="center"/>
          </w:tcPr>
          <w:p w14:paraId="7588538C" w14:textId="77777777"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Koło Gospodyń Wiejskich w Żelaznej Prywatnej</w:t>
            </w:r>
          </w:p>
          <w:p w14:paraId="09FA19F9" w14:textId="77777777"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NIP 7611566757 REGON 520101477</w:t>
            </w:r>
          </w:p>
          <w:p w14:paraId="2A26205D" w14:textId="5AC31F86"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Nr Koła w rejestrze 1422040009</w:t>
            </w:r>
          </w:p>
        </w:tc>
        <w:tc>
          <w:tcPr>
            <w:tcW w:w="3869" w:type="dxa"/>
            <w:tcBorders>
              <w:top w:val="single" w:sz="4" w:space="0" w:color="auto"/>
              <w:left w:val="single" w:sz="4" w:space="0" w:color="auto"/>
              <w:bottom w:val="single" w:sz="4" w:space="0" w:color="auto"/>
              <w:right w:val="single" w:sz="4" w:space="0" w:color="auto"/>
            </w:tcBorders>
            <w:vAlign w:val="center"/>
          </w:tcPr>
          <w:p w14:paraId="0A9D4F1E" w14:textId="77777777"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06-323 Jednorożec,</w:t>
            </w:r>
          </w:p>
          <w:p w14:paraId="13B44FC7" w14:textId="4FF0F9E7"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Żelazna Prywatna 1</w:t>
            </w:r>
          </w:p>
        </w:tc>
      </w:tr>
      <w:tr w:rsidR="00BC453A" w:rsidRPr="00AC4F24" w14:paraId="3175E708" w14:textId="77777777" w:rsidTr="00C32AAD">
        <w:trPr>
          <w:trHeight w:val="708"/>
        </w:trPr>
        <w:tc>
          <w:tcPr>
            <w:tcW w:w="516" w:type="dxa"/>
            <w:tcBorders>
              <w:top w:val="single" w:sz="4" w:space="0" w:color="auto"/>
              <w:left w:val="single" w:sz="4" w:space="0" w:color="auto"/>
              <w:bottom w:val="single" w:sz="4" w:space="0" w:color="auto"/>
              <w:right w:val="single" w:sz="4" w:space="0" w:color="auto"/>
            </w:tcBorders>
            <w:vAlign w:val="center"/>
          </w:tcPr>
          <w:p w14:paraId="1A5AA6A6" w14:textId="6AB0021C"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10.</w:t>
            </w:r>
          </w:p>
        </w:tc>
        <w:tc>
          <w:tcPr>
            <w:tcW w:w="4853" w:type="dxa"/>
            <w:tcBorders>
              <w:top w:val="single" w:sz="4" w:space="0" w:color="auto"/>
              <w:left w:val="single" w:sz="4" w:space="0" w:color="auto"/>
              <w:bottom w:val="single" w:sz="4" w:space="0" w:color="auto"/>
              <w:right w:val="single" w:sz="4" w:space="0" w:color="auto"/>
            </w:tcBorders>
            <w:vAlign w:val="center"/>
          </w:tcPr>
          <w:p w14:paraId="7D4DDB4A" w14:textId="77777777"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Koło Gospodyń Wiejskich w Olszewce „OLSZEWIACY”</w:t>
            </w:r>
          </w:p>
          <w:p w14:paraId="2EE28E09" w14:textId="77777777"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NIP 7611567745 REGON 521643341</w:t>
            </w:r>
          </w:p>
          <w:p w14:paraId="22B7FE7B" w14:textId="446FB554"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Nr Koła w rejestrze 1422040010</w:t>
            </w:r>
          </w:p>
        </w:tc>
        <w:tc>
          <w:tcPr>
            <w:tcW w:w="3869" w:type="dxa"/>
            <w:tcBorders>
              <w:top w:val="single" w:sz="4" w:space="0" w:color="auto"/>
              <w:left w:val="single" w:sz="4" w:space="0" w:color="auto"/>
              <w:bottom w:val="single" w:sz="4" w:space="0" w:color="auto"/>
              <w:right w:val="single" w:sz="4" w:space="0" w:color="auto"/>
            </w:tcBorders>
            <w:vAlign w:val="center"/>
          </w:tcPr>
          <w:p w14:paraId="0C8C2AFD" w14:textId="77777777"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06-323 Jednorożec,</w:t>
            </w:r>
          </w:p>
          <w:p w14:paraId="07AA75CD" w14:textId="7859ECB8"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Olszewka 22</w:t>
            </w:r>
          </w:p>
        </w:tc>
      </w:tr>
      <w:tr w:rsidR="00BC453A" w:rsidRPr="00AC4F24" w14:paraId="14001565" w14:textId="77777777" w:rsidTr="00C32AAD">
        <w:trPr>
          <w:trHeight w:val="708"/>
        </w:trPr>
        <w:tc>
          <w:tcPr>
            <w:tcW w:w="516" w:type="dxa"/>
            <w:tcBorders>
              <w:top w:val="single" w:sz="4" w:space="0" w:color="auto"/>
              <w:left w:val="single" w:sz="4" w:space="0" w:color="auto"/>
              <w:bottom w:val="single" w:sz="4" w:space="0" w:color="auto"/>
              <w:right w:val="single" w:sz="4" w:space="0" w:color="auto"/>
            </w:tcBorders>
            <w:vAlign w:val="center"/>
          </w:tcPr>
          <w:p w14:paraId="3484D759" w14:textId="2CDB539E"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11.</w:t>
            </w:r>
          </w:p>
        </w:tc>
        <w:tc>
          <w:tcPr>
            <w:tcW w:w="4853" w:type="dxa"/>
            <w:tcBorders>
              <w:top w:val="single" w:sz="4" w:space="0" w:color="auto"/>
              <w:left w:val="single" w:sz="4" w:space="0" w:color="auto"/>
              <w:bottom w:val="single" w:sz="4" w:space="0" w:color="auto"/>
              <w:right w:val="single" w:sz="4" w:space="0" w:color="auto"/>
            </w:tcBorders>
            <w:vAlign w:val="center"/>
          </w:tcPr>
          <w:p w14:paraId="7523A924" w14:textId="77777777"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Koło Gospodyń Wiejskich w Lipie Lipianki</w:t>
            </w:r>
          </w:p>
          <w:p w14:paraId="741CB4A0" w14:textId="77777777"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NIP 7611568940 REGON 524022154</w:t>
            </w:r>
          </w:p>
          <w:p w14:paraId="67464E9E" w14:textId="0C4A435B"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Nr Koła w rejestrze 1422040011</w:t>
            </w:r>
          </w:p>
        </w:tc>
        <w:tc>
          <w:tcPr>
            <w:tcW w:w="3869" w:type="dxa"/>
            <w:tcBorders>
              <w:top w:val="single" w:sz="4" w:space="0" w:color="auto"/>
              <w:left w:val="single" w:sz="4" w:space="0" w:color="auto"/>
              <w:bottom w:val="single" w:sz="4" w:space="0" w:color="auto"/>
              <w:right w:val="single" w:sz="4" w:space="0" w:color="auto"/>
            </w:tcBorders>
            <w:vAlign w:val="center"/>
          </w:tcPr>
          <w:p w14:paraId="1806BCD3" w14:textId="77777777"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06-323 Jednorożec,</w:t>
            </w:r>
          </w:p>
          <w:p w14:paraId="0F42E2B6" w14:textId="5586980F"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Lipa 10b</w:t>
            </w:r>
          </w:p>
        </w:tc>
      </w:tr>
      <w:tr w:rsidR="00BC453A" w:rsidRPr="00AC4F24" w14:paraId="210EBA60" w14:textId="77777777" w:rsidTr="00C32AAD">
        <w:trPr>
          <w:trHeight w:val="708"/>
        </w:trPr>
        <w:tc>
          <w:tcPr>
            <w:tcW w:w="516" w:type="dxa"/>
            <w:tcBorders>
              <w:top w:val="single" w:sz="4" w:space="0" w:color="auto"/>
              <w:left w:val="single" w:sz="4" w:space="0" w:color="auto"/>
              <w:bottom w:val="single" w:sz="4" w:space="0" w:color="auto"/>
              <w:right w:val="single" w:sz="4" w:space="0" w:color="auto"/>
            </w:tcBorders>
            <w:vAlign w:val="center"/>
          </w:tcPr>
          <w:p w14:paraId="2CC6C02F" w14:textId="4E8C55C5" w:rsidR="00BC453A" w:rsidRPr="00AC4F24" w:rsidRDefault="00BC453A"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12.</w:t>
            </w:r>
          </w:p>
        </w:tc>
        <w:tc>
          <w:tcPr>
            <w:tcW w:w="4853" w:type="dxa"/>
            <w:tcBorders>
              <w:top w:val="single" w:sz="4" w:space="0" w:color="auto"/>
              <w:left w:val="single" w:sz="4" w:space="0" w:color="auto"/>
              <w:bottom w:val="single" w:sz="4" w:space="0" w:color="auto"/>
              <w:right w:val="single" w:sz="4" w:space="0" w:color="auto"/>
            </w:tcBorders>
            <w:vAlign w:val="center"/>
          </w:tcPr>
          <w:p w14:paraId="75973B5B" w14:textId="77777777" w:rsidR="00BC453A" w:rsidRPr="00AC4F24" w:rsidRDefault="00BC453A" w:rsidP="00AC4F24">
            <w:pPr>
              <w:spacing w:line="300" w:lineRule="auto"/>
              <w:rPr>
                <w:rFonts w:asciiTheme="minorHAnsi" w:eastAsia="Times New Roman" w:hAnsiTheme="minorHAnsi" w:cstheme="minorHAnsi"/>
                <w:sz w:val="24"/>
                <w:szCs w:val="24"/>
                <w:lang w:eastAsia="pl-PL"/>
              </w:rPr>
            </w:pPr>
            <w:r w:rsidRPr="00AC4F24">
              <w:rPr>
                <w:rFonts w:asciiTheme="minorHAnsi" w:eastAsia="Times New Roman" w:hAnsiTheme="minorHAnsi" w:cstheme="minorHAnsi"/>
                <w:sz w:val="24"/>
                <w:szCs w:val="24"/>
                <w:lang w:eastAsia="pl-PL"/>
              </w:rPr>
              <w:t>Koło Gospodyń Wiejskich w Jednorożcu</w:t>
            </w:r>
          </w:p>
          <w:p w14:paraId="45CD054C" w14:textId="77777777" w:rsidR="00BC453A" w:rsidRPr="00AC4F24" w:rsidRDefault="00BC453A" w:rsidP="00AC4F24">
            <w:pPr>
              <w:spacing w:line="300" w:lineRule="auto"/>
              <w:rPr>
                <w:rFonts w:asciiTheme="minorHAnsi" w:eastAsia="Times New Roman" w:hAnsiTheme="minorHAnsi" w:cstheme="minorHAnsi"/>
                <w:sz w:val="24"/>
                <w:szCs w:val="24"/>
                <w:lang w:eastAsia="pl-PL"/>
              </w:rPr>
            </w:pPr>
            <w:r w:rsidRPr="00AC4F24">
              <w:rPr>
                <w:rFonts w:asciiTheme="minorHAnsi" w:eastAsia="Times New Roman" w:hAnsiTheme="minorHAnsi" w:cstheme="minorHAnsi"/>
                <w:sz w:val="24"/>
                <w:szCs w:val="24"/>
                <w:lang w:eastAsia="pl-PL"/>
              </w:rPr>
              <w:t>REGON 524527486</w:t>
            </w:r>
          </w:p>
          <w:p w14:paraId="5FC791E1" w14:textId="65511C88" w:rsidR="00BC453A" w:rsidRPr="00AC4F24" w:rsidRDefault="00BC453A"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sz w:val="24"/>
                <w:szCs w:val="24"/>
                <w:lang w:eastAsia="pl-PL"/>
              </w:rPr>
              <w:t>Nr Koła w rejestrze 1422040012</w:t>
            </w:r>
          </w:p>
        </w:tc>
        <w:tc>
          <w:tcPr>
            <w:tcW w:w="3869" w:type="dxa"/>
            <w:tcBorders>
              <w:top w:val="single" w:sz="4" w:space="0" w:color="auto"/>
              <w:left w:val="single" w:sz="4" w:space="0" w:color="auto"/>
              <w:bottom w:val="single" w:sz="4" w:space="0" w:color="auto"/>
              <w:right w:val="single" w:sz="4" w:space="0" w:color="auto"/>
            </w:tcBorders>
            <w:vAlign w:val="center"/>
          </w:tcPr>
          <w:p w14:paraId="73C08B22" w14:textId="77777777" w:rsidR="00BC453A" w:rsidRPr="00AC4F24" w:rsidRDefault="00BC453A" w:rsidP="00AC4F24">
            <w:pPr>
              <w:spacing w:line="300" w:lineRule="auto"/>
              <w:rPr>
                <w:rFonts w:asciiTheme="minorHAnsi" w:eastAsia="Times New Roman" w:hAnsiTheme="minorHAnsi" w:cstheme="minorHAnsi"/>
                <w:sz w:val="24"/>
                <w:szCs w:val="24"/>
                <w:lang w:eastAsia="pl-PL"/>
              </w:rPr>
            </w:pPr>
            <w:r w:rsidRPr="00AC4F24">
              <w:rPr>
                <w:rFonts w:asciiTheme="minorHAnsi" w:eastAsia="Times New Roman" w:hAnsiTheme="minorHAnsi" w:cstheme="minorHAnsi"/>
                <w:sz w:val="24"/>
                <w:szCs w:val="24"/>
                <w:lang w:eastAsia="pl-PL"/>
              </w:rPr>
              <w:t>ul. Odrodzenia 6</w:t>
            </w:r>
          </w:p>
          <w:p w14:paraId="3CA68F9D" w14:textId="77777777" w:rsidR="00BC453A" w:rsidRPr="00AC4F24" w:rsidRDefault="00BC453A" w:rsidP="00AC4F24">
            <w:pPr>
              <w:spacing w:line="300" w:lineRule="auto"/>
              <w:rPr>
                <w:rFonts w:asciiTheme="minorHAnsi" w:eastAsia="Times New Roman" w:hAnsiTheme="minorHAnsi" w:cstheme="minorHAnsi"/>
                <w:sz w:val="24"/>
                <w:szCs w:val="24"/>
                <w:lang w:eastAsia="pl-PL"/>
              </w:rPr>
            </w:pPr>
            <w:r w:rsidRPr="00AC4F24">
              <w:rPr>
                <w:rFonts w:asciiTheme="minorHAnsi" w:eastAsia="Times New Roman" w:hAnsiTheme="minorHAnsi" w:cstheme="minorHAnsi"/>
                <w:sz w:val="24"/>
                <w:szCs w:val="24"/>
                <w:lang w:eastAsia="pl-PL"/>
              </w:rPr>
              <w:t>06-323 Jednorożec</w:t>
            </w:r>
          </w:p>
          <w:p w14:paraId="06345788" w14:textId="77777777" w:rsidR="00BC453A" w:rsidRPr="00AC4F24" w:rsidRDefault="00BC453A" w:rsidP="00AC4F24">
            <w:pPr>
              <w:spacing w:line="300" w:lineRule="auto"/>
              <w:rPr>
                <w:rFonts w:asciiTheme="minorHAnsi" w:eastAsia="Times New Roman" w:hAnsiTheme="minorHAnsi" w:cstheme="minorHAnsi"/>
                <w:lang w:eastAsia="pl-PL"/>
              </w:rPr>
            </w:pPr>
          </w:p>
        </w:tc>
      </w:tr>
      <w:tr w:rsidR="00BC453A" w:rsidRPr="00AC4F24" w14:paraId="26775461" w14:textId="77777777" w:rsidTr="00C32AAD">
        <w:tc>
          <w:tcPr>
            <w:tcW w:w="9238" w:type="dxa"/>
            <w:gridSpan w:val="3"/>
            <w:tcBorders>
              <w:top w:val="single" w:sz="4" w:space="0" w:color="auto"/>
              <w:left w:val="single" w:sz="4" w:space="0" w:color="auto"/>
              <w:bottom w:val="single" w:sz="4" w:space="0" w:color="auto"/>
              <w:right w:val="single" w:sz="4" w:space="0" w:color="auto"/>
            </w:tcBorders>
            <w:shd w:val="clear" w:color="auto" w:fill="92D050"/>
            <w:hideMark/>
          </w:tcPr>
          <w:p w14:paraId="6789A477" w14:textId="0DF9B13A" w:rsidR="00F43FF5" w:rsidRPr="00AC4F24" w:rsidRDefault="00F43FF5" w:rsidP="00AC4F24">
            <w:pPr>
              <w:spacing w:line="300" w:lineRule="auto"/>
              <w:jc w:val="center"/>
              <w:rPr>
                <w:rFonts w:asciiTheme="minorHAnsi" w:hAnsiTheme="minorHAnsi" w:cstheme="minorHAnsi"/>
                <w:b/>
              </w:rPr>
            </w:pPr>
            <w:r w:rsidRPr="00AC4F24">
              <w:rPr>
                <w:rFonts w:asciiTheme="minorHAnsi" w:hAnsiTheme="minorHAnsi" w:cstheme="minorHAnsi"/>
                <w:b/>
              </w:rPr>
              <w:t>ORGANIZACJE NALEŻĄCE DO ZWIĄZKÓW</w:t>
            </w:r>
          </w:p>
        </w:tc>
      </w:tr>
      <w:tr w:rsidR="00BC453A" w:rsidRPr="00AC4F24" w14:paraId="64EA4993" w14:textId="77777777" w:rsidTr="00C32AAD">
        <w:trPr>
          <w:trHeight w:val="708"/>
        </w:trPr>
        <w:tc>
          <w:tcPr>
            <w:tcW w:w="516" w:type="dxa"/>
            <w:tcBorders>
              <w:top w:val="single" w:sz="4" w:space="0" w:color="auto"/>
              <w:left w:val="single" w:sz="4" w:space="0" w:color="auto"/>
              <w:bottom w:val="single" w:sz="4" w:space="0" w:color="auto"/>
              <w:right w:val="single" w:sz="4" w:space="0" w:color="auto"/>
            </w:tcBorders>
            <w:vAlign w:val="center"/>
          </w:tcPr>
          <w:p w14:paraId="77EDF0DE" w14:textId="6B920B38"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1.</w:t>
            </w:r>
          </w:p>
        </w:tc>
        <w:tc>
          <w:tcPr>
            <w:tcW w:w="4853" w:type="dxa"/>
            <w:tcBorders>
              <w:top w:val="single" w:sz="4" w:space="0" w:color="auto"/>
              <w:left w:val="single" w:sz="4" w:space="0" w:color="auto"/>
              <w:bottom w:val="single" w:sz="4" w:space="0" w:color="auto"/>
              <w:right w:val="single" w:sz="4" w:space="0" w:color="auto"/>
            </w:tcBorders>
            <w:vAlign w:val="center"/>
          </w:tcPr>
          <w:p w14:paraId="7E3E5AFF" w14:textId="5CC54101"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Polski Związek Emerytów, Rencistów i Inwalidów Koło w Jednorożcu</w:t>
            </w:r>
            <w:r w:rsidRPr="00AC4F24">
              <w:rPr>
                <w:rFonts w:asciiTheme="minorHAnsi" w:eastAsia="Times New Roman" w:hAnsiTheme="minorHAnsi" w:cstheme="minorHAnsi"/>
                <w:lang w:eastAsia="pl-PL"/>
              </w:rPr>
              <w:br/>
              <w:t>KRS 0000109984</w:t>
            </w:r>
          </w:p>
        </w:tc>
        <w:tc>
          <w:tcPr>
            <w:tcW w:w="3869" w:type="dxa"/>
            <w:tcBorders>
              <w:top w:val="single" w:sz="4" w:space="0" w:color="auto"/>
              <w:left w:val="single" w:sz="4" w:space="0" w:color="auto"/>
              <w:bottom w:val="single" w:sz="4" w:space="0" w:color="auto"/>
              <w:right w:val="single" w:sz="4" w:space="0" w:color="auto"/>
            </w:tcBorders>
            <w:vAlign w:val="center"/>
          </w:tcPr>
          <w:p w14:paraId="3935EDA3" w14:textId="616483BD"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06-323 Jednorożec,</w:t>
            </w:r>
            <w:r w:rsidRPr="00AC4F24">
              <w:rPr>
                <w:rFonts w:asciiTheme="minorHAnsi" w:eastAsia="Times New Roman" w:hAnsiTheme="minorHAnsi" w:cstheme="minorHAnsi"/>
                <w:lang w:eastAsia="pl-PL"/>
              </w:rPr>
              <w:br/>
              <w:t>ul. Odrodzenia 14</w:t>
            </w:r>
          </w:p>
        </w:tc>
      </w:tr>
      <w:tr w:rsidR="00BC453A" w:rsidRPr="00AC4F24" w14:paraId="436FBBA0" w14:textId="77777777" w:rsidTr="00C32AAD">
        <w:trPr>
          <w:trHeight w:val="708"/>
        </w:trPr>
        <w:tc>
          <w:tcPr>
            <w:tcW w:w="516" w:type="dxa"/>
            <w:tcBorders>
              <w:top w:val="single" w:sz="4" w:space="0" w:color="auto"/>
              <w:left w:val="single" w:sz="4" w:space="0" w:color="auto"/>
              <w:bottom w:val="single" w:sz="4" w:space="0" w:color="auto"/>
              <w:right w:val="single" w:sz="4" w:space="0" w:color="auto"/>
            </w:tcBorders>
            <w:vAlign w:val="center"/>
          </w:tcPr>
          <w:p w14:paraId="6495F96D" w14:textId="53FB21F1"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2.</w:t>
            </w:r>
          </w:p>
        </w:tc>
        <w:tc>
          <w:tcPr>
            <w:tcW w:w="4853" w:type="dxa"/>
            <w:tcBorders>
              <w:top w:val="single" w:sz="4" w:space="0" w:color="auto"/>
              <w:left w:val="single" w:sz="4" w:space="0" w:color="auto"/>
              <w:bottom w:val="single" w:sz="4" w:space="0" w:color="auto"/>
              <w:right w:val="single" w:sz="4" w:space="0" w:color="auto"/>
            </w:tcBorders>
            <w:vAlign w:val="center"/>
          </w:tcPr>
          <w:p w14:paraId="6451F3A3" w14:textId="77777777"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Koło Gospodyń Wiejskich w Jednorożcu</w:t>
            </w:r>
          </w:p>
          <w:p w14:paraId="36FCB34B" w14:textId="77777777"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 xml:space="preserve">Przy Regionalnym Związku Rolników, Kółek i Organizacji Rolniczych w Ostrołęce </w:t>
            </w:r>
          </w:p>
          <w:p w14:paraId="688EC208" w14:textId="1777207C"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NIP 7611548162 REGON 142703349</w:t>
            </w:r>
          </w:p>
        </w:tc>
        <w:tc>
          <w:tcPr>
            <w:tcW w:w="3869" w:type="dxa"/>
            <w:tcBorders>
              <w:top w:val="single" w:sz="4" w:space="0" w:color="auto"/>
              <w:left w:val="single" w:sz="4" w:space="0" w:color="auto"/>
              <w:bottom w:val="single" w:sz="4" w:space="0" w:color="auto"/>
              <w:right w:val="single" w:sz="4" w:space="0" w:color="auto"/>
            </w:tcBorders>
            <w:vAlign w:val="center"/>
          </w:tcPr>
          <w:p w14:paraId="47B69B47" w14:textId="5025FF86"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06-323 Jednorożec,</w:t>
            </w:r>
            <w:r w:rsidRPr="00AC4F24">
              <w:rPr>
                <w:rFonts w:asciiTheme="minorHAnsi" w:eastAsia="Times New Roman" w:hAnsiTheme="minorHAnsi" w:cstheme="minorHAnsi"/>
                <w:lang w:eastAsia="pl-PL"/>
              </w:rPr>
              <w:br/>
              <w:t>ul. Mazowiecka 1</w:t>
            </w:r>
          </w:p>
        </w:tc>
      </w:tr>
      <w:tr w:rsidR="00BC453A" w:rsidRPr="00AC4F24" w14:paraId="2C286E0B" w14:textId="77777777" w:rsidTr="00C32AAD">
        <w:tc>
          <w:tcPr>
            <w:tcW w:w="9238" w:type="dxa"/>
            <w:gridSpan w:val="3"/>
            <w:tcBorders>
              <w:top w:val="single" w:sz="4" w:space="0" w:color="auto"/>
              <w:left w:val="single" w:sz="4" w:space="0" w:color="auto"/>
              <w:bottom w:val="single" w:sz="4" w:space="0" w:color="auto"/>
              <w:right w:val="single" w:sz="4" w:space="0" w:color="auto"/>
            </w:tcBorders>
            <w:shd w:val="clear" w:color="auto" w:fill="92D050"/>
            <w:hideMark/>
          </w:tcPr>
          <w:p w14:paraId="2D36D8D0" w14:textId="77777777" w:rsidR="002F6EBD" w:rsidRPr="00AC4F24" w:rsidRDefault="002F6EBD" w:rsidP="00AC4F24">
            <w:pPr>
              <w:spacing w:line="300" w:lineRule="auto"/>
              <w:jc w:val="center"/>
              <w:rPr>
                <w:rFonts w:asciiTheme="minorHAnsi" w:hAnsiTheme="minorHAnsi" w:cstheme="minorHAnsi"/>
                <w:b/>
              </w:rPr>
            </w:pPr>
            <w:r w:rsidRPr="00AC4F24">
              <w:rPr>
                <w:rFonts w:asciiTheme="minorHAnsi" w:hAnsiTheme="minorHAnsi" w:cstheme="minorHAnsi"/>
                <w:b/>
              </w:rPr>
              <w:t>OCHOTNICZA STRAŻ POŻARNA</w:t>
            </w:r>
          </w:p>
        </w:tc>
      </w:tr>
      <w:tr w:rsidR="00BC453A" w:rsidRPr="00AC4F24" w14:paraId="640E1D8A" w14:textId="77777777" w:rsidTr="00C32AAD">
        <w:tc>
          <w:tcPr>
            <w:tcW w:w="516" w:type="dxa"/>
            <w:tcBorders>
              <w:top w:val="single" w:sz="4" w:space="0" w:color="auto"/>
              <w:left w:val="single" w:sz="4" w:space="0" w:color="auto"/>
              <w:bottom w:val="single" w:sz="4" w:space="0" w:color="auto"/>
              <w:right w:val="single" w:sz="4" w:space="0" w:color="auto"/>
            </w:tcBorders>
            <w:hideMark/>
          </w:tcPr>
          <w:p w14:paraId="2612649B" w14:textId="77777777" w:rsidR="002F6EBD" w:rsidRPr="00AC4F24" w:rsidRDefault="002F6EBD" w:rsidP="00AC4F24">
            <w:pPr>
              <w:spacing w:line="300" w:lineRule="auto"/>
              <w:rPr>
                <w:rFonts w:asciiTheme="minorHAnsi" w:hAnsiTheme="minorHAnsi" w:cstheme="minorHAnsi"/>
              </w:rPr>
            </w:pPr>
            <w:r w:rsidRPr="00AC4F24">
              <w:rPr>
                <w:rFonts w:asciiTheme="minorHAnsi" w:hAnsiTheme="minorHAnsi" w:cstheme="minorHAnsi"/>
              </w:rPr>
              <w:t>1.</w:t>
            </w:r>
          </w:p>
        </w:tc>
        <w:tc>
          <w:tcPr>
            <w:tcW w:w="4853" w:type="dxa"/>
            <w:tcBorders>
              <w:top w:val="single" w:sz="4" w:space="0" w:color="auto"/>
              <w:left w:val="single" w:sz="4" w:space="0" w:color="auto"/>
              <w:bottom w:val="single" w:sz="4" w:space="0" w:color="auto"/>
              <w:right w:val="single" w:sz="4" w:space="0" w:color="auto"/>
            </w:tcBorders>
            <w:hideMark/>
          </w:tcPr>
          <w:p w14:paraId="2AAA4229" w14:textId="77777777" w:rsidR="002F6EBD" w:rsidRPr="00AC4F24" w:rsidRDefault="002F6EBD" w:rsidP="00AC4F24">
            <w:pPr>
              <w:spacing w:line="300" w:lineRule="auto"/>
              <w:rPr>
                <w:rFonts w:asciiTheme="minorHAnsi" w:hAnsiTheme="minorHAnsi" w:cstheme="minorHAnsi"/>
              </w:rPr>
            </w:pPr>
            <w:r w:rsidRPr="00AC4F24">
              <w:rPr>
                <w:rFonts w:asciiTheme="minorHAnsi" w:hAnsiTheme="minorHAnsi" w:cstheme="minorHAnsi"/>
              </w:rPr>
              <w:t xml:space="preserve">Ochotnicza Straż Pożarna w Jednorożcu </w:t>
            </w:r>
          </w:p>
          <w:p w14:paraId="60B8ED0B" w14:textId="77777777" w:rsidR="002F6EBD" w:rsidRPr="00AC4F24" w:rsidRDefault="002F6EBD" w:rsidP="00AC4F24">
            <w:pPr>
              <w:spacing w:line="300" w:lineRule="auto"/>
              <w:rPr>
                <w:rFonts w:asciiTheme="minorHAnsi" w:hAnsiTheme="minorHAnsi" w:cstheme="minorHAnsi"/>
              </w:rPr>
            </w:pPr>
            <w:r w:rsidRPr="00AC4F24">
              <w:rPr>
                <w:rFonts w:asciiTheme="minorHAnsi" w:hAnsiTheme="minorHAnsi" w:cstheme="minorHAnsi"/>
              </w:rPr>
              <w:t>Numer KRS: 0000175245</w:t>
            </w:r>
          </w:p>
        </w:tc>
        <w:tc>
          <w:tcPr>
            <w:tcW w:w="3869" w:type="dxa"/>
            <w:tcBorders>
              <w:top w:val="single" w:sz="4" w:space="0" w:color="auto"/>
              <w:left w:val="single" w:sz="4" w:space="0" w:color="auto"/>
              <w:bottom w:val="single" w:sz="4" w:space="0" w:color="auto"/>
              <w:right w:val="single" w:sz="4" w:space="0" w:color="auto"/>
            </w:tcBorders>
            <w:hideMark/>
          </w:tcPr>
          <w:p w14:paraId="316AAA25" w14:textId="77777777" w:rsidR="002F6EBD" w:rsidRPr="00AC4F24" w:rsidRDefault="002F6EBD" w:rsidP="00AC4F24">
            <w:pPr>
              <w:spacing w:line="300" w:lineRule="auto"/>
              <w:rPr>
                <w:rFonts w:asciiTheme="minorHAnsi" w:hAnsiTheme="minorHAnsi" w:cstheme="minorHAnsi"/>
              </w:rPr>
            </w:pPr>
            <w:r w:rsidRPr="00AC4F24">
              <w:rPr>
                <w:rFonts w:asciiTheme="minorHAnsi" w:hAnsiTheme="minorHAnsi" w:cstheme="minorHAnsi"/>
              </w:rPr>
              <w:t xml:space="preserve">Jednorożec, ul. Warszawska 5, </w:t>
            </w:r>
            <w:r w:rsidRPr="00AC4F24">
              <w:rPr>
                <w:rFonts w:asciiTheme="minorHAnsi" w:hAnsiTheme="minorHAnsi" w:cstheme="minorHAnsi"/>
              </w:rPr>
              <w:br/>
              <w:t>06-323 Jednorożec</w:t>
            </w:r>
          </w:p>
        </w:tc>
      </w:tr>
      <w:tr w:rsidR="00BC453A" w:rsidRPr="00AC4F24" w14:paraId="7102FA82" w14:textId="77777777" w:rsidTr="00C32AAD">
        <w:tc>
          <w:tcPr>
            <w:tcW w:w="516" w:type="dxa"/>
            <w:tcBorders>
              <w:top w:val="single" w:sz="4" w:space="0" w:color="auto"/>
              <w:left w:val="single" w:sz="4" w:space="0" w:color="auto"/>
              <w:bottom w:val="single" w:sz="4" w:space="0" w:color="auto"/>
              <w:right w:val="single" w:sz="4" w:space="0" w:color="auto"/>
            </w:tcBorders>
            <w:hideMark/>
          </w:tcPr>
          <w:p w14:paraId="0C9017A5" w14:textId="77777777" w:rsidR="002F6EBD" w:rsidRPr="00AC4F24" w:rsidRDefault="002F6EBD" w:rsidP="00AC4F24">
            <w:pPr>
              <w:spacing w:line="300" w:lineRule="auto"/>
              <w:rPr>
                <w:rFonts w:asciiTheme="minorHAnsi" w:hAnsiTheme="minorHAnsi" w:cstheme="minorHAnsi"/>
              </w:rPr>
            </w:pPr>
            <w:r w:rsidRPr="00AC4F24">
              <w:rPr>
                <w:rFonts w:asciiTheme="minorHAnsi" w:hAnsiTheme="minorHAnsi" w:cstheme="minorHAnsi"/>
              </w:rPr>
              <w:t>2.</w:t>
            </w:r>
          </w:p>
        </w:tc>
        <w:tc>
          <w:tcPr>
            <w:tcW w:w="4853" w:type="dxa"/>
            <w:tcBorders>
              <w:top w:val="single" w:sz="4" w:space="0" w:color="auto"/>
              <w:left w:val="single" w:sz="4" w:space="0" w:color="auto"/>
              <w:bottom w:val="single" w:sz="4" w:space="0" w:color="auto"/>
              <w:right w:val="single" w:sz="4" w:space="0" w:color="auto"/>
            </w:tcBorders>
            <w:hideMark/>
          </w:tcPr>
          <w:p w14:paraId="0EE7C69F" w14:textId="77777777" w:rsidR="002F6EBD" w:rsidRPr="00AC4F24" w:rsidRDefault="002F6EBD" w:rsidP="00AC4F24">
            <w:pPr>
              <w:spacing w:line="300" w:lineRule="auto"/>
              <w:rPr>
                <w:rFonts w:asciiTheme="minorHAnsi" w:hAnsiTheme="minorHAnsi" w:cstheme="minorHAnsi"/>
              </w:rPr>
            </w:pPr>
            <w:r w:rsidRPr="00AC4F24">
              <w:rPr>
                <w:rFonts w:asciiTheme="minorHAnsi" w:hAnsiTheme="minorHAnsi" w:cstheme="minorHAnsi"/>
              </w:rPr>
              <w:t>Ochotnicza Straż Pożarna w Budach Rządowych, KRS 0000180595</w:t>
            </w:r>
          </w:p>
        </w:tc>
        <w:tc>
          <w:tcPr>
            <w:tcW w:w="3869" w:type="dxa"/>
            <w:tcBorders>
              <w:top w:val="single" w:sz="4" w:space="0" w:color="auto"/>
              <w:left w:val="single" w:sz="4" w:space="0" w:color="auto"/>
              <w:bottom w:val="single" w:sz="4" w:space="0" w:color="auto"/>
              <w:right w:val="single" w:sz="4" w:space="0" w:color="auto"/>
            </w:tcBorders>
            <w:hideMark/>
          </w:tcPr>
          <w:p w14:paraId="6CBB85A5" w14:textId="77777777" w:rsidR="002F6EBD" w:rsidRPr="00AC4F24" w:rsidRDefault="002F6EBD" w:rsidP="00AC4F24">
            <w:pPr>
              <w:spacing w:line="300" w:lineRule="auto"/>
              <w:rPr>
                <w:rFonts w:asciiTheme="minorHAnsi" w:hAnsiTheme="minorHAnsi" w:cstheme="minorHAnsi"/>
              </w:rPr>
            </w:pPr>
            <w:r w:rsidRPr="00AC4F24">
              <w:rPr>
                <w:rFonts w:asciiTheme="minorHAnsi" w:hAnsiTheme="minorHAnsi" w:cstheme="minorHAnsi"/>
              </w:rPr>
              <w:t>Budy Rządowe 39, 06-323 Jednorożec</w:t>
            </w:r>
          </w:p>
        </w:tc>
      </w:tr>
      <w:tr w:rsidR="00BC453A" w:rsidRPr="00AC4F24" w14:paraId="3E844115" w14:textId="77777777" w:rsidTr="00C32AAD">
        <w:trPr>
          <w:trHeight w:val="391"/>
        </w:trPr>
        <w:tc>
          <w:tcPr>
            <w:tcW w:w="516" w:type="dxa"/>
            <w:tcBorders>
              <w:top w:val="single" w:sz="4" w:space="0" w:color="auto"/>
              <w:left w:val="single" w:sz="4" w:space="0" w:color="auto"/>
              <w:bottom w:val="single" w:sz="4" w:space="0" w:color="auto"/>
              <w:right w:val="single" w:sz="4" w:space="0" w:color="auto"/>
            </w:tcBorders>
            <w:hideMark/>
          </w:tcPr>
          <w:p w14:paraId="1A5138E7" w14:textId="77777777" w:rsidR="002F6EBD" w:rsidRPr="00AC4F24" w:rsidRDefault="002F6EBD" w:rsidP="00AC4F24">
            <w:pPr>
              <w:spacing w:line="300" w:lineRule="auto"/>
              <w:rPr>
                <w:rFonts w:asciiTheme="minorHAnsi" w:hAnsiTheme="minorHAnsi" w:cstheme="minorHAnsi"/>
              </w:rPr>
            </w:pPr>
            <w:r w:rsidRPr="00AC4F24">
              <w:rPr>
                <w:rFonts w:asciiTheme="minorHAnsi" w:hAnsiTheme="minorHAnsi" w:cstheme="minorHAnsi"/>
              </w:rPr>
              <w:t>3.</w:t>
            </w:r>
          </w:p>
        </w:tc>
        <w:tc>
          <w:tcPr>
            <w:tcW w:w="4853" w:type="dxa"/>
            <w:tcBorders>
              <w:top w:val="single" w:sz="4" w:space="0" w:color="auto"/>
              <w:left w:val="single" w:sz="4" w:space="0" w:color="auto"/>
              <w:bottom w:val="single" w:sz="4" w:space="0" w:color="auto"/>
              <w:right w:val="single" w:sz="4" w:space="0" w:color="auto"/>
            </w:tcBorders>
            <w:hideMark/>
          </w:tcPr>
          <w:p w14:paraId="3900AA25" w14:textId="77777777" w:rsidR="002F6EBD" w:rsidRPr="00AC4F24" w:rsidRDefault="002F6EBD" w:rsidP="00AC4F24">
            <w:pPr>
              <w:spacing w:line="300" w:lineRule="auto"/>
              <w:rPr>
                <w:rFonts w:asciiTheme="minorHAnsi" w:hAnsiTheme="minorHAnsi" w:cstheme="minorHAnsi"/>
              </w:rPr>
            </w:pPr>
            <w:r w:rsidRPr="00AC4F24">
              <w:rPr>
                <w:rFonts w:asciiTheme="minorHAnsi" w:hAnsiTheme="minorHAnsi" w:cstheme="minorHAnsi"/>
              </w:rPr>
              <w:t>Ochotnicza Straż Pożarna w Lipie, KRS 0000188135</w:t>
            </w:r>
          </w:p>
        </w:tc>
        <w:tc>
          <w:tcPr>
            <w:tcW w:w="3869" w:type="dxa"/>
            <w:tcBorders>
              <w:top w:val="single" w:sz="4" w:space="0" w:color="auto"/>
              <w:left w:val="single" w:sz="4" w:space="0" w:color="auto"/>
              <w:bottom w:val="single" w:sz="4" w:space="0" w:color="auto"/>
              <w:right w:val="single" w:sz="4" w:space="0" w:color="auto"/>
            </w:tcBorders>
            <w:hideMark/>
          </w:tcPr>
          <w:p w14:paraId="698C1811" w14:textId="77777777" w:rsidR="002F6EBD" w:rsidRPr="00AC4F24" w:rsidRDefault="002F6EBD" w:rsidP="00AC4F24">
            <w:pPr>
              <w:spacing w:line="300" w:lineRule="auto"/>
              <w:rPr>
                <w:rFonts w:asciiTheme="minorHAnsi" w:hAnsiTheme="minorHAnsi" w:cstheme="minorHAnsi"/>
              </w:rPr>
            </w:pPr>
            <w:r w:rsidRPr="00AC4F24">
              <w:rPr>
                <w:rFonts w:asciiTheme="minorHAnsi" w:hAnsiTheme="minorHAnsi" w:cstheme="minorHAnsi"/>
              </w:rPr>
              <w:t>Lipa, 06-323 Jednorożec</w:t>
            </w:r>
          </w:p>
        </w:tc>
      </w:tr>
      <w:tr w:rsidR="00BC453A" w:rsidRPr="00AC4F24" w14:paraId="12D10487" w14:textId="77777777" w:rsidTr="00C32AAD">
        <w:tc>
          <w:tcPr>
            <w:tcW w:w="516" w:type="dxa"/>
            <w:tcBorders>
              <w:top w:val="single" w:sz="4" w:space="0" w:color="auto"/>
              <w:left w:val="single" w:sz="4" w:space="0" w:color="auto"/>
              <w:bottom w:val="single" w:sz="4" w:space="0" w:color="auto"/>
              <w:right w:val="single" w:sz="4" w:space="0" w:color="auto"/>
            </w:tcBorders>
            <w:hideMark/>
          </w:tcPr>
          <w:p w14:paraId="72C19499" w14:textId="77777777" w:rsidR="002F6EBD" w:rsidRPr="00AC4F24" w:rsidRDefault="002F6EBD" w:rsidP="00AC4F24">
            <w:pPr>
              <w:spacing w:line="300" w:lineRule="auto"/>
              <w:rPr>
                <w:rFonts w:asciiTheme="minorHAnsi" w:hAnsiTheme="minorHAnsi" w:cstheme="minorHAnsi"/>
              </w:rPr>
            </w:pPr>
            <w:r w:rsidRPr="00AC4F24">
              <w:rPr>
                <w:rFonts w:asciiTheme="minorHAnsi" w:hAnsiTheme="minorHAnsi" w:cstheme="minorHAnsi"/>
              </w:rPr>
              <w:t>4.</w:t>
            </w:r>
          </w:p>
        </w:tc>
        <w:tc>
          <w:tcPr>
            <w:tcW w:w="4853" w:type="dxa"/>
            <w:tcBorders>
              <w:top w:val="single" w:sz="4" w:space="0" w:color="auto"/>
              <w:left w:val="single" w:sz="4" w:space="0" w:color="auto"/>
              <w:bottom w:val="single" w:sz="4" w:space="0" w:color="auto"/>
              <w:right w:val="single" w:sz="4" w:space="0" w:color="auto"/>
            </w:tcBorders>
            <w:hideMark/>
          </w:tcPr>
          <w:p w14:paraId="076EA6D9" w14:textId="77777777" w:rsidR="002F6EBD" w:rsidRPr="00AC4F24" w:rsidRDefault="002F6EBD" w:rsidP="00AC4F24">
            <w:pPr>
              <w:spacing w:line="300" w:lineRule="auto"/>
              <w:rPr>
                <w:rFonts w:asciiTheme="minorHAnsi" w:hAnsiTheme="minorHAnsi" w:cstheme="minorHAnsi"/>
              </w:rPr>
            </w:pPr>
            <w:r w:rsidRPr="00AC4F24">
              <w:rPr>
                <w:rFonts w:asciiTheme="minorHAnsi" w:hAnsiTheme="minorHAnsi" w:cstheme="minorHAnsi"/>
              </w:rPr>
              <w:t>Ochotnicza Straż Pożarna w Małowidzu, KRS 0000254181</w:t>
            </w:r>
          </w:p>
        </w:tc>
        <w:tc>
          <w:tcPr>
            <w:tcW w:w="3869" w:type="dxa"/>
            <w:tcBorders>
              <w:top w:val="single" w:sz="4" w:space="0" w:color="auto"/>
              <w:left w:val="single" w:sz="4" w:space="0" w:color="auto"/>
              <w:bottom w:val="single" w:sz="4" w:space="0" w:color="auto"/>
              <w:right w:val="single" w:sz="4" w:space="0" w:color="auto"/>
            </w:tcBorders>
            <w:hideMark/>
          </w:tcPr>
          <w:p w14:paraId="3B0390A6" w14:textId="1B2AB14C" w:rsidR="002F6EBD" w:rsidRPr="00AC4F24" w:rsidRDefault="002F6EBD" w:rsidP="00AC4F24">
            <w:pPr>
              <w:spacing w:line="300" w:lineRule="auto"/>
              <w:rPr>
                <w:rFonts w:asciiTheme="minorHAnsi" w:hAnsiTheme="minorHAnsi" w:cstheme="minorHAnsi"/>
              </w:rPr>
            </w:pPr>
            <w:r w:rsidRPr="00AC4F24">
              <w:rPr>
                <w:rFonts w:asciiTheme="minorHAnsi" w:hAnsiTheme="minorHAnsi" w:cstheme="minorHAnsi"/>
              </w:rPr>
              <w:t>Małowid</w:t>
            </w:r>
            <w:r w:rsidR="003C4518" w:rsidRPr="00AC4F24">
              <w:rPr>
                <w:rFonts w:asciiTheme="minorHAnsi" w:hAnsiTheme="minorHAnsi" w:cstheme="minorHAnsi"/>
              </w:rPr>
              <w:t xml:space="preserve">z </w:t>
            </w:r>
            <w:r w:rsidR="00BF7293" w:rsidRPr="00AC4F24">
              <w:rPr>
                <w:rFonts w:asciiTheme="minorHAnsi" w:hAnsiTheme="minorHAnsi" w:cstheme="minorHAnsi"/>
              </w:rPr>
              <w:t>72B</w:t>
            </w:r>
            <w:r w:rsidRPr="00AC4F24">
              <w:rPr>
                <w:rFonts w:asciiTheme="minorHAnsi" w:hAnsiTheme="minorHAnsi" w:cstheme="minorHAnsi"/>
              </w:rPr>
              <w:t>, 06-323 Jednorożec</w:t>
            </w:r>
          </w:p>
        </w:tc>
      </w:tr>
      <w:tr w:rsidR="00BC453A" w:rsidRPr="00AC4F24" w14:paraId="7619210B" w14:textId="77777777" w:rsidTr="00C32AAD">
        <w:tc>
          <w:tcPr>
            <w:tcW w:w="516" w:type="dxa"/>
            <w:tcBorders>
              <w:top w:val="single" w:sz="4" w:space="0" w:color="auto"/>
              <w:left w:val="single" w:sz="4" w:space="0" w:color="auto"/>
              <w:bottom w:val="single" w:sz="4" w:space="0" w:color="auto"/>
              <w:right w:val="single" w:sz="4" w:space="0" w:color="auto"/>
            </w:tcBorders>
            <w:hideMark/>
          </w:tcPr>
          <w:p w14:paraId="77A768CF" w14:textId="77777777" w:rsidR="002F6EBD" w:rsidRPr="00AC4F24" w:rsidRDefault="002F6EBD" w:rsidP="00AC4F24">
            <w:pPr>
              <w:spacing w:line="300" w:lineRule="auto"/>
              <w:rPr>
                <w:rFonts w:asciiTheme="minorHAnsi" w:hAnsiTheme="minorHAnsi" w:cstheme="minorHAnsi"/>
              </w:rPr>
            </w:pPr>
            <w:r w:rsidRPr="00AC4F24">
              <w:rPr>
                <w:rFonts w:asciiTheme="minorHAnsi" w:hAnsiTheme="minorHAnsi" w:cstheme="minorHAnsi"/>
              </w:rPr>
              <w:t>5.</w:t>
            </w:r>
          </w:p>
        </w:tc>
        <w:tc>
          <w:tcPr>
            <w:tcW w:w="4853" w:type="dxa"/>
            <w:tcBorders>
              <w:top w:val="single" w:sz="4" w:space="0" w:color="auto"/>
              <w:left w:val="single" w:sz="4" w:space="0" w:color="auto"/>
              <w:bottom w:val="single" w:sz="4" w:space="0" w:color="auto"/>
              <w:right w:val="single" w:sz="4" w:space="0" w:color="auto"/>
            </w:tcBorders>
            <w:hideMark/>
          </w:tcPr>
          <w:p w14:paraId="6C6CCF1F" w14:textId="77777777" w:rsidR="002F6EBD" w:rsidRPr="00AC4F24" w:rsidRDefault="002F6EBD" w:rsidP="00AC4F24">
            <w:pPr>
              <w:spacing w:line="300" w:lineRule="auto"/>
              <w:rPr>
                <w:rFonts w:asciiTheme="minorHAnsi" w:hAnsiTheme="minorHAnsi" w:cstheme="minorHAnsi"/>
              </w:rPr>
            </w:pPr>
            <w:r w:rsidRPr="00AC4F24">
              <w:rPr>
                <w:rFonts w:asciiTheme="minorHAnsi" w:hAnsiTheme="minorHAnsi" w:cstheme="minorHAnsi"/>
              </w:rPr>
              <w:t>Ochotnicza Straż Pożarna w Olszewce, KRS 0000176244</w:t>
            </w:r>
          </w:p>
        </w:tc>
        <w:tc>
          <w:tcPr>
            <w:tcW w:w="3869" w:type="dxa"/>
            <w:tcBorders>
              <w:top w:val="single" w:sz="4" w:space="0" w:color="auto"/>
              <w:left w:val="single" w:sz="4" w:space="0" w:color="auto"/>
              <w:bottom w:val="single" w:sz="4" w:space="0" w:color="auto"/>
              <w:right w:val="single" w:sz="4" w:space="0" w:color="auto"/>
            </w:tcBorders>
            <w:hideMark/>
          </w:tcPr>
          <w:p w14:paraId="2552D744" w14:textId="77777777" w:rsidR="002F6EBD" w:rsidRPr="00AC4F24" w:rsidRDefault="002F6EBD" w:rsidP="00AC4F24">
            <w:pPr>
              <w:spacing w:line="300" w:lineRule="auto"/>
              <w:rPr>
                <w:rFonts w:asciiTheme="minorHAnsi" w:hAnsiTheme="minorHAnsi" w:cstheme="minorHAnsi"/>
              </w:rPr>
            </w:pPr>
            <w:r w:rsidRPr="00AC4F24">
              <w:rPr>
                <w:rFonts w:asciiTheme="minorHAnsi" w:hAnsiTheme="minorHAnsi" w:cstheme="minorHAnsi"/>
              </w:rPr>
              <w:t>Olszewka, 06-323 Jednorożec</w:t>
            </w:r>
          </w:p>
        </w:tc>
      </w:tr>
      <w:tr w:rsidR="00BC453A" w:rsidRPr="00AC4F24" w14:paraId="76B13BD1" w14:textId="77777777" w:rsidTr="00C32AAD">
        <w:tc>
          <w:tcPr>
            <w:tcW w:w="516" w:type="dxa"/>
            <w:tcBorders>
              <w:top w:val="single" w:sz="4" w:space="0" w:color="auto"/>
              <w:left w:val="single" w:sz="4" w:space="0" w:color="auto"/>
              <w:bottom w:val="single" w:sz="4" w:space="0" w:color="auto"/>
              <w:right w:val="single" w:sz="4" w:space="0" w:color="auto"/>
            </w:tcBorders>
            <w:hideMark/>
          </w:tcPr>
          <w:p w14:paraId="3D159EEE" w14:textId="77777777" w:rsidR="002F6EBD" w:rsidRPr="00AC4F24" w:rsidRDefault="002F6EBD" w:rsidP="00AC4F24">
            <w:pPr>
              <w:spacing w:line="300" w:lineRule="auto"/>
              <w:rPr>
                <w:rFonts w:asciiTheme="minorHAnsi" w:hAnsiTheme="minorHAnsi" w:cstheme="minorHAnsi"/>
              </w:rPr>
            </w:pPr>
            <w:r w:rsidRPr="00AC4F24">
              <w:rPr>
                <w:rFonts w:asciiTheme="minorHAnsi" w:hAnsiTheme="minorHAnsi" w:cstheme="minorHAnsi"/>
              </w:rPr>
              <w:t>6.</w:t>
            </w:r>
          </w:p>
        </w:tc>
        <w:tc>
          <w:tcPr>
            <w:tcW w:w="4853" w:type="dxa"/>
            <w:tcBorders>
              <w:top w:val="single" w:sz="4" w:space="0" w:color="auto"/>
              <w:left w:val="single" w:sz="4" w:space="0" w:color="auto"/>
              <w:bottom w:val="single" w:sz="4" w:space="0" w:color="auto"/>
              <w:right w:val="single" w:sz="4" w:space="0" w:color="auto"/>
            </w:tcBorders>
            <w:hideMark/>
          </w:tcPr>
          <w:p w14:paraId="017ED4BA" w14:textId="77777777" w:rsidR="002F6EBD" w:rsidRPr="00AC4F24" w:rsidRDefault="002F6EBD" w:rsidP="00AC4F24">
            <w:pPr>
              <w:spacing w:line="300" w:lineRule="auto"/>
              <w:rPr>
                <w:rFonts w:asciiTheme="minorHAnsi" w:hAnsiTheme="minorHAnsi" w:cstheme="minorHAnsi"/>
              </w:rPr>
            </w:pPr>
            <w:r w:rsidRPr="00AC4F24">
              <w:rPr>
                <w:rFonts w:asciiTheme="minorHAnsi" w:hAnsiTheme="minorHAnsi" w:cstheme="minorHAnsi"/>
              </w:rPr>
              <w:t>Ochotnicza Straż Pożarna w Parciakach, KRS 0000183280</w:t>
            </w:r>
          </w:p>
        </w:tc>
        <w:tc>
          <w:tcPr>
            <w:tcW w:w="3869" w:type="dxa"/>
            <w:tcBorders>
              <w:top w:val="single" w:sz="4" w:space="0" w:color="auto"/>
              <w:left w:val="single" w:sz="4" w:space="0" w:color="auto"/>
              <w:bottom w:val="single" w:sz="4" w:space="0" w:color="auto"/>
              <w:right w:val="single" w:sz="4" w:space="0" w:color="auto"/>
            </w:tcBorders>
            <w:hideMark/>
          </w:tcPr>
          <w:p w14:paraId="79B382E3" w14:textId="77777777" w:rsidR="002F6EBD" w:rsidRPr="00AC4F24" w:rsidRDefault="002F6EBD" w:rsidP="00AC4F24">
            <w:pPr>
              <w:spacing w:line="300" w:lineRule="auto"/>
              <w:rPr>
                <w:rFonts w:asciiTheme="minorHAnsi" w:hAnsiTheme="minorHAnsi" w:cstheme="minorHAnsi"/>
              </w:rPr>
            </w:pPr>
            <w:r w:rsidRPr="00AC4F24">
              <w:rPr>
                <w:rFonts w:asciiTheme="minorHAnsi" w:hAnsiTheme="minorHAnsi" w:cstheme="minorHAnsi"/>
              </w:rPr>
              <w:t>Parciaki 23, 06-323 Jednorożec</w:t>
            </w:r>
          </w:p>
        </w:tc>
      </w:tr>
      <w:tr w:rsidR="00BC453A" w:rsidRPr="00AC4F24" w14:paraId="7BBA4699" w14:textId="77777777" w:rsidTr="00C32AAD">
        <w:trPr>
          <w:trHeight w:val="477"/>
        </w:trPr>
        <w:tc>
          <w:tcPr>
            <w:tcW w:w="516" w:type="dxa"/>
            <w:tcBorders>
              <w:top w:val="single" w:sz="4" w:space="0" w:color="auto"/>
              <w:left w:val="single" w:sz="4" w:space="0" w:color="auto"/>
              <w:bottom w:val="single" w:sz="4" w:space="0" w:color="auto"/>
              <w:right w:val="single" w:sz="4" w:space="0" w:color="auto"/>
            </w:tcBorders>
            <w:hideMark/>
          </w:tcPr>
          <w:p w14:paraId="0850C853" w14:textId="77777777" w:rsidR="002F6EBD" w:rsidRPr="00AC4F24" w:rsidRDefault="002F6EBD" w:rsidP="00AC4F24">
            <w:pPr>
              <w:spacing w:line="300" w:lineRule="auto"/>
              <w:rPr>
                <w:rFonts w:asciiTheme="minorHAnsi" w:hAnsiTheme="minorHAnsi" w:cstheme="minorHAnsi"/>
              </w:rPr>
            </w:pPr>
            <w:r w:rsidRPr="00AC4F24">
              <w:rPr>
                <w:rFonts w:asciiTheme="minorHAnsi" w:hAnsiTheme="minorHAnsi" w:cstheme="minorHAnsi"/>
              </w:rPr>
              <w:t>7.</w:t>
            </w:r>
          </w:p>
        </w:tc>
        <w:tc>
          <w:tcPr>
            <w:tcW w:w="4853" w:type="dxa"/>
            <w:tcBorders>
              <w:top w:val="single" w:sz="4" w:space="0" w:color="auto"/>
              <w:left w:val="single" w:sz="4" w:space="0" w:color="auto"/>
              <w:bottom w:val="single" w:sz="4" w:space="0" w:color="auto"/>
              <w:right w:val="single" w:sz="4" w:space="0" w:color="auto"/>
            </w:tcBorders>
            <w:hideMark/>
          </w:tcPr>
          <w:p w14:paraId="1E21D452" w14:textId="77777777" w:rsidR="002F6EBD" w:rsidRPr="00AC4F24" w:rsidRDefault="002F6EBD" w:rsidP="00AC4F24">
            <w:pPr>
              <w:spacing w:line="300" w:lineRule="auto"/>
              <w:rPr>
                <w:rFonts w:asciiTheme="minorHAnsi" w:hAnsiTheme="minorHAnsi" w:cstheme="minorHAnsi"/>
              </w:rPr>
            </w:pPr>
            <w:r w:rsidRPr="00AC4F24">
              <w:rPr>
                <w:rFonts w:asciiTheme="minorHAnsi" w:hAnsiTheme="minorHAnsi" w:cstheme="minorHAnsi"/>
              </w:rPr>
              <w:t>Ochotnicza Straż Pożarna w Połoni, KRS 0000172357</w:t>
            </w:r>
          </w:p>
        </w:tc>
        <w:tc>
          <w:tcPr>
            <w:tcW w:w="3869" w:type="dxa"/>
            <w:tcBorders>
              <w:top w:val="single" w:sz="4" w:space="0" w:color="auto"/>
              <w:left w:val="single" w:sz="4" w:space="0" w:color="auto"/>
              <w:bottom w:val="single" w:sz="4" w:space="0" w:color="auto"/>
              <w:right w:val="single" w:sz="4" w:space="0" w:color="auto"/>
            </w:tcBorders>
            <w:hideMark/>
          </w:tcPr>
          <w:p w14:paraId="12DB2229" w14:textId="77777777" w:rsidR="002F6EBD" w:rsidRPr="00AC4F24" w:rsidRDefault="002F6EBD" w:rsidP="00AC4F24">
            <w:pPr>
              <w:spacing w:line="300" w:lineRule="auto"/>
              <w:rPr>
                <w:rFonts w:asciiTheme="minorHAnsi" w:hAnsiTheme="minorHAnsi" w:cstheme="minorHAnsi"/>
              </w:rPr>
            </w:pPr>
            <w:r w:rsidRPr="00AC4F24">
              <w:rPr>
                <w:rFonts w:asciiTheme="minorHAnsi" w:hAnsiTheme="minorHAnsi" w:cstheme="minorHAnsi"/>
              </w:rPr>
              <w:t>Połoń 73, 06-323 Jednorożec</w:t>
            </w:r>
          </w:p>
        </w:tc>
      </w:tr>
      <w:tr w:rsidR="00BC453A" w:rsidRPr="00AC4F24" w14:paraId="6E9ECCE2" w14:textId="77777777" w:rsidTr="00C32AAD">
        <w:tc>
          <w:tcPr>
            <w:tcW w:w="516" w:type="dxa"/>
            <w:tcBorders>
              <w:top w:val="single" w:sz="4" w:space="0" w:color="auto"/>
              <w:left w:val="single" w:sz="4" w:space="0" w:color="auto"/>
              <w:bottom w:val="single" w:sz="4" w:space="0" w:color="auto"/>
              <w:right w:val="single" w:sz="4" w:space="0" w:color="auto"/>
            </w:tcBorders>
            <w:hideMark/>
          </w:tcPr>
          <w:p w14:paraId="34335544" w14:textId="77777777" w:rsidR="002F6EBD" w:rsidRPr="00AC4F24" w:rsidRDefault="002F6EBD" w:rsidP="00AC4F24">
            <w:pPr>
              <w:spacing w:line="300" w:lineRule="auto"/>
              <w:rPr>
                <w:rFonts w:asciiTheme="minorHAnsi" w:hAnsiTheme="minorHAnsi" w:cstheme="minorHAnsi"/>
              </w:rPr>
            </w:pPr>
            <w:r w:rsidRPr="00AC4F24">
              <w:rPr>
                <w:rFonts w:asciiTheme="minorHAnsi" w:hAnsiTheme="minorHAnsi" w:cstheme="minorHAnsi"/>
              </w:rPr>
              <w:t>8.</w:t>
            </w:r>
          </w:p>
        </w:tc>
        <w:tc>
          <w:tcPr>
            <w:tcW w:w="4853" w:type="dxa"/>
            <w:tcBorders>
              <w:top w:val="single" w:sz="4" w:space="0" w:color="auto"/>
              <w:left w:val="single" w:sz="4" w:space="0" w:color="auto"/>
              <w:bottom w:val="single" w:sz="4" w:space="0" w:color="auto"/>
              <w:right w:val="single" w:sz="4" w:space="0" w:color="auto"/>
            </w:tcBorders>
            <w:hideMark/>
          </w:tcPr>
          <w:p w14:paraId="305AEAF2" w14:textId="77777777" w:rsidR="002F6EBD" w:rsidRPr="00AC4F24" w:rsidRDefault="002F6EBD" w:rsidP="00AC4F24">
            <w:pPr>
              <w:spacing w:line="300" w:lineRule="auto"/>
              <w:rPr>
                <w:rFonts w:asciiTheme="minorHAnsi" w:hAnsiTheme="minorHAnsi" w:cstheme="minorHAnsi"/>
              </w:rPr>
            </w:pPr>
            <w:r w:rsidRPr="00AC4F24">
              <w:rPr>
                <w:rFonts w:asciiTheme="minorHAnsi" w:hAnsiTheme="minorHAnsi" w:cstheme="minorHAnsi"/>
              </w:rPr>
              <w:t>Ochotnicza Straż Pożarna w Ulatowo-Pogorzeli, KRS: 000175701</w:t>
            </w:r>
          </w:p>
        </w:tc>
        <w:tc>
          <w:tcPr>
            <w:tcW w:w="3869" w:type="dxa"/>
            <w:tcBorders>
              <w:top w:val="single" w:sz="4" w:space="0" w:color="auto"/>
              <w:left w:val="single" w:sz="4" w:space="0" w:color="auto"/>
              <w:bottom w:val="single" w:sz="4" w:space="0" w:color="auto"/>
              <w:right w:val="single" w:sz="4" w:space="0" w:color="auto"/>
            </w:tcBorders>
            <w:hideMark/>
          </w:tcPr>
          <w:p w14:paraId="2AF40634" w14:textId="436888FC" w:rsidR="002F6EBD" w:rsidRPr="00AC4F24" w:rsidRDefault="002F6EBD" w:rsidP="00AC4F24">
            <w:pPr>
              <w:spacing w:line="300" w:lineRule="auto"/>
              <w:rPr>
                <w:rFonts w:asciiTheme="minorHAnsi" w:hAnsiTheme="minorHAnsi" w:cstheme="minorHAnsi"/>
              </w:rPr>
            </w:pPr>
            <w:r w:rsidRPr="00AC4F24">
              <w:rPr>
                <w:rFonts w:asciiTheme="minorHAnsi" w:hAnsiTheme="minorHAnsi" w:cstheme="minorHAnsi"/>
              </w:rPr>
              <w:t>Ulatowo-Pogorzel</w:t>
            </w:r>
            <w:r w:rsidR="006F08C4" w:rsidRPr="00AC4F24">
              <w:rPr>
                <w:rFonts w:asciiTheme="minorHAnsi" w:hAnsiTheme="minorHAnsi" w:cstheme="minorHAnsi"/>
              </w:rPr>
              <w:t xml:space="preserve"> 56</w:t>
            </w:r>
            <w:r w:rsidRPr="00AC4F24">
              <w:rPr>
                <w:rFonts w:asciiTheme="minorHAnsi" w:hAnsiTheme="minorHAnsi" w:cstheme="minorHAnsi"/>
              </w:rPr>
              <w:t>, 06-323 Jednorożec</w:t>
            </w:r>
          </w:p>
        </w:tc>
      </w:tr>
      <w:tr w:rsidR="0083239F" w:rsidRPr="00AC4F24" w14:paraId="0EA5F796" w14:textId="77777777" w:rsidTr="00C32AAD">
        <w:tc>
          <w:tcPr>
            <w:tcW w:w="516" w:type="dxa"/>
            <w:tcBorders>
              <w:top w:val="single" w:sz="4" w:space="0" w:color="auto"/>
              <w:left w:val="single" w:sz="4" w:space="0" w:color="auto"/>
              <w:bottom w:val="single" w:sz="4" w:space="0" w:color="auto"/>
              <w:right w:val="single" w:sz="4" w:space="0" w:color="auto"/>
            </w:tcBorders>
            <w:hideMark/>
          </w:tcPr>
          <w:p w14:paraId="5D26EBB1" w14:textId="77777777" w:rsidR="002F6EBD" w:rsidRPr="00AC4F24" w:rsidRDefault="002F6EBD" w:rsidP="00AC4F24">
            <w:pPr>
              <w:spacing w:line="300" w:lineRule="auto"/>
              <w:rPr>
                <w:rFonts w:asciiTheme="minorHAnsi" w:hAnsiTheme="minorHAnsi" w:cstheme="minorHAnsi"/>
              </w:rPr>
            </w:pPr>
            <w:r w:rsidRPr="00AC4F24">
              <w:rPr>
                <w:rFonts w:asciiTheme="minorHAnsi" w:hAnsiTheme="minorHAnsi" w:cstheme="minorHAnsi"/>
              </w:rPr>
              <w:t>9.</w:t>
            </w:r>
          </w:p>
        </w:tc>
        <w:tc>
          <w:tcPr>
            <w:tcW w:w="4853" w:type="dxa"/>
            <w:tcBorders>
              <w:top w:val="single" w:sz="4" w:space="0" w:color="auto"/>
              <w:left w:val="single" w:sz="4" w:space="0" w:color="auto"/>
              <w:bottom w:val="single" w:sz="4" w:space="0" w:color="auto"/>
              <w:right w:val="single" w:sz="4" w:space="0" w:color="auto"/>
            </w:tcBorders>
            <w:hideMark/>
          </w:tcPr>
          <w:p w14:paraId="392CCD3A" w14:textId="77777777" w:rsidR="002F6EBD" w:rsidRPr="00AC4F24" w:rsidRDefault="002F6EBD" w:rsidP="00AC4F24">
            <w:pPr>
              <w:spacing w:line="300" w:lineRule="auto"/>
              <w:rPr>
                <w:rFonts w:asciiTheme="minorHAnsi" w:hAnsiTheme="minorHAnsi" w:cstheme="minorHAnsi"/>
              </w:rPr>
            </w:pPr>
            <w:r w:rsidRPr="00AC4F24">
              <w:rPr>
                <w:rFonts w:asciiTheme="minorHAnsi" w:hAnsiTheme="minorHAnsi" w:cstheme="minorHAnsi"/>
              </w:rPr>
              <w:t>Ochotnicza Straż Pożarna w Żelaznej Rządowej, KRS 0000204153</w:t>
            </w:r>
          </w:p>
        </w:tc>
        <w:tc>
          <w:tcPr>
            <w:tcW w:w="3869" w:type="dxa"/>
            <w:tcBorders>
              <w:top w:val="single" w:sz="4" w:space="0" w:color="auto"/>
              <w:left w:val="single" w:sz="4" w:space="0" w:color="auto"/>
              <w:bottom w:val="single" w:sz="4" w:space="0" w:color="auto"/>
              <w:right w:val="single" w:sz="4" w:space="0" w:color="auto"/>
            </w:tcBorders>
            <w:hideMark/>
          </w:tcPr>
          <w:p w14:paraId="06CA0171" w14:textId="05F384D5" w:rsidR="002F6EBD" w:rsidRPr="00AC4F24" w:rsidRDefault="002F6EBD" w:rsidP="00AC4F24">
            <w:pPr>
              <w:spacing w:line="300" w:lineRule="auto"/>
              <w:rPr>
                <w:rFonts w:asciiTheme="minorHAnsi" w:hAnsiTheme="minorHAnsi" w:cstheme="minorHAnsi"/>
              </w:rPr>
            </w:pPr>
            <w:r w:rsidRPr="00AC4F24">
              <w:rPr>
                <w:rFonts w:asciiTheme="minorHAnsi" w:hAnsiTheme="minorHAnsi" w:cstheme="minorHAnsi"/>
              </w:rPr>
              <w:t>Żelazna Rządowa</w:t>
            </w:r>
            <w:r w:rsidR="00BC453A" w:rsidRPr="00AC4F24">
              <w:rPr>
                <w:rFonts w:asciiTheme="minorHAnsi" w:hAnsiTheme="minorHAnsi" w:cstheme="minorHAnsi"/>
              </w:rPr>
              <w:t xml:space="preserve"> 26D</w:t>
            </w:r>
            <w:r w:rsidRPr="00AC4F24">
              <w:rPr>
                <w:rFonts w:asciiTheme="minorHAnsi" w:hAnsiTheme="minorHAnsi" w:cstheme="minorHAnsi"/>
              </w:rPr>
              <w:t>, 06-323 Jednorożec</w:t>
            </w:r>
          </w:p>
        </w:tc>
      </w:tr>
      <w:tr w:rsidR="006F08C4" w:rsidRPr="00AC4F24" w14:paraId="1D80DEA0" w14:textId="77777777" w:rsidTr="00C32AAD">
        <w:tc>
          <w:tcPr>
            <w:tcW w:w="516" w:type="dxa"/>
            <w:tcBorders>
              <w:top w:val="single" w:sz="4" w:space="0" w:color="auto"/>
              <w:left w:val="single" w:sz="4" w:space="0" w:color="auto"/>
              <w:bottom w:val="single" w:sz="4" w:space="0" w:color="auto"/>
              <w:right w:val="single" w:sz="4" w:space="0" w:color="auto"/>
            </w:tcBorders>
          </w:tcPr>
          <w:p w14:paraId="02897795" w14:textId="2DCA5761" w:rsidR="006F08C4" w:rsidRPr="00AC4F24" w:rsidRDefault="006F08C4" w:rsidP="00AC4F24">
            <w:pPr>
              <w:spacing w:line="300" w:lineRule="auto"/>
              <w:rPr>
                <w:rFonts w:asciiTheme="minorHAnsi" w:hAnsiTheme="minorHAnsi" w:cstheme="minorHAnsi"/>
              </w:rPr>
            </w:pPr>
            <w:r w:rsidRPr="00AC4F24">
              <w:rPr>
                <w:rFonts w:asciiTheme="minorHAnsi" w:hAnsiTheme="minorHAnsi" w:cstheme="minorHAnsi"/>
              </w:rPr>
              <w:t>10.</w:t>
            </w:r>
          </w:p>
        </w:tc>
        <w:tc>
          <w:tcPr>
            <w:tcW w:w="4853" w:type="dxa"/>
            <w:tcBorders>
              <w:top w:val="single" w:sz="4" w:space="0" w:color="auto"/>
              <w:left w:val="single" w:sz="4" w:space="0" w:color="auto"/>
              <w:bottom w:val="single" w:sz="4" w:space="0" w:color="auto"/>
              <w:right w:val="single" w:sz="4" w:space="0" w:color="auto"/>
            </w:tcBorders>
          </w:tcPr>
          <w:p w14:paraId="01DE1AB5" w14:textId="77777777" w:rsidR="006F08C4" w:rsidRPr="00AC4F24" w:rsidRDefault="006F08C4"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Ochotnicza Straż Pożarna Kobylaki</w:t>
            </w:r>
          </w:p>
          <w:p w14:paraId="6EBD4AD8" w14:textId="40B337F8" w:rsidR="006F08C4" w:rsidRPr="00AC4F24" w:rsidRDefault="006F08C4" w:rsidP="00AC4F24">
            <w:pPr>
              <w:spacing w:line="300" w:lineRule="auto"/>
              <w:rPr>
                <w:rFonts w:asciiTheme="minorHAnsi" w:hAnsiTheme="minorHAnsi" w:cstheme="minorHAnsi"/>
              </w:rPr>
            </w:pPr>
            <w:r w:rsidRPr="00AC4F24">
              <w:rPr>
                <w:rFonts w:asciiTheme="minorHAnsi" w:eastAsia="Times New Roman" w:hAnsiTheme="minorHAnsi" w:cstheme="minorHAnsi"/>
                <w:lang w:eastAsia="pl-PL"/>
              </w:rPr>
              <w:t>KRS 0001126142</w:t>
            </w:r>
          </w:p>
        </w:tc>
        <w:tc>
          <w:tcPr>
            <w:tcW w:w="3869" w:type="dxa"/>
            <w:tcBorders>
              <w:top w:val="single" w:sz="4" w:space="0" w:color="auto"/>
              <w:left w:val="single" w:sz="4" w:space="0" w:color="auto"/>
              <w:bottom w:val="single" w:sz="4" w:space="0" w:color="auto"/>
              <w:right w:val="single" w:sz="4" w:space="0" w:color="auto"/>
            </w:tcBorders>
          </w:tcPr>
          <w:p w14:paraId="5D3CADC7" w14:textId="19631520" w:rsidR="006F08C4" w:rsidRPr="00AC4F24" w:rsidRDefault="006F08C4"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Kobylaki-Korysze 5A</w:t>
            </w:r>
          </w:p>
          <w:p w14:paraId="6EED37C1" w14:textId="7BE38E7F" w:rsidR="006F08C4" w:rsidRPr="00AC4F24" w:rsidRDefault="006F08C4" w:rsidP="00AC4F24">
            <w:pPr>
              <w:spacing w:line="300" w:lineRule="auto"/>
              <w:rPr>
                <w:rFonts w:asciiTheme="minorHAnsi" w:hAnsiTheme="minorHAnsi" w:cstheme="minorHAnsi"/>
              </w:rPr>
            </w:pPr>
            <w:r w:rsidRPr="00AC4F24">
              <w:rPr>
                <w:rFonts w:asciiTheme="minorHAnsi" w:eastAsia="Times New Roman" w:hAnsiTheme="minorHAnsi" w:cstheme="minorHAnsi"/>
                <w:lang w:eastAsia="pl-PL"/>
              </w:rPr>
              <w:t>06-323 Jednorożec</w:t>
            </w:r>
          </w:p>
        </w:tc>
      </w:tr>
      <w:tr w:rsidR="0083239F" w:rsidRPr="00AC4F24" w14:paraId="3C04E9FD" w14:textId="77777777" w:rsidTr="00C32AAD">
        <w:tc>
          <w:tcPr>
            <w:tcW w:w="9238" w:type="dxa"/>
            <w:gridSpan w:val="3"/>
            <w:tcBorders>
              <w:top w:val="single" w:sz="4" w:space="0" w:color="auto"/>
              <w:left w:val="single" w:sz="4" w:space="0" w:color="auto"/>
              <w:bottom w:val="single" w:sz="4" w:space="0" w:color="auto"/>
              <w:right w:val="single" w:sz="4" w:space="0" w:color="auto"/>
            </w:tcBorders>
            <w:shd w:val="clear" w:color="auto" w:fill="92D050"/>
            <w:hideMark/>
          </w:tcPr>
          <w:p w14:paraId="4BE56FF5" w14:textId="77777777" w:rsidR="00F43FF5" w:rsidRPr="00AC4F24" w:rsidRDefault="00F43FF5" w:rsidP="00AC4F24">
            <w:pPr>
              <w:spacing w:line="300" w:lineRule="auto"/>
              <w:jc w:val="center"/>
              <w:rPr>
                <w:rFonts w:asciiTheme="minorHAnsi" w:hAnsiTheme="minorHAnsi" w:cstheme="minorHAnsi"/>
                <w:b/>
                <w:highlight w:val="yellow"/>
              </w:rPr>
            </w:pPr>
            <w:r w:rsidRPr="00AC4F24">
              <w:rPr>
                <w:rFonts w:asciiTheme="minorHAnsi" w:hAnsiTheme="minorHAnsi" w:cstheme="minorHAnsi"/>
                <w:b/>
              </w:rPr>
              <w:t>KLUBY SPORTOWE</w:t>
            </w:r>
          </w:p>
        </w:tc>
      </w:tr>
      <w:tr w:rsidR="0083239F" w:rsidRPr="00AC4F24" w14:paraId="5E83364C" w14:textId="77777777" w:rsidTr="00C32AAD">
        <w:tc>
          <w:tcPr>
            <w:tcW w:w="516" w:type="dxa"/>
            <w:tcBorders>
              <w:top w:val="single" w:sz="4" w:space="0" w:color="auto"/>
              <w:left w:val="single" w:sz="4" w:space="0" w:color="auto"/>
              <w:bottom w:val="single" w:sz="4" w:space="0" w:color="auto"/>
              <w:right w:val="single" w:sz="4" w:space="0" w:color="auto"/>
            </w:tcBorders>
            <w:vAlign w:val="center"/>
            <w:hideMark/>
          </w:tcPr>
          <w:p w14:paraId="23915C8A" w14:textId="77777777" w:rsidR="00F43FF5" w:rsidRPr="00AC4F24" w:rsidRDefault="00F43FF5" w:rsidP="00AC4F24">
            <w:pPr>
              <w:spacing w:line="300" w:lineRule="auto"/>
              <w:rPr>
                <w:rFonts w:asciiTheme="minorHAnsi" w:hAnsiTheme="minorHAnsi" w:cstheme="minorHAnsi"/>
              </w:rPr>
            </w:pPr>
            <w:r w:rsidRPr="00AC4F24">
              <w:rPr>
                <w:rFonts w:asciiTheme="minorHAnsi" w:eastAsia="Times New Roman" w:hAnsiTheme="minorHAnsi" w:cstheme="minorHAnsi"/>
                <w:lang w:eastAsia="pl-PL"/>
              </w:rPr>
              <w:t>1.</w:t>
            </w:r>
          </w:p>
        </w:tc>
        <w:tc>
          <w:tcPr>
            <w:tcW w:w="4853" w:type="dxa"/>
            <w:tcBorders>
              <w:top w:val="single" w:sz="4" w:space="0" w:color="auto"/>
              <w:left w:val="single" w:sz="4" w:space="0" w:color="auto"/>
              <w:bottom w:val="single" w:sz="4" w:space="0" w:color="auto"/>
              <w:right w:val="single" w:sz="4" w:space="0" w:color="auto"/>
            </w:tcBorders>
            <w:vAlign w:val="center"/>
            <w:hideMark/>
          </w:tcPr>
          <w:p w14:paraId="1A97D481" w14:textId="2D4C40F3" w:rsidR="00F43FF5" w:rsidRPr="00AC4F24" w:rsidRDefault="00F43FF5" w:rsidP="00AC4F24">
            <w:pPr>
              <w:spacing w:line="300" w:lineRule="auto"/>
              <w:rPr>
                <w:rFonts w:asciiTheme="minorHAnsi" w:hAnsiTheme="minorHAnsi" w:cstheme="minorHAnsi"/>
              </w:rPr>
            </w:pPr>
            <w:r w:rsidRPr="00AC4F24">
              <w:rPr>
                <w:rFonts w:asciiTheme="minorHAnsi" w:eastAsia="Times New Roman" w:hAnsiTheme="minorHAnsi" w:cstheme="minorHAnsi"/>
                <w:lang w:eastAsia="pl-PL"/>
              </w:rPr>
              <w:t>Ludowy Klub Sportowy „Mazowsze Jednorożec” NIP 7611507648 REGON 140898188</w:t>
            </w:r>
          </w:p>
        </w:tc>
        <w:tc>
          <w:tcPr>
            <w:tcW w:w="3869" w:type="dxa"/>
            <w:tcBorders>
              <w:top w:val="single" w:sz="4" w:space="0" w:color="auto"/>
              <w:left w:val="single" w:sz="4" w:space="0" w:color="auto"/>
              <w:bottom w:val="single" w:sz="4" w:space="0" w:color="auto"/>
              <w:right w:val="single" w:sz="4" w:space="0" w:color="auto"/>
            </w:tcBorders>
            <w:vAlign w:val="center"/>
            <w:hideMark/>
          </w:tcPr>
          <w:p w14:paraId="4DC01F72" w14:textId="77777777" w:rsidR="00F43FF5" w:rsidRPr="00AC4F24" w:rsidRDefault="00F43FF5" w:rsidP="00AC4F24">
            <w:pPr>
              <w:spacing w:line="300" w:lineRule="auto"/>
              <w:rPr>
                <w:rFonts w:asciiTheme="minorHAnsi" w:hAnsiTheme="minorHAnsi" w:cstheme="minorHAnsi"/>
              </w:rPr>
            </w:pPr>
            <w:r w:rsidRPr="00AC4F24">
              <w:rPr>
                <w:rFonts w:asciiTheme="minorHAnsi" w:eastAsia="Times New Roman" w:hAnsiTheme="minorHAnsi" w:cstheme="minorHAnsi"/>
                <w:lang w:eastAsia="pl-PL"/>
              </w:rPr>
              <w:t>06-323 Jednorożec,</w:t>
            </w:r>
            <w:r w:rsidRPr="00AC4F24">
              <w:rPr>
                <w:rFonts w:asciiTheme="minorHAnsi" w:eastAsia="Times New Roman" w:hAnsiTheme="minorHAnsi" w:cstheme="minorHAnsi"/>
                <w:lang w:eastAsia="pl-PL"/>
              </w:rPr>
              <w:br/>
              <w:t>ul. Odrodzenia 14</w:t>
            </w:r>
          </w:p>
        </w:tc>
      </w:tr>
      <w:tr w:rsidR="0083239F" w:rsidRPr="00AC4F24" w14:paraId="12C29DE5" w14:textId="77777777" w:rsidTr="00C32AAD">
        <w:tc>
          <w:tcPr>
            <w:tcW w:w="516" w:type="dxa"/>
            <w:tcBorders>
              <w:top w:val="single" w:sz="4" w:space="0" w:color="auto"/>
              <w:left w:val="single" w:sz="4" w:space="0" w:color="auto"/>
              <w:bottom w:val="single" w:sz="4" w:space="0" w:color="auto"/>
              <w:right w:val="single" w:sz="4" w:space="0" w:color="auto"/>
            </w:tcBorders>
            <w:vAlign w:val="center"/>
            <w:hideMark/>
          </w:tcPr>
          <w:p w14:paraId="6AC6F24D" w14:textId="77777777" w:rsidR="00F43FF5" w:rsidRPr="00AC4F24" w:rsidRDefault="00F43FF5" w:rsidP="00AC4F24">
            <w:pPr>
              <w:spacing w:line="300" w:lineRule="auto"/>
              <w:rPr>
                <w:rFonts w:asciiTheme="minorHAnsi" w:hAnsiTheme="minorHAnsi" w:cstheme="minorHAnsi"/>
              </w:rPr>
            </w:pPr>
            <w:r w:rsidRPr="00AC4F24">
              <w:rPr>
                <w:rFonts w:asciiTheme="minorHAnsi" w:eastAsia="Times New Roman" w:hAnsiTheme="minorHAnsi" w:cstheme="minorHAnsi"/>
                <w:lang w:eastAsia="pl-PL"/>
              </w:rPr>
              <w:t>2.</w:t>
            </w:r>
          </w:p>
        </w:tc>
        <w:tc>
          <w:tcPr>
            <w:tcW w:w="4853" w:type="dxa"/>
            <w:tcBorders>
              <w:top w:val="single" w:sz="4" w:space="0" w:color="auto"/>
              <w:left w:val="single" w:sz="4" w:space="0" w:color="auto"/>
              <w:bottom w:val="single" w:sz="4" w:space="0" w:color="auto"/>
              <w:right w:val="single" w:sz="4" w:space="0" w:color="auto"/>
            </w:tcBorders>
            <w:vAlign w:val="center"/>
            <w:hideMark/>
          </w:tcPr>
          <w:p w14:paraId="6D4A5501" w14:textId="77777777"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Jednorożecki Klub Badmintona „BadKurp”</w:t>
            </w:r>
          </w:p>
          <w:p w14:paraId="57ABE9E5" w14:textId="0AD88443" w:rsidR="00F43FF5" w:rsidRPr="00AC4F24" w:rsidRDefault="00F43FF5" w:rsidP="00AC4F24">
            <w:pPr>
              <w:spacing w:line="300" w:lineRule="auto"/>
              <w:rPr>
                <w:rFonts w:asciiTheme="minorHAnsi" w:hAnsiTheme="minorHAnsi" w:cstheme="minorHAnsi"/>
              </w:rPr>
            </w:pPr>
            <w:r w:rsidRPr="00AC4F24">
              <w:rPr>
                <w:rFonts w:asciiTheme="minorHAnsi" w:eastAsia="Times New Roman" w:hAnsiTheme="minorHAnsi" w:cstheme="minorHAnsi"/>
                <w:lang w:eastAsia="pl-PL"/>
              </w:rPr>
              <w:t>NIP 7611557698 REGON 360227650</w:t>
            </w:r>
          </w:p>
        </w:tc>
        <w:tc>
          <w:tcPr>
            <w:tcW w:w="3869" w:type="dxa"/>
            <w:tcBorders>
              <w:top w:val="single" w:sz="4" w:space="0" w:color="auto"/>
              <w:left w:val="single" w:sz="4" w:space="0" w:color="auto"/>
              <w:bottom w:val="single" w:sz="4" w:space="0" w:color="auto"/>
              <w:right w:val="single" w:sz="4" w:space="0" w:color="auto"/>
            </w:tcBorders>
            <w:vAlign w:val="center"/>
            <w:hideMark/>
          </w:tcPr>
          <w:p w14:paraId="7938CAA2" w14:textId="77777777" w:rsidR="00F43FF5" w:rsidRPr="00AC4F24" w:rsidRDefault="00F43FF5" w:rsidP="00AC4F24">
            <w:pPr>
              <w:spacing w:line="300" w:lineRule="auto"/>
              <w:rPr>
                <w:rFonts w:asciiTheme="minorHAnsi" w:hAnsiTheme="minorHAnsi" w:cstheme="minorHAnsi"/>
              </w:rPr>
            </w:pPr>
            <w:r w:rsidRPr="00AC4F24">
              <w:rPr>
                <w:rFonts w:asciiTheme="minorHAnsi" w:eastAsia="Times New Roman" w:hAnsiTheme="minorHAnsi" w:cstheme="minorHAnsi"/>
                <w:lang w:eastAsia="pl-PL"/>
              </w:rPr>
              <w:t>Stegna, ul. Konwaliowa 15,</w:t>
            </w:r>
            <w:r w:rsidRPr="00AC4F24">
              <w:rPr>
                <w:rFonts w:asciiTheme="minorHAnsi" w:eastAsia="Times New Roman" w:hAnsiTheme="minorHAnsi" w:cstheme="minorHAnsi"/>
                <w:lang w:eastAsia="pl-PL"/>
              </w:rPr>
              <w:br/>
              <w:t>06-323 Jednorożec</w:t>
            </w:r>
          </w:p>
        </w:tc>
      </w:tr>
      <w:tr w:rsidR="0083239F" w:rsidRPr="00AC4F24" w14:paraId="0276034E" w14:textId="77777777" w:rsidTr="00C32AAD">
        <w:tc>
          <w:tcPr>
            <w:tcW w:w="516" w:type="dxa"/>
            <w:tcBorders>
              <w:top w:val="single" w:sz="4" w:space="0" w:color="auto"/>
              <w:left w:val="single" w:sz="4" w:space="0" w:color="auto"/>
              <w:bottom w:val="single" w:sz="4" w:space="0" w:color="auto"/>
              <w:right w:val="single" w:sz="4" w:space="0" w:color="auto"/>
            </w:tcBorders>
            <w:vAlign w:val="center"/>
          </w:tcPr>
          <w:p w14:paraId="4F30032D" w14:textId="77777777" w:rsidR="00F43FF5" w:rsidRPr="00AC4F24" w:rsidRDefault="00F43FF5" w:rsidP="00AC4F24">
            <w:pPr>
              <w:spacing w:line="300" w:lineRule="auto"/>
              <w:rPr>
                <w:rFonts w:asciiTheme="minorHAnsi" w:hAnsiTheme="minorHAnsi" w:cstheme="minorHAnsi"/>
              </w:rPr>
            </w:pPr>
            <w:r w:rsidRPr="00AC4F24">
              <w:rPr>
                <w:rFonts w:asciiTheme="minorHAnsi" w:eastAsia="Times New Roman" w:hAnsiTheme="minorHAnsi" w:cstheme="minorHAnsi"/>
                <w:lang w:eastAsia="pl-PL"/>
              </w:rPr>
              <w:t xml:space="preserve">3. </w:t>
            </w:r>
          </w:p>
        </w:tc>
        <w:tc>
          <w:tcPr>
            <w:tcW w:w="4853" w:type="dxa"/>
            <w:tcBorders>
              <w:top w:val="single" w:sz="4" w:space="0" w:color="auto"/>
              <w:left w:val="single" w:sz="4" w:space="0" w:color="auto"/>
              <w:bottom w:val="single" w:sz="4" w:space="0" w:color="auto"/>
              <w:right w:val="single" w:sz="4" w:space="0" w:color="auto"/>
            </w:tcBorders>
            <w:vAlign w:val="center"/>
          </w:tcPr>
          <w:p w14:paraId="7FF6BCE5" w14:textId="77777777"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Klub sportowy „Jantar Parciaki”</w:t>
            </w:r>
          </w:p>
          <w:p w14:paraId="37B99E72" w14:textId="77777777" w:rsidR="00F43FF5" w:rsidRPr="00AC4F24" w:rsidRDefault="00F43FF5" w:rsidP="00AC4F24">
            <w:pPr>
              <w:spacing w:line="300" w:lineRule="auto"/>
              <w:rPr>
                <w:rFonts w:asciiTheme="minorHAnsi" w:hAnsiTheme="minorHAnsi" w:cstheme="minorHAnsi"/>
              </w:rPr>
            </w:pPr>
            <w:r w:rsidRPr="00AC4F24">
              <w:rPr>
                <w:rFonts w:asciiTheme="minorHAnsi" w:eastAsia="Times New Roman" w:hAnsiTheme="minorHAnsi" w:cstheme="minorHAnsi"/>
                <w:lang w:eastAsia="pl-PL"/>
              </w:rPr>
              <w:t>NIP 7611510432 REGON 141026817</w:t>
            </w:r>
          </w:p>
        </w:tc>
        <w:tc>
          <w:tcPr>
            <w:tcW w:w="3869" w:type="dxa"/>
            <w:tcBorders>
              <w:top w:val="single" w:sz="4" w:space="0" w:color="auto"/>
              <w:left w:val="single" w:sz="4" w:space="0" w:color="auto"/>
              <w:bottom w:val="single" w:sz="4" w:space="0" w:color="auto"/>
              <w:right w:val="single" w:sz="4" w:space="0" w:color="auto"/>
            </w:tcBorders>
            <w:vAlign w:val="center"/>
          </w:tcPr>
          <w:p w14:paraId="67003BA0" w14:textId="77777777"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06-323 Jednorożec,</w:t>
            </w:r>
          </w:p>
          <w:p w14:paraId="0EFC5C85" w14:textId="77777777" w:rsidR="00F43FF5" w:rsidRPr="00AC4F24" w:rsidRDefault="00F43FF5" w:rsidP="00AC4F24">
            <w:pPr>
              <w:spacing w:line="300" w:lineRule="auto"/>
              <w:rPr>
                <w:rFonts w:asciiTheme="minorHAnsi" w:hAnsiTheme="minorHAnsi" w:cstheme="minorHAnsi"/>
              </w:rPr>
            </w:pPr>
            <w:r w:rsidRPr="00AC4F24">
              <w:rPr>
                <w:rFonts w:asciiTheme="minorHAnsi" w:eastAsia="Times New Roman" w:hAnsiTheme="minorHAnsi" w:cstheme="minorHAnsi"/>
                <w:lang w:eastAsia="pl-PL"/>
              </w:rPr>
              <w:t>Parciaki 117</w:t>
            </w:r>
          </w:p>
        </w:tc>
      </w:tr>
      <w:tr w:rsidR="0083239F" w:rsidRPr="00AC4F24" w14:paraId="6E6D77F5" w14:textId="77777777" w:rsidTr="00C32AAD">
        <w:tc>
          <w:tcPr>
            <w:tcW w:w="516" w:type="dxa"/>
            <w:tcBorders>
              <w:top w:val="single" w:sz="4" w:space="0" w:color="auto"/>
              <w:left w:val="single" w:sz="4" w:space="0" w:color="auto"/>
              <w:bottom w:val="single" w:sz="4" w:space="0" w:color="auto"/>
              <w:right w:val="single" w:sz="4" w:space="0" w:color="auto"/>
            </w:tcBorders>
            <w:vAlign w:val="center"/>
          </w:tcPr>
          <w:p w14:paraId="04698887" w14:textId="77777777" w:rsidR="00F43FF5" w:rsidRPr="00AC4F24" w:rsidRDefault="00F43FF5" w:rsidP="00AC4F24">
            <w:pPr>
              <w:spacing w:line="300" w:lineRule="auto"/>
              <w:rPr>
                <w:rFonts w:asciiTheme="minorHAnsi" w:hAnsiTheme="minorHAnsi" w:cstheme="minorHAnsi"/>
              </w:rPr>
            </w:pPr>
            <w:r w:rsidRPr="00AC4F24">
              <w:rPr>
                <w:rFonts w:asciiTheme="minorHAnsi" w:eastAsia="Times New Roman" w:hAnsiTheme="minorHAnsi" w:cstheme="minorHAnsi"/>
                <w:lang w:eastAsia="pl-PL"/>
              </w:rPr>
              <w:t>4.</w:t>
            </w:r>
          </w:p>
        </w:tc>
        <w:tc>
          <w:tcPr>
            <w:tcW w:w="4853" w:type="dxa"/>
            <w:tcBorders>
              <w:top w:val="single" w:sz="4" w:space="0" w:color="auto"/>
              <w:left w:val="single" w:sz="4" w:space="0" w:color="auto"/>
              <w:bottom w:val="single" w:sz="4" w:space="0" w:color="auto"/>
              <w:right w:val="single" w:sz="4" w:space="0" w:color="auto"/>
            </w:tcBorders>
            <w:vAlign w:val="center"/>
          </w:tcPr>
          <w:p w14:paraId="5FA75792" w14:textId="77777777"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Uczniowski Klub Sportowy „Omega”</w:t>
            </w:r>
          </w:p>
          <w:p w14:paraId="31D7532C" w14:textId="77777777" w:rsidR="00F43FF5" w:rsidRPr="00AC4F24" w:rsidRDefault="00F43FF5" w:rsidP="00AC4F24">
            <w:pPr>
              <w:spacing w:line="300" w:lineRule="auto"/>
              <w:rPr>
                <w:rFonts w:asciiTheme="minorHAnsi" w:hAnsiTheme="minorHAnsi" w:cstheme="minorHAnsi"/>
              </w:rPr>
            </w:pPr>
            <w:r w:rsidRPr="00AC4F24">
              <w:rPr>
                <w:rFonts w:asciiTheme="minorHAnsi" w:eastAsia="Times New Roman" w:hAnsiTheme="minorHAnsi" w:cstheme="minorHAnsi"/>
                <w:lang w:eastAsia="pl-PL"/>
              </w:rPr>
              <w:t>REGON 146118151</w:t>
            </w:r>
          </w:p>
        </w:tc>
        <w:tc>
          <w:tcPr>
            <w:tcW w:w="3869" w:type="dxa"/>
            <w:tcBorders>
              <w:top w:val="single" w:sz="4" w:space="0" w:color="auto"/>
              <w:left w:val="single" w:sz="4" w:space="0" w:color="auto"/>
              <w:bottom w:val="single" w:sz="4" w:space="0" w:color="auto"/>
              <w:right w:val="single" w:sz="4" w:space="0" w:color="auto"/>
            </w:tcBorders>
            <w:vAlign w:val="center"/>
          </w:tcPr>
          <w:p w14:paraId="2C9E930E" w14:textId="77777777" w:rsidR="00F43FF5" w:rsidRPr="00AC4F24" w:rsidRDefault="00F43FF5" w:rsidP="00AC4F24">
            <w:pPr>
              <w:spacing w:line="300" w:lineRule="auto"/>
              <w:rPr>
                <w:rFonts w:asciiTheme="minorHAnsi" w:eastAsia="Times New Roman" w:hAnsiTheme="minorHAnsi" w:cstheme="minorHAnsi"/>
                <w:lang w:eastAsia="pl-PL"/>
              </w:rPr>
            </w:pPr>
            <w:r w:rsidRPr="00AC4F24">
              <w:rPr>
                <w:rFonts w:asciiTheme="minorHAnsi" w:eastAsia="Times New Roman" w:hAnsiTheme="minorHAnsi" w:cstheme="minorHAnsi"/>
                <w:lang w:eastAsia="pl-PL"/>
              </w:rPr>
              <w:t>06-323 Jednorożec</w:t>
            </w:r>
          </w:p>
          <w:p w14:paraId="5A7C5248" w14:textId="33B69818" w:rsidR="00F43FF5" w:rsidRPr="00AC4F24" w:rsidRDefault="0083239F" w:rsidP="00AC4F24">
            <w:pPr>
              <w:spacing w:line="300" w:lineRule="auto"/>
              <w:rPr>
                <w:rFonts w:asciiTheme="minorHAnsi" w:hAnsiTheme="minorHAnsi" w:cstheme="minorHAnsi"/>
              </w:rPr>
            </w:pPr>
            <w:r w:rsidRPr="00AC4F24">
              <w:rPr>
                <w:rFonts w:asciiTheme="minorHAnsi" w:eastAsia="Times New Roman" w:hAnsiTheme="minorHAnsi" w:cstheme="minorHAnsi"/>
                <w:lang w:eastAsia="pl-PL"/>
              </w:rPr>
              <w:t>u</w:t>
            </w:r>
            <w:r w:rsidR="00F43FF5" w:rsidRPr="00AC4F24">
              <w:rPr>
                <w:rFonts w:asciiTheme="minorHAnsi" w:eastAsia="Times New Roman" w:hAnsiTheme="minorHAnsi" w:cstheme="minorHAnsi"/>
                <w:lang w:eastAsia="pl-PL"/>
              </w:rPr>
              <w:t>l. Odrodzenia 13</w:t>
            </w:r>
          </w:p>
        </w:tc>
      </w:tr>
    </w:tbl>
    <w:p w14:paraId="1017FD6D" w14:textId="77777777" w:rsidR="002F6EBD" w:rsidRPr="00AC4F24" w:rsidRDefault="002F6EBD" w:rsidP="00AC4F24">
      <w:pPr>
        <w:spacing w:after="0" w:line="300" w:lineRule="auto"/>
        <w:jc w:val="both"/>
        <w:rPr>
          <w:rFonts w:asciiTheme="minorHAnsi" w:hAnsiTheme="minorHAnsi" w:cstheme="minorHAnsi"/>
          <w:sz w:val="24"/>
          <w:szCs w:val="24"/>
        </w:rPr>
      </w:pPr>
    </w:p>
    <w:p w14:paraId="0AF03F6F" w14:textId="177EBBA2" w:rsidR="006F08C4" w:rsidRPr="00AC4F24" w:rsidRDefault="006F08C4" w:rsidP="00AC4F24">
      <w:pPr>
        <w:spacing w:after="0" w:line="300" w:lineRule="auto"/>
        <w:jc w:val="both"/>
        <w:rPr>
          <w:rFonts w:asciiTheme="minorHAnsi" w:hAnsiTheme="minorHAnsi" w:cstheme="minorHAnsi"/>
          <w:sz w:val="24"/>
          <w:szCs w:val="24"/>
        </w:rPr>
      </w:pPr>
      <w:r w:rsidRPr="00AC4F24">
        <w:rPr>
          <w:rFonts w:asciiTheme="minorHAnsi" w:hAnsiTheme="minorHAnsi" w:cstheme="minorHAnsi"/>
          <w:sz w:val="24"/>
          <w:szCs w:val="24"/>
        </w:rPr>
        <w:t>Z terenu Gminy Jednorożec w 2024 r. zarejestrowanych było 5 uczniowskich klubów sportowych:</w:t>
      </w:r>
    </w:p>
    <w:p w14:paraId="7D2E21EF" w14:textId="736EC4F4" w:rsidR="006F08C4" w:rsidRPr="00AC4F24" w:rsidRDefault="006F08C4" w:rsidP="00AC4F24">
      <w:pPr>
        <w:pStyle w:val="Akapitzlist"/>
        <w:numPr>
          <w:ilvl w:val="1"/>
          <w:numId w:val="7"/>
        </w:numPr>
        <w:spacing w:after="0" w:line="300" w:lineRule="auto"/>
        <w:rPr>
          <w:rFonts w:asciiTheme="minorHAnsi" w:hAnsiTheme="minorHAnsi" w:cstheme="minorHAnsi"/>
          <w:szCs w:val="24"/>
        </w:rPr>
      </w:pPr>
      <w:r w:rsidRPr="00AC4F24">
        <w:rPr>
          <w:rFonts w:asciiTheme="minorHAnsi" w:eastAsia="Times New Roman" w:hAnsiTheme="minorHAnsi" w:cstheme="minorHAnsi"/>
          <w:szCs w:val="24"/>
          <w:lang w:eastAsia="pl-PL"/>
        </w:rPr>
        <w:t>Uczniowski Klub Sportowy „Omega” w Jednorożcu</w:t>
      </w:r>
    </w:p>
    <w:p w14:paraId="183F4A7F" w14:textId="77777777" w:rsidR="006F08C4" w:rsidRPr="00AC4F24" w:rsidRDefault="006F08C4" w:rsidP="00AC4F24">
      <w:pPr>
        <w:pStyle w:val="Akapitzlist"/>
        <w:numPr>
          <w:ilvl w:val="1"/>
          <w:numId w:val="7"/>
        </w:numPr>
        <w:spacing w:after="0" w:line="300" w:lineRule="auto"/>
        <w:rPr>
          <w:rFonts w:asciiTheme="minorHAnsi" w:hAnsiTheme="minorHAnsi" w:cstheme="minorHAnsi"/>
          <w:szCs w:val="24"/>
        </w:rPr>
      </w:pPr>
      <w:r w:rsidRPr="00AC4F24">
        <w:rPr>
          <w:rFonts w:asciiTheme="minorHAnsi" w:hAnsiTheme="minorHAnsi" w:cstheme="minorHAnsi"/>
        </w:rPr>
        <w:t xml:space="preserve">Uczniowski Klub Sportowy Sokół, </w:t>
      </w:r>
    </w:p>
    <w:p w14:paraId="65D95BBE" w14:textId="7632DC6D" w:rsidR="006F08C4" w:rsidRPr="00AC4F24" w:rsidRDefault="006F08C4" w:rsidP="00AC4F24">
      <w:pPr>
        <w:pStyle w:val="Akapitzlist"/>
        <w:numPr>
          <w:ilvl w:val="1"/>
          <w:numId w:val="7"/>
        </w:numPr>
        <w:spacing w:after="0" w:line="300" w:lineRule="auto"/>
        <w:rPr>
          <w:rFonts w:asciiTheme="minorHAnsi" w:hAnsiTheme="minorHAnsi" w:cstheme="minorHAnsi"/>
          <w:szCs w:val="24"/>
        </w:rPr>
      </w:pPr>
      <w:r w:rsidRPr="00AC4F24">
        <w:rPr>
          <w:rFonts w:asciiTheme="minorHAnsi" w:hAnsiTheme="minorHAnsi" w:cstheme="minorHAnsi"/>
        </w:rPr>
        <w:t>Uczniowski Klub Sportowy Orliki w Parciakach</w:t>
      </w:r>
    </w:p>
    <w:p w14:paraId="5F8B944E" w14:textId="3B20A8F7" w:rsidR="006F08C4" w:rsidRPr="00AC4F24" w:rsidRDefault="006F08C4" w:rsidP="00AC4F24">
      <w:pPr>
        <w:pStyle w:val="Akapitzlist"/>
        <w:numPr>
          <w:ilvl w:val="1"/>
          <w:numId w:val="7"/>
        </w:numPr>
        <w:spacing w:after="0" w:line="300" w:lineRule="auto"/>
        <w:rPr>
          <w:rFonts w:asciiTheme="minorHAnsi" w:hAnsiTheme="minorHAnsi" w:cstheme="minorHAnsi"/>
          <w:szCs w:val="24"/>
        </w:rPr>
      </w:pPr>
      <w:r w:rsidRPr="00AC4F24">
        <w:rPr>
          <w:rFonts w:asciiTheme="minorHAnsi" w:hAnsiTheme="minorHAnsi" w:cstheme="minorHAnsi"/>
        </w:rPr>
        <w:t>Uczniowski Klub Sportowy Amator w Połoni,</w:t>
      </w:r>
    </w:p>
    <w:p w14:paraId="6887EEC9" w14:textId="4ABBEC69" w:rsidR="006F08C4" w:rsidRPr="00AC4F24" w:rsidRDefault="006F08C4" w:rsidP="00AC4F24">
      <w:pPr>
        <w:pStyle w:val="Akapitzlist"/>
        <w:numPr>
          <w:ilvl w:val="1"/>
          <w:numId w:val="7"/>
        </w:numPr>
        <w:spacing w:after="0" w:line="300" w:lineRule="auto"/>
        <w:rPr>
          <w:rFonts w:asciiTheme="minorHAnsi" w:hAnsiTheme="minorHAnsi" w:cstheme="minorHAnsi"/>
          <w:szCs w:val="24"/>
        </w:rPr>
      </w:pPr>
      <w:r w:rsidRPr="00AC4F24">
        <w:rPr>
          <w:rFonts w:asciiTheme="minorHAnsi" w:hAnsiTheme="minorHAnsi" w:cstheme="minorHAnsi"/>
        </w:rPr>
        <w:t>Uczniowski Klub Sportowy ORION w Lipie.</w:t>
      </w:r>
    </w:p>
    <w:p w14:paraId="73BB89D5" w14:textId="77777777" w:rsidR="006F08C4" w:rsidRPr="00AC4F24" w:rsidRDefault="006F08C4" w:rsidP="00AC4F24">
      <w:pPr>
        <w:spacing w:after="0" w:line="300" w:lineRule="auto"/>
        <w:jc w:val="both"/>
        <w:rPr>
          <w:rFonts w:asciiTheme="minorHAnsi" w:hAnsiTheme="minorHAnsi" w:cstheme="minorHAnsi"/>
          <w:sz w:val="24"/>
          <w:szCs w:val="24"/>
        </w:rPr>
      </w:pPr>
    </w:p>
    <w:p w14:paraId="5FCB2877" w14:textId="77777777" w:rsidR="006F08C4" w:rsidRPr="00AC4F24" w:rsidRDefault="006F08C4" w:rsidP="00AC4F24">
      <w:pPr>
        <w:spacing w:after="0" w:line="300" w:lineRule="auto"/>
        <w:rPr>
          <w:rFonts w:asciiTheme="minorHAnsi" w:eastAsia="Times New Roman" w:hAnsiTheme="minorHAnsi" w:cstheme="minorHAnsi"/>
          <w:sz w:val="24"/>
          <w:szCs w:val="24"/>
          <w:lang w:eastAsia="pl-PL"/>
        </w:rPr>
      </w:pPr>
      <w:bookmarkStart w:id="125" w:name="_Hlk43712881"/>
      <w:bookmarkStart w:id="126" w:name="_Hlk43712392"/>
      <w:r w:rsidRPr="00AC4F24">
        <w:rPr>
          <w:rFonts w:asciiTheme="minorHAnsi" w:eastAsia="Times New Roman" w:hAnsiTheme="minorHAnsi" w:cstheme="minorHAnsi"/>
          <w:b/>
          <w:bCs/>
          <w:sz w:val="24"/>
          <w:szCs w:val="24"/>
          <w:lang w:eastAsia="pl-PL"/>
        </w:rPr>
        <w:t>ZESPOŁY FOLKLORYSTYCZNE:</w:t>
      </w:r>
      <w:r w:rsidRPr="00AC4F24">
        <w:rPr>
          <w:rFonts w:asciiTheme="minorHAnsi" w:eastAsia="Times New Roman" w:hAnsiTheme="minorHAnsi" w:cstheme="minorHAnsi"/>
          <w:sz w:val="24"/>
          <w:szCs w:val="24"/>
          <w:lang w:eastAsia="pl-PL"/>
        </w:rPr>
        <w:br/>
        <w:t>„KALINA” – kierownik zespołu Pani Anna Ebing</w:t>
      </w:r>
      <w:r w:rsidRPr="00AC4F24">
        <w:rPr>
          <w:rFonts w:asciiTheme="minorHAnsi" w:eastAsia="Times New Roman" w:hAnsiTheme="minorHAnsi" w:cstheme="minorHAnsi"/>
          <w:sz w:val="24"/>
          <w:szCs w:val="24"/>
          <w:lang w:eastAsia="pl-PL"/>
        </w:rPr>
        <w:br/>
        <w:t> „KURPIE” – kierownik zespołu Pani Stanisława Ferenc                                                                                        „JUTRZENKA” - kierownik zespołu Pani Bożena Szulc</w:t>
      </w:r>
      <w:r w:rsidRPr="00AC4F24">
        <w:rPr>
          <w:rFonts w:asciiTheme="minorHAnsi" w:eastAsia="Times New Roman" w:hAnsiTheme="minorHAnsi" w:cstheme="minorHAnsi"/>
          <w:sz w:val="24"/>
          <w:szCs w:val="24"/>
          <w:lang w:eastAsia="pl-PL"/>
        </w:rPr>
        <w:br/>
        <w:t>„MŁODE KURPIE” - kierownik zespołu Pani Barbara Nizielska</w:t>
      </w:r>
    </w:p>
    <w:p w14:paraId="0FDC57D1" w14:textId="77777777" w:rsidR="006F08C4" w:rsidRPr="00AC4F24" w:rsidRDefault="006F08C4" w:rsidP="00AC4F24">
      <w:pPr>
        <w:spacing w:after="0" w:line="300" w:lineRule="auto"/>
        <w:rPr>
          <w:rFonts w:asciiTheme="minorHAnsi" w:hAnsiTheme="minorHAnsi" w:cstheme="minorHAnsi"/>
          <w:b/>
          <w:i/>
          <w:sz w:val="24"/>
          <w:szCs w:val="24"/>
        </w:rPr>
      </w:pPr>
    </w:p>
    <w:p w14:paraId="1321A6B3" w14:textId="705F39E3" w:rsidR="006F08C4" w:rsidRPr="00AC4F24" w:rsidRDefault="006F08C4" w:rsidP="00AC4F24">
      <w:pPr>
        <w:spacing w:after="0" w:line="300" w:lineRule="auto"/>
        <w:ind w:firstLine="708"/>
        <w:jc w:val="both"/>
        <w:rPr>
          <w:rFonts w:asciiTheme="minorHAnsi" w:hAnsiTheme="minorHAnsi" w:cstheme="minorHAnsi"/>
          <w:sz w:val="24"/>
          <w:szCs w:val="24"/>
        </w:rPr>
      </w:pPr>
      <w:r w:rsidRPr="00AC4F24">
        <w:rPr>
          <w:rFonts w:asciiTheme="minorHAnsi" w:hAnsiTheme="minorHAnsi" w:cstheme="minorHAnsi"/>
          <w:sz w:val="24"/>
          <w:szCs w:val="24"/>
        </w:rPr>
        <w:t xml:space="preserve">Gminna Biblioteka Publiczna w Jednorożcu w zakresie swej działalności opracowała </w:t>
      </w:r>
      <w:r w:rsidRPr="00AC4F24">
        <w:rPr>
          <w:rFonts w:asciiTheme="minorHAnsi" w:hAnsiTheme="minorHAnsi" w:cstheme="minorHAnsi"/>
          <w:sz w:val="24"/>
          <w:szCs w:val="24"/>
        </w:rPr>
        <w:br/>
      </w:r>
      <w:r w:rsidRPr="00AC4F24">
        <w:rPr>
          <w:rFonts w:asciiTheme="minorHAnsi" w:hAnsiTheme="minorHAnsi" w:cstheme="minorHAnsi"/>
          <w:sz w:val="24"/>
        </w:rPr>
        <w:t xml:space="preserve">,,Roczny Program Współpracy Samorządu Gminy Jednorożec z organizacjami pozarządowymi oraz podmiotami wymienionymi w art. 3 ust. 3 ustawy o działalności pożytku publicznego </w:t>
      </w:r>
      <w:r w:rsidR="00C32AAD">
        <w:rPr>
          <w:rFonts w:asciiTheme="minorHAnsi" w:hAnsiTheme="minorHAnsi" w:cstheme="minorHAnsi"/>
          <w:sz w:val="24"/>
        </w:rPr>
        <w:br/>
      </w:r>
      <w:r w:rsidRPr="00AC4F24">
        <w:rPr>
          <w:rFonts w:asciiTheme="minorHAnsi" w:hAnsiTheme="minorHAnsi" w:cstheme="minorHAnsi"/>
          <w:sz w:val="24"/>
        </w:rPr>
        <w:t xml:space="preserve">i o wolontariacie na 2023” – Uchwała nr SOK.0007.57.2023 Rady Gminy Jednorożec z dnia </w:t>
      </w:r>
      <w:r w:rsidR="00A1297D">
        <w:rPr>
          <w:rFonts w:asciiTheme="minorHAnsi" w:hAnsiTheme="minorHAnsi" w:cstheme="minorHAnsi"/>
          <w:sz w:val="24"/>
        </w:rPr>
        <w:br/>
      </w:r>
      <w:r w:rsidRPr="00AC4F24">
        <w:rPr>
          <w:rFonts w:asciiTheme="minorHAnsi" w:hAnsiTheme="minorHAnsi" w:cstheme="minorHAnsi"/>
          <w:sz w:val="24"/>
        </w:rPr>
        <w:t>28 listopada 2023 r. – przygotowanie 16 umów.</w:t>
      </w:r>
    </w:p>
    <w:p w14:paraId="0D04D63B" w14:textId="730E923B" w:rsidR="006F08C4" w:rsidRPr="00AC4F24" w:rsidRDefault="006F08C4" w:rsidP="00AC4F24">
      <w:pPr>
        <w:suppressAutoHyphens/>
        <w:spacing w:after="0" w:line="300" w:lineRule="auto"/>
        <w:ind w:firstLine="708"/>
        <w:jc w:val="both"/>
        <w:rPr>
          <w:rFonts w:asciiTheme="minorHAnsi" w:hAnsiTheme="minorHAnsi" w:cstheme="minorHAnsi"/>
          <w:sz w:val="24"/>
          <w:szCs w:val="24"/>
        </w:rPr>
      </w:pPr>
      <w:r w:rsidRPr="00AC4F24">
        <w:rPr>
          <w:rFonts w:asciiTheme="minorHAnsi" w:hAnsiTheme="minorHAnsi" w:cstheme="minorHAnsi"/>
          <w:sz w:val="24"/>
          <w:szCs w:val="24"/>
        </w:rPr>
        <w:t xml:space="preserve">Ogłoszono otwarty konkurs ofert na realizację zadań publicznych Gminy Jednorożec </w:t>
      </w:r>
      <w:r w:rsidRPr="00AC4F24">
        <w:rPr>
          <w:rFonts w:asciiTheme="minorHAnsi" w:hAnsiTheme="minorHAnsi" w:cstheme="minorHAnsi"/>
          <w:sz w:val="24"/>
          <w:szCs w:val="24"/>
        </w:rPr>
        <w:br/>
        <w:t>w roku 202</w:t>
      </w:r>
      <w:r w:rsidR="00C32AAD">
        <w:rPr>
          <w:rFonts w:asciiTheme="minorHAnsi" w:hAnsiTheme="minorHAnsi" w:cstheme="minorHAnsi"/>
          <w:sz w:val="24"/>
          <w:szCs w:val="24"/>
        </w:rPr>
        <w:t>4</w:t>
      </w:r>
      <w:r w:rsidRPr="00AC4F24">
        <w:rPr>
          <w:rFonts w:asciiTheme="minorHAnsi" w:hAnsiTheme="minorHAnsi" w:cstheme="minorHAnsi"/>
          <w:sz w:val="24"/>
          <w:szCs w:val="24"/>
        </w:rPr>
        <w:t xml:space="preserve"> w zakresie:</w:t>
      </w:r>
    </w:p>
    <w:p w14:paraId="0D9B4790" w14:textId="77777777" w:rsidR="006F08C4" w:rsidRPr="00AC4F24" w:rsidRDefault="006F08C4" w:rsidP="008B55C5">
      <w:pPr>
        <w:pStyle w:val="Akapitzlist"/>
        <w:numPr>
          <w:ilvl w:val="1"/>
          <w:numId w:val="120"/>
        </w:numPr>
        <w:spacing w:after="0" w:line="300" w:lineRule="auto"/>
        <w:ind w:left="426" w:hanging="426"/>
        <w:rPr>
          <w:rFonts w:asciiTheme="minorHAnsi" w:hAnsiTheme="minorHAnsi" w:cstheme="minorHAnsi"/>
          <w:szCs w:val="24"/>
        </w:rPr>
      </w:pPr>
      <w:r w:rsidRPr="00AC4F24">
        <w:rPr>
          <w:rFonts w:asciiTheme="minorHAnsi" w:hAnsiTheme="minorHAnsi" w:cstheme="minorHAnsi"/>
          <w:szCs w:val="24"/>
        </w:rPr>
        <w:t xml:space="preserve"> „Kultura, sztuka, ochrona dóbr kultury i dziedzictwa narodowego” wysokość środków publicznych stanowiła kwota 31.500,00 zł. – wpłynęło 13 ofert.</w:t>
      </w:r>
    </w:p>
    <w:p w14:paraId="191526A6" w14:textId="77777777" w:rsidR="006F08C4" w:rsidRPr="00AC4F24" w:rsidRDefault="006F08C4" w:rsidP="008B55C5">
      <w:pPr>
        <w:pStyle w:val="Akapitzlist"/>
        <w:numPr>
          <w:ilvl w:val="1"/>
          <w:numId w:val="120"/>
        </w:numPr>
        <w:spacing w:after="0" w:line="300" w:lineRule="auto"/>
        <w:ind w:left="426" w:hanging="426"/>
        <w:rPr>
          <w:rFonts w:asciiTheme="minorHAnsi" w:hAnsiTheme="minorHAnsi" w:cstheme="minorHAnsi"/>
          <w:szCs w:val="24"/>
        </w:rPr>
      </w:pPr>
      <w:r w:rsidRPr="00AC4F24">
        <w:rPr>
          <w:rFonts w:asciiTheme="minorHAnsi" w:hAnsiTheme="minorHAnsi" w:cstheme="minorHAnsi"/>
          <w:szCs w:val="24"/>
        </w:rPr>
        <w:t>„Wspieranie i upowszechnianie kultury fizycznej” wysokość środków publicznych stanowiła kwota 66.000,00 zł. – wpłynęło 2 oferty.</w:t>
      </w:r>
    </w:p>
    <w:p w14:paraId="5B785EC8" w14:textId="77777777" w:rsidR="006F08C4" w:rsidRPr="00AC4F24" w:rsidRDefault="006F08C4" w:rsidP="008B55C5">
      <w:pPr>
        <w:pStyle w:val="Akapitzlist"/>
        <w:numPr>
          <w:ilvl w:val="1"/>
          <w:numId w:val="120"/>
        </w:numPr>
        <w:spacing w:after="0" w:line="300" w:lineRule="auto"/>
        <w:ind w:left="426" w:hanging="426"/>
        <w:rPr>
          <w:rFonts w:asciiTheme="minorHAnsi" w:hAnsiTheme="minorHAnsi" w:cstheme="minorHAnsi"/>
          <w:szCs w:val="24"/>
        </w:rPr>
      </w:pPr>
      <w:r w:rsidRPr="00AC4F24">
        <w:rPr>
          <w:rFonts w:asciiTheme="minorHAnsi" w:hAnsiTheme="minorHAnsi" w:cstheme="minorHAnsi"/>
          <w:szCs w:val="24"/>
        </w:rPr>
        <w:t xml:space="preserve">„Działalność na rzecz osób w wieku emerytalnym” wysokość środków publicznych stanowiła kwota 2.500,00 zł. – wpłynęła 1 oferta. </w:t>
      </w:r>
    </w:p>
    <w:p w14:paraId="33D90C81" w14:textId="77777777" w:rsidR="006F08C4" w:rsidRPr="00AC4F24" w:rsidRDefault="006F08C4" w:rsidP="00AC4F24">
      <w:pPr>
        <w:pStyle w:val="Akapitzlist"/>
        <w:spacing w:after="0" w:line="300" w:lineRule="auto"/>
        <w:ind w:left="1440"/>
        <w:rPr>
          <w:rFonts w:asciiTheme="minorHAnsi" w:hAnsiTheme="minorHAnsi" w:cstheme="minorHAnsi"/>
          <w:szCs w:val="24"/>
        </w:rPr>
      </w:pPr>
    </w:p>
    <w:p w14:paraId="28C16F48" w14:textId="77777777" w:rsidR="006F08C4" w:rsidRPr="00AC4F24" w:rsidRDefault="006F08C4" w:rsidP="00AC4F24">
      <w:pPr>
        <w:spacing w:after="0" w:line="300" w:lineRule="auto"/>
        <w:jc w:val="both"/>
        <w:rPr>
          <w:rFonts w:asciiTheme="minorHAnsi" w:hAnsiTheme="minorHAnsi" w:cstheme="minorHAnsi"/>
          <w:sz w:val="24"/>
          <w:szCs w:val="24"/>
        </w:rPr>
      </w:pPr>
      <w:r w:rsidRPr="00AC4F24">
        <w:rPr>
          <w:rFonts w:asciiTheme="minorHAnsi" w:hAnsiTheme="minorHAnsi" w:cstheme="minorHAnsi"/>
          <w:sz w:val="24"/>
          <w:szCs w:val="24"/>
        </w:rPr>
        <w:t xml:space="preserve">Wszystkie oferty zostało pozytywnie rozpatrzonych i dofinansowanych, łącznie organizacjom przekazano 100.000,00 zł.  W ramach dofinansowań zorganizowane zostały: warsztaty rękodzieła i kulinarne, kina plenerowe, festyny integrujące lokalną społeczność, rozgrywki piłkarskie, zawody sportowe, a także wyjazdy reprezentujące naszą gminę </w:t>
      </w:r>
      <w:r w:rsidRPr="00AC4F24">
        <w:rPr>
          <w:rFonts w:asciiTheme="minorHAnsi" w:hAnsiTheme="minorHAnsi" w:cstheme="minorHAnsi"/>
          <w:sz w:val="24"/>
          <w:szCs w:val="24"/>
        </w:rPr>
        <w:br/>
        <w:t>i wyjazdy dla seniorów.</w:t>
      </w:r>
    </w:p>
    <w:p w14:paraId="1FD6DC66" w14:textId="77777777" w:rsidR="006F08C4" w:rsidRPr="00AC4F24" w:rsidRDefault="006F08C4" w:rsidP="00AC4F24">
      <w:pPr>
        <w:spacing w:after="0" w:line="300" w:lineRule="auto"/>
        <w:jc w:val="both"/>
        <w:rPr>
          <w:rFonts w:asciiTheme="minorHAnsi" w:hAnsiTheme="minorHAnsi" w:cstheme="minorHAnsi"/>
          <w:sz w:val="24"/>
          <w:szCs w:val="24"/>
        </w:rPr>
      </w:pPr>
      <w:r w:rsidRPr="00AC4F24">
        <w:rPr>
          <w:rFonts w:asciiTheme="minorHAnsi" w:hAnsiTheme="minorHAnsi" w:cstheme="minorHAnsi"/>
          <w:sz w:val="24"/>
          <w:szCs w:val="24"/>
        </w:rPr>
        <w:t xml:space="preserve">Gminna Biblioteka Publiczna w Jednorożcu wspierała organizacje pozarządowe  w realizacji wydarzeń rozrywkowo-kulturalnych, poprzez wsparcie finansowe, techniczne oraz zakup nagród dla osób biorących udział w konkursach. </w:t>
      </w:r>
    </w:p>
    <w:p w14:paraId="10D1F439" w14:textId="77777777" w:rsidR="006F08C4" w:rsidRPr="00AC4F24" w:rsidRDefault="006F08C4" w:rsidP="00AC4F24">
      <w:pPr>
        <w:spacing w:after="0" w:line="300" w:lineRule="auto"/>
        <w:jc w:val="both"/>
        <w:rPr>
          <w:rFonts w:asciiTheme="minorHAnsi" w:hAnsiTheme="minorHAnsi" w:cstheme="minorHAnsi"/>
          <w:sz w:val="24"/>
          <w:szCs w:val="24"/>
        </w:rPr>
      </w:pPr>
    </w:p>
    <w:p w14:paraId="6192E6E7" w14:textId="77777777" w:rsidR="006F08C4" w:rsidRPr="00AC4F24" w:rsidRDefault="006F08C4" w:rsidP="00AC4F24">
      <w:pPr>
        <w:spacing w:after="0" w:line="300" w:lineRule="auto"/>
        <w:jc w:val="both"/>
        <w:rPr>
          <w:rFonts w:asciiTheme="minorHAnsi" w:hAnsiTheme="minorHAnsi" w:cstheme="minorHAnsi"/>
          <w:sz w:val="24"/>
          <w:szCs w:val="24"/>
        </w:rPr>
      </w:pPr>
      <w:r w:rsidRPr="00AC4F24">
        <w:rPr>
          <w:rFonts w:asciiTheme="minorHAnsi" w:hAnsiTheme="minorHAnsi" w:cstheme="minorHAnsi"/>
          <w:sz w:val="24"/>
          <w:szCs w:val="24"/>
        </w:rPr>
        <w:t>Ponadto GBP w Jednorożcu w 2024 r. współpracowała i wspierała organizacje pozarządowe:</w:t>
      </w:r>
    </w:p>
    <w:p w14:paraId="5BB10E99" w14:textId="77777777" w:rsidR="006F08C4" w:rsidRPr="00AC4F24" w:rsidRDefault="006F08C4" w:rsidP="00AC4F24">
      <w:pPr>
        <w:pStyle w:val="Akapitzlist"/>
        <w:numPr>
          <w:ilvl w:val="0"/>
          <w:numId w:val="76"/>
        </w:numPr>
        <w:spacing w:after="0" w:line="300" w:lineRule="auto"/>
        <w:ind w:left="426"/>
        <w:rPr>
          <w:rFonts w:asciiTheme="minorHAnsi" w:hAnsiTheme="minorHAnsi" w:cstheme="minorHAnsi"/>
          <w:szCs w:val="24"/>
        </w:rPr>
      </w:pPr>
      <w:r w:rsidRPr="00AC4F24">
        <w:rPr>
          <w:rFonts w:asciiTheme="minorHAnsi" w:hAnsiTheme="minorHAnsi" w:cstheme="minorHAnsi"/>
          <w:szCs w:val="24"/>
        </w:rPr>
        <w:t>prowadząc terminarz wydarzeń organizowanych na terenie gminy Jednorożec;</w:t>
      </w:r>
    </w:p>
    <w:p w14:paraId="3289E5E4" w14:textId="77777777" w:rsidR="006F08C4" w:rsidRPr="00AC4F24" w:rsidRDefault="006F08C4" w:rsidP="00AC4F24">
      <w:pPr>
        <w:pStyle w:val="Akapitzlist"/>
        <w:numPr>
          <w:ilvl w:val="0"/>
          <w:numId w:val="76"/>
        </w:numPr>
        <w:spacing w:after="0" w:line="300" w:lineRule="auto"/>
        <w:ind w:left="426"/>
        <w:rPr>
          <w:rFonts w:asciiTheme="minorHAnsi" w:hAnsiTheme="minorHAnsi" w:cstheme="minorHAnsi"/>
          <w:szCs w:val="24"/>
        </w:rPr>
      </w:pPr>
      <w:r w:rsidRPr="00AC4F24">
        <w:rPr>
          <w:rFonts w:asciiTheme="minorHAnsi" w:hAnsiTheme="minorHAnsi" w:cstheme="minorHAnsi"/>
          <w:szCs w:val="24"/>
        </w:rPr>
        <w:t xml:space="preserve">pomagając w zabezpieczeniu transportu organizacjom pozarządowym, zespołom folklorystycznym na różnego rodzaju przeglądy artystyczne, wydarzenia kulturalne </w:t>
      </w:r>
      <w:r w:rsidRPr="00AC4F24">
        <w:rPr>
          <w:rFonts w:asciiTheme="minorHAnsi" w:hAnsiTheme="minorHAnsi" w:cstheme="minorHAnsi"/>
          <w:szCs w:val="24"/>
        </w:rPr>
        <w:br/>
        <w:t>i sportowe np. w celu podpisania umów, wzięcia udziału w zapustach;</w:t>
      </w:r>
    </w:p>
    <w:p w14:paraId="6F451B4A" w14:textId="77777777" w:rsidR="006F08C4" w:rsidRPr="00AC4F24" w:rsidRDefault="006F08C4" w:rsidP="00AC4F24">
      <w:pPr>
        <w:pStyle w:val="Akapitzlist"/>
        <w:numPr>
          <w:ilvl w:val="0"/>
          <w:numId w:val="76"/>
        </w:numPr>
        <w:spacing w:after="0" w:line="300" w:lineRule="auto"/>
        <w:ind w:left="426"/>
        <w:rPr>
          <w:rFonts w:asciiTheme="minorHAnsi" w:hAnsiTheme="minorHAnsi" w:cstheme="minorHAnsi"/>
          <w:szCs w:val="24"/>
        </w:rPr>
      </w:pPr>
      <w:r w:rsidRPr="00AC4F24">
        <w:rPr>
          <w:rFonts w:asciiTheme="minorHAnsi" w:hAnsiTheme="minorHAnsi" w:cstheme="minorHAnsi"/>
          <w:szCs w:val="24"/>
        </w:rPr>
        <w:t xml:space="preserve">udzielając pomocy w opracowaniu wizualizacji i druku plakatów, zaproszeń </w:t>
      </w:r>
      <w:r w:rsidRPr="00AC4F24">
        <w:rPr>
          <w:rFonts w:asciiTheme="minorHAnsi" w:hAnsiTheme="minorHAnsi" w:cstheme="minorHAnsi"/>
          <w:szCs w:val="24"/>
        </w:rPr>
        <w:br/>
        <w:t>i podziękowań w ramach  organizowanych wydarzeń;</w:t>
      </w:r>
    </w:p>
    <w:p w14:paraId="4934E051" w14:textId="77777777" w:rsidR="006F08C4" w:rsidRPr="00AC4F24" w:rsidRDefault="006F08C4" w:rsidP="00AC4F24">
      <w:pPr>
        <w:pStyle w:val="Akapitzlist"/>
        <w:numPr>
          <w:ilvl w:val="0"/>
          <w:numId w:val="76"/>
        </w:numPr>
        <w:spacing w:after="0" w:line="300" w:lineRule="auto"/>
        <w:ind w:left="426"/>
        <w:rPr>
          <w:rFonts w:asciiTheme="minorHAnsi" w:hAnsiTheme="minorHAnsi" w:cstheme="minorHAnsi"/>
          <w:szCs w:val="24"/>
        </w:rPr>
      </w:pPr>
      <w:r w:rsidRPr="00AC4F24">
        <w:rPr>
          <w:rFonts w:asciiTheme="minorHAnsi" w:hAnsiTheme="minorHAnsi" w:cstheme="minorHAnsi"/>
          <w:szCs w:val="24"/>
        </w:rPr>
        <w:t xml:space="preserve">przekazując do mediów ich artykuły;  </w:t>
      </w:r>
    </w:p>
    <w:p w14:paraId="0C8E55C7" w14:textId="77777777" w:rsidR="006F08C4" w:rsidRPr="00AC4F24" w:rsidRDefault="006F08C4" w:rsidP="00AC4F24">
      <w:pPr>
        <w:pStyle w:val="Akapitzlist"/>
        <w:numPr>
          <w:ilvl w:val="0"/>
          <w:numId w:val="76"/>
        </w:numPr>
        <w:spacing w:after="0" w:line="300" w:lineRule="auto"/>
        <w:ind w:left="426"/>
        <w:rPr>
          <w:rFonts w:asciiTheme="minorHAnsi" w:hAnsiTheme="minorHAnsi" w:cstheme="minorHAnsi"/>
          <w:szCs w:val="24"/>
        </w:rPr>
      </w:pPr>
      <w:r w:rsidRPr="00AC4F24">
        <w:rPr>
          <w:rFonts w:asciiTheme="minorHAnsi" w:hAnsiTheme="minorHAnsi" w:cstheme="minorHAnsi"/>
          <w:szCs w:val="24"/>
        </w:rPr>
        <w:t>organizując szkolenia w 2024 r. dla organizacji:</w:t>
      </w:r>
    </w:p>
    <w:p w14:paraId="4B7D584F" w14:textId="77777777" w:rsidR="006F08C4" w:rsidRPr="00AC4F24" w:rsidRDefault="006F08C4" w:rsidP="00AC4F24">
      <w:pPr>
        <w:pStyle w:val="Akapitzlist"/>
        <w:numPr>
          <w:ilvl w:val="0"/>
          <w:numId w:val="107"/>
        </w:numPr>
        <w:spacing w:after="0" w:line="300" w:lineRule="auto"/>
        <w:jc w:val="left"/>
        <w:rPr>
          <w:rFonts w:asciiTheme="minorHAnsi" w:hAnsiTheme="minorHAnsi" w:cstheme="minorHAnsi"/>
          <w:szCs w:val="24"/>
        </w:rPr>
      </w:pPr>
      <w:r w:rsidRPr="00AC4F24">
        <w:rPr>
          <w:rFonts w:asciiTheme="minorHAnsi" w:hAnsiTheme="minorHAnsi" w:cstheme="minorHAnsi"/>
          <w:szCs w:val="24"/>
        </w:rPr>
        <w:t>KONSULTACJE dla 4 organizacji społecznych ze szkoleniowcem z MOWES,</w:t>
      </w:r>
    </w:p>
    <w:p w14:paraId="22B19E33" w14:textId="77777777" w:rsidR="006F08C4" w:rsidRPr="00AC4F24" w:rsidRDefault="006F08C4" w:rsidP="00AC4F24">
      <w:pPr>
        <w:pStyle w:val="Akapitzlist"/>
        <w:numPr>
          <w:ilvl w:val="0"/>
          <w:numId w:val="107"/>
        </w:numPr>
        <w:spacing w:after="0" w:line="300" w:lineRule="auto"/>
        <w:jc w:val="left"/>
        <w:rPr>
          <w:rFonts w:asciiTheme="minorHAnsi" w:hAnsiTheme="minorHAnsi" w:cstheme="minorHAnsi"/>
          <w:szCs w:val="24"/>
        </w:rPr>
      </w:pPr>
      <w:r w:rsidRPr="00AC4F24">
        <w:rPr>
          <w:rFonts w:asciiTheme="minorHAnsi" w:hAnsiTheme="minorHAnsi" w:cstheme="minorHAnsi"/>
          <w:szCs w:val="24"/>
        </w:rPr>
        <w:t>szkolenie „Warto grać międzysektorowo” z opisywania faktur dla organizacji – skorzystało 8 organizacji,</w:t>
      </w:r>
    </w:p>
    <w:p w14:paraId="130ED9A8" w14:textId="77777777" w:rsidR="006F08C4" w:rsidRPr="00AC4F24" w:rsidRDefault="006F08C4" w:rsidP="00AC4F24">
      <w:pPr>
        <w:pStyle w:val="Akapitzlist"/>
        <w:numPr>
          <w:ilvl w:val="0"/>
          <w:numId w:val="107"/>
        </w:numPr>
        <w:spacing w:after="0" w:line="300" w:lineRule="auto"/>
        <w:rPr>
          <w:rFonts w:asciiTheme="minorHAnsi" w:hAnsiTheme="minorHAnsi" w:cstheme="minorHAnsi"/>
          <w:szCs w:val="24"/>
        </w:rPr>
      </w:pPr>
      <w:r w:rsidRPr="00AC4F24">
        <w:rPr>
          <w:rStyle w:val="x193iq5w"/>
          <w:rFonts w:asciiTheme="minorHAnsi" w:hAnsiTheme="minorHAnsi" w:cstheme="minorHAnsi"/>
          <w:szCs w:val="24"/>
        </w:rPr>
        <w:t>szkolenie z nauki pozyskiwania środków zewnętrznych z FIO Mazowsze Lokalnie - skorzystało 17 os.;</w:t>
      </w:r>
    </w:p>
    <w:p w14:paraId="3BC0AE51" w14:textId="6FAE7B70" w:rsidR="006F08C4" w:rsidRPr="00AC4F24" w:rsidRDefault="006F08C4" w:rsidP="00AC4F24">
      <w:pPr>
        <w:pStyle w:val="Akapitzlist"/>
        <w:numPr>
          <w:ilvl w:val="0"/>
          <w:numId w:val="76"/>
        </w:numPr>
        <w:spacing w:after="0" w:line="300" w:lineRule="auto"/>
        <w:ind w:left="426"/>
        <w:rPr>
          <w:rFonts w:asciiTheme="minorHAnsi" w:hAnsiTheme="minorHAnsi" w:cstheme="minorHAnsi"/>
          <w:szCs w:val="24"/>
        </w:rPr>
      </w:pPr>
      <w:r w:rsidRPr="00AC4F24">
        <w:rPr>
          <w:rFonts w:asciiTheme="minorHAnsi" w:hAnsiTheme="minorHAnsi" w:cstheme="minorHAnsi"/>
          <w:szCs w:val="24"/>
        </w:rPr>
        <w:t xml:space="preserve">pomagając LKS Mazowsze Jednorożec w przygotowaniu i złożeniu 2 wniosków do Województwa Mazowieckiego na realizację zadań publicznych w obszarze „Wspieranie </w:t>
      </w:r>
      <w:r w:rsidRPr="00AC4F24">
        <w:rPr>
          <w:rFonts w:asciiTheme="minorHAnsi" w:hAnsiTheme="minorHAnsi" w:cstheme="minorHAnsi"/>
          <w:szCs w:val="24"/>
        </w:rPr>
        <w:br/>
        <w:t>i upowszechnianie kultury fizycznej”;</w:t>
      </w:r>
    </w:p>
    <w:p w14:paraId="69EC1A50" w14:textId="77777777" w:rsidR="006F08C4" w:rsidRPr="00AC4F24" w:rsidRDefault="006F08C4" w:rsidP="00AC4F24">
      <w:pPr>
        <w:pStyle w:val="Akapitzlist"/>
        <w:numPr>
          <w:ilvl w:val="0"/>
          <w:numId w:val="76"/>
        </w:numPr>
        <w:spacing w:after="0" w:line="300" w:lineRule="auto"/>
        <w:ind w:left="426"/>
        <w:rPr>
          <w:rFonts w:asciiTheme="minorHAnsi" w:hAnsiTheme="minorHAnsi" w:cstheme="minorHAnsi"/>
          <w:szCs w:val="24"/>
        </w:rPr>
      </w:pPr>
      <w:r w:rsidRPr="00AC4F24">
        <w:rPr>
          <w:rFonts w:asciiTheme="minorHAnsi" w:hAnsiTheme="minorHAnsi" w:cstheme="minorHAnsi"/>
          <w:szCs w:val="24"/>
        </w:rPr>
        <w:t>organizując indywidualne szkolenie dla zainteresowanych pod kątem założenia stowarzyszenia – OSP Kobylaki;</w:t>
      </w:r>
    </w:p>
    <w:p w14:paraId="21BA5471" w14:textId="77777777" w:rsidR="006F08C4" w:rsidRPr="00AC4F24" w:rsidRDefault="006F08C4" w:rsidP="00AC4F24">
      <w:pPr>
        <w:pStyle w:val="Akapitzlist"/>
        <w:numPr>
          <w:ilvl w:val="0"/>
          <w:numId w:val="76"/>
        </w:numPr>
        <w:spacing w:after="0" w:line="300" w:lineRule="auto"/>
        <w:ind w:left="426"/>
        <w:rPr>
          <w:rFonts w:asciiTheme="minorHAnsi" w:hAnsiTheme="minorHAnsi" w:cstheme="minorHAnsi"/>
          <w:szCs w:val="24"/>
        </w:rPr>
      </w:pPr>
      <w:r w:rsidRPr="00AC4F24">
        <w:rPr>
          <w:rFonts w:asciiTheme="minorHAnsi" w:hAnsiTheme="minorHAnsi" w:cstheme="minorHAnsi"/>
          <w:szCs w:val="24"/>
        </w:rPr>
        <w:t>dystrybuując banery z zapisem „Dofinansowano ze środków z budżetu Gminy Jednorożec” dla organizacji na wydarzenia finansowane przez Gminę Jednorożec;</w:t>
      </w:r>
    </w:p>
    <w:p w14:paraId="044643AD" w14:textId="77777777" w:rsidR="006F08C4" w:rsidRPr="00AC4F24" w:rsidRDefault="006F08C4" w:rsidP="00AC4F24">
      <w:pPr>
        <w:pStyle w:val="Akapitzlist"/>
        <w:numPr>
          <w:ilvl w:val="0"/>
          <w:numId w:val="76"/>
        </w:numPr>
        <w:spacing w:after="0" w:line="300" w:lineRule="auto"/>
        <w:ind w:left="426"/>
        <w:rPr>
          <w:rFonts w:asciiTheme="minorHAnsi" w:hAnsiTheme="minorHAnsi" w:cstheme="minorHAnsi"/>
          <w:szCs w:val="24"/>
        </w:rPr>
      </w:pPr>
      <w:r w:rsidRPr="00AC4F24">
        <w:rPr>
          <w:rFonts w:asciiTheme="minorHAnsi" w:hAnsiTheme="minorHAnsi" w:cstheme="minorHAnsi"/>
          <w:szCs w:val="24"/>
        </w:rPr>
        <w:t>organizując spotkanie integracyjne dla Seniorów z Gminy Jednorożec;</w:t>
      </w:r>
    </w:p>
    <w:p w14:paraId="169F0869" w14:textId="77777777" w:rsidR="006F08C4" w:rsidRPr="00AC4F24" w:rsidRDefault="006F08C4" w:rsidP="00AC4F24">
      <w:pPr>
        <w:pStyle w:val="Akapitzlist"/>
        <w:numPr>
          <w:ilvl w:val="0"/>
          <w:numId w:val="76"/>
        </w:numPr>
        <w:spacing w:after="0" w:line="300" w:lineRule="auto"/>
        <w:ind w:left="426"/>
        <w:rPr>
          <w:rFonts w:asciiTheme="minorHAnsi" w:hAnsiTheme="minorHAnsi" w:cstheme="minorHAnsi"/>
          <w:szCs w:val="24"/>
        </w:rPr>
      </w:pPr>
      <w:r w:rsidRPr="00AC4F24">
        <w:rPr>
          <w:rFonts w:asciiTheme="minorHAnsi" w:hAnsiTheme="minorHAnsi" w:cstheme="minorHAnsi"/>
          <w:szCs w:val="24"/>
        </w:rPr>
        <w:t>informując o konkursach, pomagając w pisaniu ofert, sprawując nadzór, dostarczając dokumentację do jednostek samorządowych i rozliczeniu pozyskanych dotacji składanych do:</w:t>
      </w:r>
    </w:p>
    <w:p w14:paraId="6E125F56" w14:textId="77777777" w:rsidR="006F08C4" w:rsidRPr="00AC4F24" w:rsidRDefault="006F08C4" w:rsidP="00AC4F24">
      <w:pPr>
        <w:pStyle w:val="Akapitzlist"/>
        <w:numPr>
          <w:ilvl w:val="2"/>
          <w:numId w:val="77"/>
        </w:numPr>
        <w:spacing w:after="0" w:line="300" w:lineRule="auto"/>
        <w:ind w:left="851"/>
        <w:rPr>
          <w:rFonts w:asciiTheme="minorHAnsi" w:hAnsiTheme="minorHAnsi" w:cstheme="minorHAnsi"/>
          <w:szCs w:val="24"/>
        </w:rPr>
      </w:pPr>
      <w:r w:rsidRPr="00AC4F24">
        <w:rPr>
          <w:rFonts w:asciiTheme="minorHAnsi" w:hAnsiTheme="minorHAnsi" w:cstheme="minorHAnsi"/>
          <w:b/>
          <w:szCs w:val="24"/>
        </w:rPr>
        <w:t>Gminy Jednorożec</w:t>
      </w:r>
      <w:r w:rsidRPr="00AC4F24">
        <w:rPr>
          <w:rFonts w:asciiTheme="minorHAnsi" w:hAnsiTheme="minorHAnsi" w:cstheme="minorHAnsi"/>
          <w:szCs w:val="24"/>
        </w:rPr>
        <w:t xml:space="preserve"> w ramach konkursu ofert na zadania publiczne w zakresie: Kultury, sztuki, ochrony dóbr kultury i dziedzictwa narodowego; wspierania </w:t>
      </w:r>
      <w:r w:rsidRPr="00AC4F24">
        <w:rPr>
          <w:rFonts w:asciiTheme="minorHAnsi" w:hAnsiTheme="minorHAnsi" w:cstheme="minorHAnsi"/>
          <w:szCs w:val="24"/>
        </w:rPr>
        <w:br/>
        <w:t>i upowszechniania kultury fizycznej oraz działalności na rzecz osób w wieku emerytalnym (sporządzenie 6 ofert konkursowych/aktualizacji, sprawdzenie pod względem merytorycznym 16 sprawozdań);</w:t>
      </w:r>
    </w:p>
    <w:p w14:paraId="51E0531D" w14:textId="77777777" w:rsidR="006F08C4" w:rsidRPr="00AC4F24" w:rsidRDefault="006F08C4" w:rsidP="00AC4F24">
      <w:pPr>
        <w:pStyle w:val="Akapitzlist"/>
        <w:numPr>
          <w:ilvl w:val="2"/>
          <w:numId w:val="77"/>
        </w:numPr>
        <w:spacing w:after="0" w:line="300" w:lineRule="auto"/>
        <w:ind w:left="851"/>
        <w:rPr>
          <w:rFonts w:asciiTheme="minorHAnsi" w:hAnsiTheme="minorHAnsi" w:cstheme="minorHAnsi"/>
          <w:szCs w:val="24"/>
        </w:rPr>
      </w:pPr>
      <w:r w:rsidRPr="00AC4F24">
        <w:rPr>
          <w:rFonts w:asciiTheme="minorHAnsi" w:hAnsiTheme="minorHAnsi" w:cstheme="minorHAnsi"/>
          <w:b/>
          <w:szCs w:val="24"/>
        </w:rPr>
        <w:t>Powiatu Przasnyskieg</w:t>
      </w:r>
      <w:r w:rsidRPr="00AC4F24">
        <w:rPr>
          <w:rFonts w:asciiTheme="minorHAnsi" w:hAnsiTheme="minorHAnsi" w:cstheme="minorHAnsi"/>
          <w:szCs w:val="24"/>
        </w:rPr>
        <w:t>o w roku 2024 w zakresie wspierania i upowszechniania kultury fizycznej, w zakresie kultury, sztuki, ochrony dóbr kultury i dziedzictwa narodowego oraz w zakresie nauki, szkolnictwa wyższego, edukacji, oświaty i wychowania – pozyskano 51 080 zł (pomoc w złożeniu 10 ofert konkursowych/aktualizacji, pomoc w rozliczeniu 8 pozyskanych dotacji)</w:t>
      </w:r>
    </w:p>
    <w:p w14:paraId="25E15687" w14:textId="77777777" w:rsidR="006F08C4" w:rsidRPr="00AC4F24" w:rsidRDefault="006F08C4" w:rsidP="00AC4F24">
      <w:pPr>
        <w:pStyle w:val="Akapitzlist"/>
        <w:numPr>
          <w:ilvl w:val="2"/>
          <w:numId w:val="77"/>
        </w:numPr>
        <w:spacing w:after="0" w:line="300" w:lineRule="auto"/>
        <w:ind w:left="851"/>
        <w:rPr>
          <w:rFonts w:asciiTheme="minorHAnsi" w:hAnsiTheme="minorHAnsi" w:cstheme="minorHAnsi"/>
          <w:szCs w:val="24"/>
        </w:rPr>
      </w:pPr>
      <w:r w:rsidRPr="00AC4F24">
        <w:rPr>
          <w:rFonts w:asciiTheme="minorHAnsi" w:hAnsiTheme="minorHAnsi" w:cstheme="minorHAnsi"/>
          <w:b/>
          <w:szCs w:val="24"/>
        </w:rPr>
        <w:t>Województwa Mazowieckiego</w:t>
      </w:r>
      <w:r w:rsidRPr="00AC4F24">
        <w:rPr>
          <w:rFonts w:asciiTheme="minorHAnsi" w:hAnsiTheme="minorHAnsi" w:cstheme="minorHAnsi"/>
          <w:szCs w:val="24"/>
        </w:rPr>
        <w:t xml:space="preserve"> w ramach konkursu „Działalność wspomagająca rozwój wspólnot i społeczności lokalnych”- zadanie: „Wspieranie rozwoju gospodyń aktywnych społecznie” (pomoc w złożeniu 19 ofert konkursowych - organizacje pozyskały łącznie 149 540 zł);</w:t>
      </w:r>
    </w:p>
    <w:p w14:paraId="50C14E76" w14:textId="13C26B74" w:rsidR="006F08C4" w:rsidRPr="00AC4F24" w:rsidRDefault="006F08C4" w:rsidP="00AC4F24">
      <w:pPr>
        <w:pStyle w:val="Akapitzlist"/>
        <w:numPr>
          <w:ilvl w:val="2"/>
          <w:numId w:val="77"/>
        </w:numPr>
        <w:spacing w:after="0" w:line="300" w:lineRule="auto"/>
        <w:ind w:left="851"/>
        <w:rPr>
          <w:rFonts w:asciiTheme="minorHAnsi" w:hAnsiTheme="minorHAnsi" w:cstheme="minorHAnsi"/>
          <w:szCs w:val="24"/>
        </w:rPr>
      </w:pPr>
      <w:r w:rsidRPr="00AC4F24">
        <w:rPr>
          <w:rFonts w:asciiTheme="minorHAnsi" w:hAnsiTheme="minorHAnsi" w:cstheme="minorHAnsi"/>
          <w:b/>
          <w:szCs w:val="24"/>
        </w:rPr>
        <w:t>Funduszu Inicjatyw Obywatelskich</w:t>
      </w:r>
      <w:r w:rsidRPr="00AC4F24">
        <w:rPr>
          <w:rFonts w:asciiTheme="minorHAnsi" w:hAnsiTheme="minorHAnsi" w:cstheme="minorHAnsi"/>
          <w:szCs w:val="24"/>
        </w:rPr>
        <w:t xml:space="preserve"> „Mazowsze Lokalnie” w ramach ścieżki „Rozwój organizacji” (pomoc w </w:t>
      </w:r>
      <w:r w:rsidRPr="00AC4F24">
        <w:rPr>
          <w:rStyle w:val="x193iq5w"/>
          <w:rFonts w:asciiTheme="minorHAnsi" w:hAnsiTheme="minorHAnsi" w:cstheme="minorHAnsi"/>
          <w:szCs w:val="24"/>
        </w:rPr>
        <w:t xml:space="preserve">złożeniu 6 ofert konkursowych do FIO Mazowsze Lokalnie oraz w II etapie obrony wniosku przed komisją konkursową online z FIO Mazowsze Lokalnie - 4 NGO otrzymały dotacje na kwotę 28 000 zł, pomoc 2 organizacjom </w:t>
      </w:r>
      <w:r w:rsidRPr="00AC4F24">
        <w:rPr>
          <w:rStyle w:val="x193iq5w"/>
          <w:rFonts w:asciiTheme="minorHAnsi" w:hAnsiTheme="minorHAnsi" w:cstheme="minorHAnsi"/>
          <w:szCs w:val="24"/>
        </w:rPr>
        <w:br/>
        <w:t>w podpisaniu umów i koordynacja projektów, pomoc w złożeniu sprawozdań 4 NGO);</w:t>
      </w:r>
    </w:p>
    <w:p w14:paraId="22EBE168" w14:textId="24A10D0C" w:rsidR="006F08C4" w:rsidRPr="00AC4F24" w:rsidRDefault="006F08C4" w:rsidP="00AC4F24">
      <w:pPr>
        <w:pStyle w:val="Akapitzlist"/>
        <w:numPr>
          <w:ilvl w:val="2"/>
          <w:numId w:val="77"/>
        </w:numPr>
        <w:spacing w:after="0" w:line="300" w:lineRule="auto"/>
        <w:ind w:left="851"/>
        <w:rPr>
          <w:rFonts w:asciiTheme="minorHAnsi" w:hAnsiTheme="minorHAnsi" w:cstheme="minorHAnsi"/>
          <w:szCs w:val="24"/>
        </w:rPr>
      </w:pPr>
      <w:r w:rsidRPr="00AC4F24">
        <w:rPr>
          <w:rFonts w:asciiTheme="minorHAnsi" w:hAnsiTheme="minorHAnsi" w:cstheme="minorHAnsi"/>
          <w:b/>
          <w:szCs w:val="24"/>
        </w:rPr>
        <w:t>Stowarzyszenia Radomskie Centrum Przedsiębiorczości</w:t>
      </w:r>
      <w:r w:rsidRPr="00AC4F24">
        <w:rPr>
          <w:rFonts w:asciiTheme="minorHAnsi" w:hAnsiTheme="minorHAnsi" w:cstheme="minorHAnsi"/>
          <w:szCs w:val="24"/>
        </w:rPr>
        <w:t xml:space="preserve"> w ramach konkursu „Bony dla Seniora” (Pomoc grupom nieformalnym w złożeniu i pozyskaniu dotacji, łącznie pozyskali 12000,00 zł. na organizację działań na terenie gminy Jednorożec, pomoc </w:t>
      </w:r>
      <w:r w:rsidRPr="00AC4F24">
        <w:rPr>
          <w:rFonts w:asciiTheme="minorHAnsi" w:hAnsiTheme="minorHAnsi" w:cstheme="minorHAnsi"/>
          <w:szCs w:val="24"/>
        </w:rPr>
        <w:br/>
        <w:t>w realizacji projektów oraz rozliczeniu);</w:t>
      </w:r>
    </w:p>
    <w:p w14:paraId="4E3312C5" w14:textId="517E38E9" w:rsidR="006F08C4" w:rsidRPr="00AC4F24" w:rsidRDefault="006F08C4" w:rsidP="00AC4F24">
      <w:pPr>
        <w:pStyle w:val="Akapitzlist"/>
        <w:numPr>
          <w:ilvl w:val="2"/>
          <w:numId w:val="77"/>
        </w:numPr>
        <w:spacing w:after="0" w:line="300" w:lineRule="auto"/>
        <w:ind w:left="851"/>
        <w:rPr>
          <w:rFonts w:asciiTheme="minorHAnsi" w:hAnsiTheme="minorHAnsi" w:cstheme="minorHAnsi"/>
          <w:b/>
          <w:szCs w:val="24"/>
        </w:rPr>
      </w:pPr>
      <w:r w:rsidRPr="00AC4F24">
        <w:rPr>
          <w:rFonts w:asciiTheme="minorHAnsi" w:hAnsiTheme="minorHAnsi" w:cstheme="minorHAnsi"/>
          <w:b/>
          <w:szCs w:val="24"/>
        </w:rPr>
        <w:t>Agencji Restrukturyzacji i Modernizacji w Przasnyszu (</w:t>
      </w:r>
      <w:r w:rsidRPr="00AC4F24">
        <w:rPr>
          <w:rFonts w:asciiTheme="minorHAnsi" w:hAnsiTheme="minorHAnsi" w:cstheme="minorHAnsi"/>
          <w:szCs w:val="24"/>
        </w:rPr>
        <w:t xml:space="preserve">pomoc KGW w Jednorożcu </w:t>
      </w:r>
      <w:r w:rsidRPr="00AC4F24">
        <w:rPr>
          <w:rFonts w:asciiTheme="minorHAnsi" w:hAnsiTheme="minorHAnsi" w:cstheme="minorHAnsi"/>
          <w:szCs w:val="24"/>
        </w:rPr>
        <w:br/>
        <w:t>w złożeniu wniosku, złożeniu sprawozdania, opisaniu faktur).</w:t>
      </w:r>
    </w:p>
    <w:p w14:paraId="29F43171" w14:textId="77777777" w:rsidR="00E57863" w:rsidRPr="00AC4F24" w:rsidRDefault="00E57863" w:rsidP="00AC4F24">
      <w:pPr>
        <w:spacing w:after="0" w:line="300" w:lineRule="auto"/>
        <w:jc w:val="both"/>
        <w:rPr>
          <w:rFonts w:asciiTheme="minorHAnsi" w:hAnsiTheme="minorHAnsi" w:cstheme="minorHAnsi"/>
          <w:b/>
          <w:sz w:val="24"/>
          <w:szCs w:val="24"/>
        </w:rPr>
      </w:pPr>
    </w:p>
    <w:p w14:paraId="7FC2334F" w14:textId="77777777" w:rsidR="00F2098A" w:rsidRPr="00AC4F24" w:rsidRDefault="00F2098A" w:rsidP="00AC4F24">
      <w:pPr>
        <w:spacing w:after="0" w:line="300" w:lineRule="auto"/>
        <w:rPr>
          <w:rFonts w:asciiTheme="minorHAnsi" w:hAnsiTheme="minorHAnsi" w:cstheme="minorHAnsi"/>
          <w:b/>
          <w:iCs/>
        </w:rPr>
      </w:pPr>
      <w:r w:rsidRPr="00AC4F24">
        <w:rPr>
          <w:rFonts w:asciiTheme="minorHAnsi" w:hAnsiTheme="minorHAnsi" w:cstheme="minorHAnsi"/>
          <w:b/>
          <w:iCs/>
        </w:rPr>
        <w:br w:type="page"/>
      </w:r>
    </w:p>
    <w:p w14:paraId="377DCD64" w14:textId="0EDE4322" w:rsidR="00E57863" w:rsidRPr="00AC4F24" w:rsidRDefault="00F2098A" w:rsidP="00AC4F24">
      <w:pPr>
        <w:spacing w:after="0" w:line="300" w:lineRule="auto"/>
        <w:jc w:val="both"/>
        <w:rPr>
          <w:rFonts w:asciiTheme="minorHAnsi" w:hAnsiTheme="minorHAnsi" w:cstheme="minorHAnsi"/>
          <w:b/>
          <w:iCs/>
        </w:rPr>
      </w:pPr>
      <w:r w:rsidRPr="00AC4F24">
        <w:rPr>
          <w:rFonts w:asciiTheme="minorHAnsi" w:hAnsiTheme="minorHAnsi" w:cstheme="minorHAnsi"/>
          <w:b/>
          <w:iCs/>
        </w:rPr>
        <w:t xml:space="preserve">Wykres 8. </w:t>
      </w:r>
      <w:r w:rsidR="00E57863" w:rsidRPr="00AC4F24">
        <w:rPr>
          <w:rFonts w:asciiTheme="minorHAnsi" w:hAnsiTheme="minorHAnsi" w:cstheme="minorHAnsi"/>
          <w:b/>
          <w:iCs/>
        </w:rPr>
        <w:t>Pozyskiwanie funduszy zewnętrznych przez organizacje z Województwa Mazowieckiego.</w:t>
      </w:r>
    </w:p>
    <w:p w14:paraId="4331CEEE" w14:textId="77777777" w:rsidR="001A3B4B" w:rsidRPr="00AC4F24" w:rsidRDefault="001A3B4B" w:rsidP="00AC4F24">
      <w:pPr>
        <w:spacing w:after="0" w:line="300" w:lineRule="auto"/>
        <w:jc w:val="both"/>
        <w:rPr>
          <w:rFonts w:asciiTheme="minorHAnsi" w:hAnsiTheme="minorHAnsi" w:cstheme="minorHAnsi"/>
          <w:b/>
          <w:iCs/>
        </w:rPr>
      </w:pPr>
    </w:p>
    <w:p w14:paraId="662E086A" w14:textId="0F05ACF8" w:rsidR="001A3B4B" w:rsidRPr="00AC4F24" w:rsidRDefault="001A3B4B" w:rsidP="00AC4F24">
      <w:pPr>
        <w:spacing w:after="0" w:line="300" w:lineRule="auto"/>
        <w:jc w:val="both"/>
        <w:rPr>
          <w:rFonts w:asciiTheme="minorHAnsi" w:hAnsiTheme="minorHAnsi" w:cstheme="minorHAnsi"/>
          <w:b/>
          <w:iCs/>
        </w:rPr>
      </w:pPr>
      <w:r w:rsidRPr="00AC4F24">
        <w:rPr>
          <w:rFonts w:asciiTheme="minorHAnsi" w:hAnsiTheme="minorHAnsi" w:cstheme="minorHAnsi"/>
          <w:noProof/>
          <w:sz w:val="24"/>
          <w:szCs w:val="24"/>
          <w:lang w:eastAsia="pl-PL"/>
        </w:rPr>
        <w:drawing>
          <wp:inline distT="0" distB="0" distL="0" distR="0" wp14:anchorId="67C94D21" wp14:editId="290724D0">
            <wp:extent cx="5759450" cy="5988930"/>
            <wp:effectExtent l="0" t="0" r="12700" b="12065"/>
            <wp:docPr id="1740489850" name="Wykres 17404898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C527A6D" w14:textId="77777777" w:rsidR="00EA120C" w:rsidRPr="00AC4F24" w:rsidRDefault="00EA120C" w:rsidP="00AC4F24">
      <w:pPr>
        <w:spacing w:after="0" w:line="300" w:lineRule="auto"/>
        <w:jc w:val="both"/>
        <w:rPr>
          <w:rFonts w:asciiTheme="minorHAnsi" w:hAnsiTheme="minorHAnsi" w:cstheme="minorHAnsi"/>
          <w:iCs/>
        </w:rPr>
      </w:pPr>
    </w:p>
    <w:p w14:paraId="7B2155A5" w14:textId="1EBE17C8" w:rsidR="00E57863" w:rsidRPr="00AC4F24" w:rsidRDefault="00E57863" w:rsidP="00AC4F24">
      <w:pPr>
        <w:spacing w:after="0" w:line="300" w:lineRule="auto"/>
        <w:jc w:val="both"/>
        <w:rPr>
          <w:rFonts w:asciiTheme="minorHAnsi" w:hAnsiTheme="minorHAnsi" w:cstheme="minorHAnsi"/>
          <w:sz w:val="24"/>
          <w:szCs w:val="24"/>
        </w:rPr>
      </w:pPr>
      <w:r w:rsidRPr="00AC4F24">
        <w:rPr>
          <w:rFonts w:asciiTheme="minorHAnsi" w:hAnsiTheme="minorHAnsi" w:cstheme="minorHAnsi"/>
          <w:sz w:val="24"/>
          <w:szCs w:val="24"/>
        </w:rPr>
        <w:t>Podsumowując, zaobserwowano postęp pozyskiwanych środków w ramach w/w konkursu:</w:t>
      </w:r>
    </w:p>
    <w:p w14:paraId="48DF862A" w14:textId="3034420F" w:rsidR="00E57863" w:rsidRPr="00AC4F24" w:rsidRDefault="00E57863" w:rsidP="00AC4F24">
      <w:pPr>
        <w:pStyle w:val="Akapitzlist"/>
        <w:numPr>
          <w:ilvl w:val="0"/>
          <w:numId w:val="81"/>
        </w:numPr>
        <w:spacing w:after="0" w:line="300" w:lineRule="auto"/>
        <w:ind w:left="142" w:hanging="284"/>
        <w:rPr>
          <w:rFonts w:asciiTheme="minorHAnsi" w:hAnsiTheme="minorHAnsi" w:cstheme="minorHAnsi"/>
          <w:sz w:val="23"/>
          <w:szCs w:val="23"/>
        </w:rPr>
      </w:pPr>
      <w:r w:rsidRPr="00AC4F24">
        <w:rPr>
          <w:rFonts w:asciiTheme="minorHAnsi" w:hAnsiTheme="minorHAnsi" w:cstheme="minorHAnsi"/>
          <w:sz w:val="23"/>
          <w:szCs w:val="23"/>
        </w:rPr>
        <w:t xml:space="preserve">w 2021 r. złożono 4 oferty, pozytywnie rozpatrzono 4 oferty -  łącznie przyznano </w:t>
      </w:r>
      <w:r w:rsidRPr="00AC4F24">
        <w:rPr>
          <w:rFonts w:asciiTheme="minorHAnsi" w:hAnsiTheme="minorHAnsi" w:cstheme="minorHAnsi"/>
          <w:b/>
          <w:sz w:val="23"/>
          <w:szCs w:val="23"/>
        </w:rPr>
        <w:t>2.000,00 zł</w:t>
      </w:r>
      <w:r w:rsidR="001A3B4B" w:rsidRPr="00AC4F24">
        <w:rPr>
          <w:rFonts w:asciiTheme="minorHAnsi" w:hAnsiTheme="minorHAnsi" w:cstheme="minorHAnsi"/>
          <w:b/>
          <w:sz w:val="23"/>
          <w:szCs w:val="23"/>
        </w:rPr>
        <w:t>,</w:t>
      </w:r>
    </w:p>
    <w:p w14:paraId="422AD066" w14:textId="61DF5C83" w:rsidR="00E57863" w:rsidRPr="00AC4F24" w:rsidRDefault="00E57863" w:rsidP="00AC4F24">
      <w:pPr>
        <w:pStyle w:val="Akapitzlist"/>
        <w:numPr>
          <w:ilvl w:val="0"/>
          <w:numId w:val="81"/>
        </w:numPr>
        <w:spacing w:after="0" w:line="300" w:lineRule="auto"/>
        <w:ind w:left="142" w:hanging="284"/>
        <w:rPr>
          <w:rFonts w:asciiTheme="minorHAnsi" w:hAnsiTheme="minorHAnsi" w:cstheme="minorHAnsi"/>
          <w:b/>
          <w:sz w:val="23"/>
          <w:szCs w:val="23"/>
        </w:rPr>
      </w:pPr>
      <w:r w:rsidRPr="00AC4F24">
        <w:rPr>
          <w:rFonts w:asciiTheme="minorHAnsi" w:hAnsiTheme="minorHAnsi" w:cstheme="minorHAnsi"/>
          <w:sz w:val="23"/>
          <w:szCs w:val="23"/>
        </w:rPr>
        <w:t xml:space="preserve">w 2022 r. - złożono 9 ofert, pozytywnie rozpatrzono 8 ofert - łącznie przyznano </w:t>
      </w:r>
      <w:r w:rsidRPr="00AC4F24">
        <w:rPr>
          <w:rFonts w:asciiTheme="minorHAnsi" w:hAnsiTheme="minorHAnsi" w:cstheme="minorHAnsi"/>
          <w:b/>
          <w:sz w:val="23"/>
          <w:szCs w:val="23"/>
        </w:rPr>
        <w:t>55.647,00 zł</w:t>
      </w:r>
      <w:r w:rsidR="001A3B4B" w:rsidRPr="00AC4F24">
        <w:rPr>
          <w:rFonts w:asciiTheme="minorHAnsi" w:hAnsiTheme="minorHAnsi" w:cstheme="minorHAnsi"/>
          <w:b/>
          <w:sz w:val="23"/>
          <w:szCs w:val="23"/>
        </w:rPr>
        <w:t>,</w:t>
      </w:r>
    </w:p>
    <w:p w14:paraId="64BD8737" w14:textId="0D78D1B2" w:rsidR="001A3B4B" w:rsidRPr="00AC4F24" w:rsidRDefault="00E57863" w:rsidP="00AC4F24">
      <w:pPr>
        <w:pStyle w:val="Akapitzlist"/>
        <w:numPr>
          <w:ilvl w:val="0"/>
          <w:numId w:val="81"/>
        </w:numPr>
        <w:spacing w:after="0" w:line="300" w:lineRule="auto"/>
        <w:ind w:left="142" w:hanging="284"/>
        <w:rPr>
          <w:rFonts w:asciiTheme="minorHAnsi" w:hAnsiTheme="minorHAnsi" w:cstheme="minorHAnsi"/>
          <w:b/>
          <w:sz w:val="23"/>
          <w:szCs w:val="23"/>
        </w:rPr>
      </w:pPr>
      <w:r w:rsidRPr="00AC4F24">
        <w:rPr>
          <w:rFonts w:asciiTheme="minorHAnsi" w:hAnsiTheme="minorHAnsi" w:cstheme="minorHAnsi"/>
          <w:sz w:val="23"/>
          <w:szCs w:val="23"/>
        </w:rPr>
        <w:t>w 2023 r. -</w:t>
      </w:r>
      <w:r w:rsidRPr="00AC4F24">
        <w:rPr>
          <w:rFonts w:asciiTheme="minorHAnsi" w:hAnsiTheme="minorHAnsi" w:cstheme="minorHAnsi"/>
          <w:b/>
          <w:sz w:val="23"/>
          <w:szCs w:val="23"/>
        </w:rPr>
        <w:t xml:space="preserve"> </w:t>
      </w:r>
      <w:r w:rsidRPr="00AC4F24">
        <w:rPr>
          <w:rFonts w:asciiTheme="minorHAnsi" w:hAnsiTheme="minorHAnsi" w:cstheme="minorHAnsi"/>
          <w:sz w:val="23"/>
          <w:szCs w:val="23"/>
        </w:rPr>
        <w:t>złożono 20 ofert, pozytywnie rozpatrzono 17 ofert</w:t>
      </w:r>
      <w:r w:rsidR="001A3B4B" w:rsidRPr="00AC4F24">
        <w:rPr>
          <w:rFonts w:asciiTheme="minorHAnsi" w:hAnsiTheme="minorHAnsi" w:cstheme="minorHAnsi"/>
          <w:sz w:val="23"/>
          <w:szCs w:val="23"/>
        </w:rPr>
        <w:t xml:space="preserve"> </w:t>
      </w:r>
      <w:r w:rsidRPr="00AC4F24">
        <w:rPr>
          <w:rFonts w:asciiTheme="minorHAnsi" w:hAnsiTheme="minorHAnsi" w:cstheme="minorHAnsi"/>
          <w:sz w:val="23"/>
          <w:szCs w:val="23"/>
        </w:rPr>
        <w:t>- łącznie przyznano</w:t>
      </w:r>
      <w:r w:rsidRPr="00AC4F24">
        <w:rPr>
          <w:rFonts w:asciiTheme="minorHAnsi" w:hAnsiTheme="minorHAnsi" w:cstheme="minorHAnsi"/>
          <w:b/>
          <w:sz w:val="23"/>
          <w:szCs w:val="23"/>
        </w:rPr>
        <w:t xml:space="preserve"> 112.415,00</w:t>
      </w:r>
      <w:r w:rsidR="001A3B4B" w:rsidRPr="00AC4F24">
        <w:rPr>
          <w:rFonts w:asciiTheme="minorHAnsi" w:hAnsiTheme="minorHAnsi" w:cstheme="minorHAnsi"/>
          <w:b/>
          <w:sz w:val="23"/>
          <w:szCs w:val="23"/>
        </w:rPr>
        <w:t xml:space="preserve"> </w:t>
      </w:r>
      <w:r w:rsidRPr="00AC4F24">
        <w:rPr>
          <w:rFonts w:asciiTheme="minorHAnsi" w:hAnsiTheme="minorHAnsi" w:cstheme="minorHAnsi"/>
          <w:b/>
          <w:sz w:val="23"/>
          <w:szCs w:val="23"/>
        </w:rPr>
        <w:t>zł</w:t>
      </w:r>
      <w:r w:rsidR="001A3B4B" w:rsidRPr="00AC4F24">
        <w:rPr>
          <w:rFonts w:asciiTheme="minorHAnsi" w:hAnsiTheme="minorHAnsi" w:cstheme="minorHAnsi"/>
          <w:b/>
          <w:sz w:val="23"/>
          <w:szCs w:val="23"/>
        </w:rPr>
        <w:t>,</w:t>
      </w:r>
    </w:p>
    <w:p w14:paraId="55F9485C" w14:textId="6F11420C" w:rsidR="001A3B4B" w:rsidRPr="00AC4F24" w:rsidRDefault="001A3B4B" w:rsidP="00AC4F24">
      <w:pPr>
        <w:pStyle w:val="Akapitzlist"/>
        <w:numPr>
          <w:ilvl w:val="0"/>
          <w:numId w:val="81"/>
        </w:numPr>
        <w:spacing w:after="0" w:line="300" w:lineRule="auto"/>
        <w:ind w:left="142" w:right="-286" w:hanging="284"/>
        <w:rPr>
          <w:rFonts w:asciiTheme="minorHAnsi" w:hAnsiTheme="minorHAnsi" w:cstheme="minorHAnsi"/>
          <w:b/>
          <w:sz w:val="23"/>
          <w:szCs w:val="23"/>
        </w:rPr>
      </w:pPr>
      <w:r w:rsidRPr="00AC4F24">
        <w:rPr>
          <w:rFonts w:asciiTheme="minorHAnsi" w:hAnsiTheme="minorHAnsi" w:cstheme="minorHAnsi"/>
          <w:sz w:val="23"/>
          <w:szCs w:val="23"/>
        </w:rPr>
        <w:t>w 2024 r. -</w:t>
      </w:r>
      <w:r w:rsidRPr="00AC4F24">
        <w:rPr>
          <w:rFonts w:asciiTheme="minorHAnsi" w:hAnsiTheme="minorHAnsi" w:cstheme="minorHAnsi"/>
          <w:b/>
          <w:sz w:val="23"/>
          <w:szCs w:val="23"/>
        </w:rPr>
        <w:t xml:space="preserve"> </w:t>
      </w:r>
      <w:r w:rsidRPr="00AC4F24">
        <w:rPr>
          <w:rFonts w:asciiTheme="minorHAnsi" w:hAnsiTheme="minorHAnsi" w:cstheme="minorHAnsi"/>
          <w:sz w:val="23"/>
          <w:szCs w:val="23"/>
        </w:rPr>
        <w:t>złożono 23 oferty, pozytywnie rozpatrzono 22 oferty - łącznie przyznano</w:t>
      </w:r>
      <w:r w:rsidRPr="00AC4F24">
        <w:rPr>
          <w:rFonts w:asciiTheme="minorHAnsi" w:hAnsiTheme="minorHAnsi" w:cstheme="minorHAnsi"/>
          <w:b/>
          <w:sz w:val="23"/>
          <w:szCs w:val="23"/>
        </w:rPr>
        <w:t xml:space="preserve"> 149.540,00 zł.</w:t>
      </w:r>
    </w:p>
    <w:p w14:paraId="5711E651" w14:textId="77777777" w:rsidR="001A3B4B" w:rsidRPr="00AC4F24" w:rsidRDefault="001A3B4B" w:rsidP="00AC4F24">
      <w:pPr>
        <w:pStyle w:val="Akapitzlist"/>
        <w:spacing w:after="0" w:line="300" w:lineRule="auto"/>
        <w:ind w:left="426"/>
        <w:rPr>
          <w:rFonts w:asciiTheme="minorHAnsi" w:hAnsiTheme="minorHAnsi" w:cstheme="minorHAnsi"/>
          <w:b/>
          <w:sz w:val="23"/>
          <w:szCs w:val="23"/>
        </w:rPr>
      </w:pPr>
    </w:p>
    <w:p w14:paraId="620DDC70" w14:textId="77777777" w:rsidR="00E57863" w:rsidRPr="00AC4F24" w:rsidRDefault="00E57863" w:rsidP="00AC4F24">
      <w:pPr>
        <w:spacing w:after="0" w:line="300" w:lineRule="auto"/>
        <w:jc w:val="both"/>
        <w:rPr>
          <w:rFonts w:asciiTheme="minorHAnsi" w:hAnsiTheme="minorHAnsi" w:cstheme="minorHAnsi"/>
          <w:b/>
          <w:sz w:val="23"/>
          <w:szCs w:val="23"/>
        </w:rPr>
      </w:pPr>
    </w:p>
    <w:p w14:paraId="48CE9BDD" w14:textId="77777777" w:rsidR="00E57863" w:rsidRPr="00AC4F24" w:rsidRDefault="00E57863" w:rsidP="00AC4F24">
      <w:pPr>
        <w:spacing w:after="0" w:line="300" w:lineRule="auto"/>
        <w:jc w:val="both"/>
        <w:rPr>
          <w:rFonts w:asciiTheme="minorHAnsi" w:hAnsiTheme="minorHAnsi" w:cstheme="minorHAnsi"/>
          <w:b/>
          <w:i/>
          <w:sz w:val="21"/>
          <w:szCs w:val="21"/>
        </w:rPr>
      </w:pPr>
    </w:p>
    <w:p w14:paraId="7A843616" w14:textId="77777777" w:rsidR="00F2098A" w:rsidRPr="00AC4F24" w:rsidRDefault="00F2098A" w:rsidP="00AC4F24">
      <w:pPr>
        <w:spacing w:after="0" w:line="300" w:lineRule="auto"/>
        <w:rPr>
          <w:rFonts w:asciiTheme="minorHAnsi" w:hAnsiTheme="minorHAnsi" w:cstheme="minorHAnsi"/>
          <w:b/>
          <w:iCs/>
          <w:sz w:val="21"/>
          <w:szCs w:val="21"/>
        </w:rPr>
      </w:pPr>
      <w:r w:rsidRPr="00AC4F24">
        <w:rPr>
          <w:rFonts w:asciiTheme="minorHAnsi" w:hAnsiTheme="minorHAnsi" w:cstheme="minorHAnsi"/>
          <w:b/>
          <w:iCs/>
          <w:sz w:val="21"/>
          <w:szCs w:val="21"/>
        </w:rPr>
        <w:br w:type="page"/>
      </w:r>
    </w:p>
    <w:p w14:paraId="393E4BB2" w14:textId="22EC2551" w:rsidR="00E57863" w:rsidRPr="00AC4F24" w:rsidRDefault="00F2098A" w:rsidP="00AC4F24">
      <w:pPr>
        <w:spacing w:after="0" w:line="300" w:lineRule="auto"/>
        <w:jc w:val="both"/>
        <w:rPr>
          <w:rFonts w:asciiTheme="minorHAnsi" w:hAnsiTheme="minorHAnsi" w:cstheme="minorHAnsi"/>
          <w:b/>
          <w:iCs/>
        </w:rPr>
      </w:pPr>
      <w:r w:rsidRPr="00AC4F24">
        <w:rPr>
          <w:rFonts w:asciiTheme="minorHAnsi" w:hAnsiTheme="minorHAnsi" w:cstheme="minorHAnsi"/>
          <w:b/>
          <w:iCs/>
        </w:rPr>
        <w:t xml:space="preserve">Wykres 9. </w:t>
      </w:r>
      <w:r w:rsidR="00E57863" w:rsidRPr="00AC4F24">
        <w:rPr>
          <w:rFonts w:asciiTheme="minorHAnsi" w:hAnsiTheme="minorHAnsi" w:cstheme="minorHAnsi"/>
          <w:b/>
          <w:iCs/>
        </w:rPr>
        <w:t>Pozyskiwanie funduszy zewnętrznych przez organizacje z Powiatu Przasnyskiego.</w:t>
      </w:r>
    </w:p>
    <w:p w14:paraId="25EAC069" w14:textId="2954F5E0" w:rsidR="00E57863" w:rsidRPr="00AC4F24" w:rsidRDefault="001A3B4B" w:rsidP="00AC4F24">
      <w:pPr>
        <w:spacing w:after="0" w:line="300" w:lineRule="auto"/>
        <w:jc w:val="both"/>
        <w:rPr>
          <w:rFonts w:asciiTheme="minorHAnsi" w:hAnsiTheme="minorHAnsi" w:cstheme="minorHAnsi"/>
          <w:sz w:val="24"/>
          <w:szCs w:val="24"/>
        </w:rPr>
      </w:pPr>
      <w:r w:rsidRPr="00AC4F24">
        <w:rPr>
          <w:rFonts w:asciiTheme="minorHAnsi" w:hAnsiTheme="minorHAnsi" w:cstheme="minorHAnsi"/>
          <w:noProof/>
          <w:sz w:val="24"/>
          <w:szCs w:val="24"/>
          <w:lang w:eastAsia="pl-PL"/>
        </w:rPr>
        <w:drawing>
          <wp:inline distT="0" distB="0" distL="0" distR="0" wp14:anchorId="3B69665F" wp14:editId="25EA6C75">
            <wp:extent cx="5759450" cy="6329392"/>
            <wp:effectExtent l="0" t="0" r="12700" b="14605"/>
            <wp:docPr id="82135014" name="Wykres 821350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9E44054" w14:textId="77777777" w:rsidR="00E57863" w:rsidRPr="00AC4F24" w:rsidRDefault="00E57863" w:rsidP="00AC4F24">
      <w:pPr>
        <w:spacing w:after="0" w:line="300" w:lineRule="auto"/>
        <w:jc w:val="both"/>
        <w:rPr>
          <w:rFonts w:asciiTheme="minorHAnsi" w:hAnsiTheme="minorHAnsi" w:cstheme="minorHAnsi"/>
          <w:sz w:val="24"/>
          <w:szCs w:val="24"/>
        </w:rPr>
      </w:pPr>
      <w:r w:rsidRPr="00AC4F24">
        <w:rPr>
          <w:rFonts w:asciiTheme="minorHAnsi" w:hAnsiTheme="minorHAnsi" w:cstheme="minorHAnsi"/>
          <w:sz w:val="24"/>
          <w:szCs w:val="24"/>
        </w:rPr>
        <w:t>Podsumowując, zaobserwowano postęp w pozyskiwaniu środków w ramach w/w konkursu:</w:t>
      </w:r>
    </w:p>
    <w:p w14:paraId="0484BB99" w14:textId="177C2F80" w:rsidR="00E57863" w:rsidRPr="00AC4F24" w:rsidRDefault="00E57863" w:rsidP="00AC4F24">
      <w:pPr>
        <w:pStyle w:val="Akapitzlist"/>
        <w:numPr>
          <w:ilvl w:val="0"/>
          <w:numId w:val="80"/>
        </w:numPr>
        <w:spacing w:after="0" w:line="300" w:lineRule="auto"/>
        <w:ind w:left="426"/>
        <w:rPr>
          <w:rFonts w:asciiTheme="minorHAnsi" w:hAnsiTheme="minorHAnsi" w:cstheme="minorHAnsi"/>
          <w:sz w:val="23"/>
          <w:szCs w:val="23"/>
        </w:rPr>
      </w:pPr>
      <w:r w:rsidRPr="00AC4F24">
        <w:rPr>
          <w:rFonts w:asciiTheme="minorHAnsi" w:hAnsiTheme="minorHAnsi" w:cstheme="minorHAnsi"/>
          <w:sz w:val="23"/>
          <w:szCs w:val="23"/>
        </w:rPr>
        <w:t xml:space="preserve">w 2020 r. złożono 3 oferty, pozytywnie rozpatrzono 3 oferty -  łącznie przyznano </w:t>
      </w:r>
      <w:r w:rsidRPr="00AC4F24">
        <w:rPr>
          <w:rFonts w:asciiTheme="minorHAnsi" w:hAnsiTheme="minorHAnsi" w:cstheme="minorHAnsi"/>
          <w:b/>
          <w:sz w:val="23"/>
          <w:szCs w:val="23"/>
        </w:rPr>
        <w:t>4.250,00 zł</w:t>
      </w:r>
      <w:r w:rsidR="000273F0" w:rsidRPr="00AC4F24">
        <w:rPr>
          <w:rFonts w:asciiTheme="minorHAnsi" w:hAnsiTheme="minorHAnsi" w:cstheme="minorHAnsi"/>
          <w:b/>
          <w:sz w:val="23"/>
          <w:szCs w:val="23"/>
        </w:rPr>
        <w:t>,</w:t>
      </w:r>
    </w:p>
    <w:p w14:paraId="731D9154" w14:textId="611ECF77" w:rsidR="00E57863" w:rsidRPr="00AC4F24" w:rsidRDefault="00E57863" w:rsidP="00AC4F24">
      <w:pPr>
        <w:pStyle w:val="Akapitzlist"/>
        <w:numPr>
          <w:ilvl w:val="0"/>
          <w:numId w:val="80"/>
        </w:numPr>
        <w:spacing w:after="0" w:line="300" w:lineRule="auto"/>
        <w:ind w:left="426"/>
        <w:rPr>
          <w:rFonts w:asciiTheme="minorHAnsi" w:hAnsiTheme="minorHAnsi" w:cstheme="minorHAnsi"/>
          <w:sz w:val="23"/>
          <w:szCs w:val="23"/>
        </w:rPr>
      </w:pPr>
      <w:r w:rsidRPr="00AC4F24">
        <w:rPr>
          <w:rFonts w:asciiTheme="minorHAnsi" w:hAnsiTheme="minorHAnsi" w:cstheme="minorHAnsi"/>
          <w:sz w:val="23"/>
          <w:szCs w:val="23"/>
        </w:rPr>
        <w:t xml:space="preserve">w 2021 r. złożono 2 oferty, pozytywnie rozpatrzono 2 oferty -  łącznie przyznano </w:t>
      </w:r>
      <w:r w:rsidRPr="00AC4F24">
        <w:rPr>
          <w:rFonts w:asciiTheme="minorHAnsi" w:hAnsiTheme="minorHAnsi" w:cstheme="minorHAnsi"/>
          <w:b/>
          <w:sz w:val="23"/>
          <w:szCs w:val="23"/>
        </w:rPr>
        <w:t>3.000,00 zł</w:t>
      </w:r>
      <w:r w:rsidR="000273F0" w:rsidRPr="00AC4F24">
        <w:rPr>
          <w:rFonts w:asciiTheme="minorHAnsi" w:hAnsiTheme="minorHAnsi" w:cstheme="minorHAnsi"/>
          <w:b/>
          <w:sz w:val="23"/>
          <w:szCs w:val="23"/>
        </w:rPr>
        <w:t>,</w:t>
      </w:r>
    </w:p>
    <w:p w14:paraId="505D3EEC" w14:textId="76D61FD1" w:rsidR="00E57863" w:rsidRPr="00AC4F24" w:rsidRDefault="00E57863" w:rsidP="00AC4F24">
      <w:pPr>
        <w:pStyle w:val="Akapitzlist"/>
        <w:numPr>
          <w:ilvl w:val="0"/>
          <w:numId w:val="80"/>
        </w:numPr>
        <w:spacing w:after="0" w:line="300" w:lineRule="auto"/>
        <w:ind w:left="426"/>
        <w:rPr>
          <w:rFonts w:asciiTheme="minorHAnsi" w:hAnsiTheme="minorHAnsi" w:cstheme="minorHAnsi"/>
          <w:b/>
          <w:sz w:val="23"/>
          <w:szCs w:val="23"/>
        </w:rPr>
      </w:pPr>
      <w:r w:rsidRPr="00AC4F24">
        <w:rPr>
          <w:rFonts w:asciiTheme="minorHAnsi" w:hAnsiTheme="minorHAnsi" w:cstheme="minorHAnsi"/>
          <w:sz w:val="23"/>
          <w:szCs w:val="23"/>
        </w:rPr>
        <w:t xml:space="preserve">w 2022 r. złożono 5 ofert, pozytywnie rozpatrzono 5 ofert - łącznie przyznano </w:t>
      </w:r>
      <w:r w:rsidRPr="00AC4F24">
        <w:rPr>
          <w:rFonts w:asciiTheme="minorHAnsi" w:hAnsiTheme="minorHAnsi" w:cstheme="minorHAnsi"/>
          <w:b/>
          <w:sz w:val="23"/>
          <w:szCs w:val="23"/>
        </w:rPr>
        <w:t>10.000,00 zł</w:t>
      </w:r>
      <w:r w:rsidR="000273F0" w:rsidRPr="00AC4F24">
        <w:rPr>
          <w:rFonts w:asciiTheme="minorHAnsi" w:hAnsiTheme="minorHAnsi" w:cstheme="minorHAnsi"/>
          <w:b/>
          <w:sz w:val="23"/>
          <w:szCs w:val="23"/>
        </w:rPr>
        <w:t>,</w:t>
      </w:r>
    </w:p>
    <w:p w14:paraId="2443C3DF" w14:textId="778A1ADE" w:rsidR="00E57863" w:rsidRPr="00AC4F24" w:rsidRDefault="00E57863" w:rsidP="00AC4F24">
      <w:pPr>
        <w:pStyle w:val="Akapitzlist"/>
        <w:numPr>
          <w:ilvl w:val="0"/>
          <w:numId w:val="80"/>
        </w:numPr>
        <w:spacing w:after="0" w:line="300" w:lineRule="auto"/>
        <w:ind w:left="426" w:right="-144"/>
        <w:rPr>
          <w:rFonts w:asciiTheme="minorHAnsi" w:hAnsiTheme="minorHAnsi" w:cstheme="minorHAnsi"/>
          <w:b/>
          <w:sz w:val="23"/>
          <w:szCs w:val="23"/>
        </w:rPr>
      </w:pPr>
      <w:r w:rsidRPr="00AC4F24">
        <w:rPr>
          <w:rFonts w:asciiTheme="minorHAnsi" w:hAnsiTheme="minorHAnsi" w:cstheme="minorHAnsi"/>
          <w:sz w:val="23"/>
          <w:szCs w:val="23"/>
        </w:rPr>
        <w:t>w 2023 r. złożono 9 ofert, pozytywnie rozpatrzono 9 ofert- łącznie przyznano</w:t>
      </w:r>
      <w:r w:rsidRPr="00AC4F24">
        <w:rPr>
          <w:rFonts w:asciiTheme="minorHAnsi" w:hAnsiTheme="minorHAnsi" w:cstheme="minorHAnsi"/>
          <w:b/>
          <w:sz w:val="23"/>
          <w:szCs w:val="23"/>
        </w:rPr>
        <w:t xml:space="preserve"> -17.500,00,00</w:t>
      </w:r>
      <w:r w:rsidR="000273F0" w:rsidRPr="00AC4F24">
        <w:rPr>
          <w:rFonts w:asciiTheme="minorHAnsi" w:hAnsiTheme="minorHAnsi" w:cstheme="minorHAnsi"/>
          <w:b/>
          <w:sz w:val="23"/>
          <w:szCs w:val="23"/>
        </w:rPr>
        <w:t xml:space="preserve"> </w:t>
      </w:r>
      <w:r w:rsidRPr="00AC4F24">
        <w:rPr>
          <w:rFonts w:asciiTheme="minorHAnsi" w:hAnsiTheme="minorHAnsi" w:cstheme="minorHAnsi"/>
          <w:b/>
          <w:sz w:val="23"/>
          <w:szCs w:val="23"/>
        </w:rPr>
        <w:t>zł</w:t>
      </w:r>
      <w:r w:rsidR="000273F0" w:rsidRPr="00AC4F24">
        <w:rPr>
          <w:rFonts w:asciiTheme="minorHAnsi" w:hAnsiTheme="minorHAnsi" w:cstheme="minorHAnsi"/>
          <w:b/>
          <w:sz w:val="23"/>
          <w:szCs w:val="23"/>
        </w:rPr>
        <w:t>,</w:t>
      </w:r>
    </w:p>
    <w:p w14:paraId="56BDF736" w14:textId="11C3198E" w:rsidR="00E57863" w:rsidRPr="00AC4F24" w:rsidRDefault="00E57863" w:rsidP="00AC4F24">
      <w:pPr>
        <w:pStyle w:val="Akapitzlist"/>
        <w:numPr>
          <w:ilvl w:val="0"/>
          <w:numId w:val="80"/>
        </w:numPr>
        <w:spacing w:after="0" w:line="300" w:lineRule="auto"/>
        <w:ind w:left="426" w:right="-428"/>
        <w:rPr>
          <w:rFonts w:asciiTheme="minorHAnsi" w:hAnsiTheme="minorHAnsi" w:cstheme="minorHAnsi"/>
          <w:b/>
          <w:sz w:val="23"/>
          <w:szCs w:val="23"/>
        </w:rPr>
      </w:pPr>
      <w:r w:rsidRPr="00AC4F24">
        <w:rPr>
          <w:rFonts w:asciiTheme="minorHAnsi" w:hAnsiTheme="minorHAnsi" w:cstheme="minorHAnsi"/>
          <w:sz w:val="23"/>
          <w:szCs w:val="23"/>
        </w:rPr>
        <w:t>w 2024 r. złożono 20 ofert, pozytywnie rozpatrzono 20 ofert - łącznie przyznano</w:t>
      </w:r>
      <w:r w:rsidRPr="00AC4F24">
        <w:rPr>
          <w:rFonts w:asciiTheme="minorHAnsi" w:hAnsiTheme="minorHAnsi" w:cstheme="minorHAnsi"/>
          <w:b/>
          <w:sz w:val="23"/>
          <w:szCs w:val="23"/>
        </w:rPr>
        <w:t xml:space="preserve"> -51.080,00,00</w:t>
      </w:r>
      <w:r w:rsidR="000273F0" w:rsidRPr="00AC4F24">
        <w:rPr>
          <w:rFonts w:asciiTheme="minorHAnsi" w:hAnsiTheme="minorHAnsi" w:cstheme="minorHAnsi"/>
          <w:b/>
          <w:sz w:val="23"/>
          <w:szCs w:val="23"/>
        </w:rPr>
        <w:t xml:space="preserve"> </w:t>
      </w:r>
      <w:r w:rsidRPr="00AC4F24">
        <w:rPr>
          <w:rFonts w:asciiTheme="minorHAnsi" w:hAnsiTheme="minorHAnsi" w:cstheme="minorHAnsi"/>
          <w:b/>
          <w:sz w:val="23"/>
          <w:szCs w:val="23"/>
        </w:rPr>
        <w:t>zł.</w:t>
      </w:r>
    </w:p>
    <w:p w14:paraId="28F4195D" w14:textId="77777777" w:rsidR="00E57863" w:rsidRPr="00AC4F24" w:rsidRDefault="00E57863" w:rsidP="00AC4F24">
      <w:pPr>
        <w:spacing w:after="0" w:line="300" w:lineRule="auto"/>
        <w:ind w:left="426"/>
        <w:jc w:val="both"/>
        <w:rPr>
          <w:rFonts w:asciiTheme="minorHAnsi" w:hAnsiTheme="minorHAnsi" w:cstheme="minorHAnsi"/>
          <w:b/>
          <w:sz w:val="24"/>
          <w:szCs w:val="24"/>
        </w:rPr>
      </w:pPr>
    </w:p>
    <w:p w14:paraId="129015CA" w14:textId="77777777" w:rsidR="001406E1" w:rsidRPr="00AC4F24" w:rsidRDefault="001406E1" w:rsidP="00AC4F24">
      <w:pPr>
        <w:spacing w:after="0" w:line="300" w:lineRule="auto"/>
        <w:jc w:val="both"/>
        <w:rPr>
          <w:rFonts w:asciiTheme="minorHAnsi" w:hAnsiTheme="minorHAnsi" w:cstheme="minorHAnsi"/>
          <w:b/>
          <w:sz w:val="24"/>
          <w:szCs w:val="24"/>
        </w:rPr>
      </w:pPr>
    </w:p>
    <w:p w14:paraId="7BC4D5DA" w14:textId="494D122B" w:rsidR="001406E1" w:rsidRPr="00AC4F24" w:rsidRDefault="001406E1" w:rsidP="00AC4F24">
      <w:pPr>
        <w:spacing w:after="0" w:line="300" w:lineRule="auto"/>
        <w:rPr>
          <w:rFonts w:asciiTheme="minorHAnsi" w:hAnsiTheme="minorHAnsi" w:cstheme="minorHAnsi"/>
          <w:b/>
          <w:sz w:val="24"/>
          <w:szCs w:val="24"/>
        </w:rPr>
      </w:pPr>
      <w:r w:rsidRPr="00AC4F24">
        <w:rPr>
          <w:rFonts w:asciiTheme="minorHAnsi" w:hAnsiTheme="minorHAnsi" w:cstheme="minorHAnsi"/>
          <w:b/>
          <w:sz w:val="24"/>
          <w:szCs w:val="24"/>
        </w:rPr>
        <w:br w:type="page"/>
      </w:r>
    </w:p>
    <w:p w14:paraId="2CBECCC5" w14:textId="77777777" w:rsidR="001406E1" w:rsidRPr="00AC4F24" w:rsidRDefault="001406E1" w:rsidP="00AC4F24">
      <w:pPr>
        <w:spacing w:after="0" w:line="300" w:lineRule="auto"/>
        <w:jc w:val="both"/>
        <w:rPr>
          <w:rFonts w:asciiTheme="minorHAnsi" w:hAnsiTheme="minorHAnsi" w:cstheme="minorHAnsi"/>
          <w:b/>
          <w:sz w:val="24"/>
          <w:szCs w:val="24"/>
        </w:rPr>
      </w:pPr>
    </w:p>
    <w:p w14:paraId="7FBD195C" w14:textId="66E09D3A" w:rsidR="001A6AFA" w:rsidRPr="00AC4F24" w:rsidRDefault="001A6AFA" w:rsidP="00AC4F24">
      <w:pPr>
        <w:pStyle w:val="Nagwek2"/>
        <w:numPr>
          <w:ilvl w:val="0"/>
          <w:numId w:val="7"/>
        </w:numPr>
        <w:spacing w:before="0" w:line="300" w:lineRule="auto"/>
        <w:rPr>
          <w:rFonts w:asciiTheme="minorHAnsi" w:hAnsiTheme="minorHAnsi" w:cstheme="minorHAnsi"/>
          <w:b/>
          <w:bCs/>
          <w:color w:val="auto"/>
          <w:sz w:val="24"/>
          <w:szCs w:val="24"/>
        </w:rPr>
      </w:pPr>
      <w:bookmarkStart w:id="127" w:name="_Toc199749845"/>
      <w:r w:rsidRPr="00AC4F24">
        <w:rPr>
          <w:rFonts w:asciiTheme="minorHAnsi" w:hAnsiTheme="minorHAnsi" w:cstheme="minorHAnsi"/>
          <w:b/>
          <w:bCs/>
          <w:color w:val="auto"/>
          <w:sz w:val="24"/>
          <w:szCs w:val="24"/>
        </w:rPr>
        <w:t>Polityka senioralna</w:t>
      </w:r>
      <w:bookmarkEnd w:id="127"/>
    </w:p>
    <w:bookmarkEnd w:id="125"/>
    <w:p w14:paraId="60BE8EDF" w14:textId="77777777" w:rsidR="00AC207A" w:rsidRPr="00AC4F24" w:rsidRDefault="00AC207A" w:rsidP="00AC4F24">
      <w:pPr>
        <w:spacing w:after="0" w:line="300" w:lineRule="auto"/>
        <w:ind w:firstLine="708"/>
        <w:jc w:val="both"/>
        <w:rPr>
          <w:rFonts w:asciiTheme="minorHAnsi" w:hAnsiTheme="minorHAnsi" w:cstheme="minorHAnsi"/>
          <w:color w:val="FF0000"/>
          <w:sz w:val="24"/>
          <w:szCs w:val="24"/>
        </w:rPr>
      </w:pPr>
    </w:p>
    <w:p w14:paraId="695AB46E" w14:textId="77777777" w:rsidR="00BB5DE5" w:rsidRPr="00AC4F24" w:rsidRDefault="00BB5DE5" w:rsidP="00AC4F24">
      <w:pPr>
        <w:pStyle w:val="Standard"/>
        <w:spacing w:line="300" w:lineRule="auto"/>
        <w:jc w:val="both"/>
        <w:rPr>
          <w:rFonts w:asciiTheme="minorHAnsi" w:hAnsiTheme="minorHAnsi" w:cstheme="minorHAnsi"/>
          <w:sz w:val="24"/>
          <w:szCs w:val="24"/>
        </w:rPr>
      </w:pPr>
      <w:r w:rsidRPr="00AC4F24">
        <w:rPr>
          <w:rFonts w:asciiTheme="minorHAnsi" w:hAnsiTheme="minorHAnsi" w:cstheme="minorHAnsi"/>
          <w:sz w:val="24"/>
          <w:szCs w:val="24"/>
        </w:rPr>
        <w:t>Klub Senior + w Jednorożcu mieszczący się przy ul. Odrodzenia 6 zapewnia usługi na rzecz 30 zrzeszonych Seniorów. Na działalność klubu wydatkowano w 2024 roku 153.348,44 zł, z czego 54.720,00 zł były środkami pozyskanymi z dotacji z budżetu państwa w ramach programu wieloletniego Senior + na lata 2021-2025.</w:t>
      </w:r>
    </w:p>
    <w:p w14:paraId="57C8DE70" w14:textId="77777777" w:rsidR="00BB5DE5" w:rsidRPr="00AC4F24" w:rsidRDefault="00BB5DE5" w:rsidP="00AC4F24">
      <w:pPr>
        <w:pStyle w:val="Standard"/>
        <w:spacing w:line="300" w:lineRule="auto"/>
        <w:jc w:val="both"/>
        <w:rPr>
          <w:rFonts w:asciiTheme="minorHAnsi" w:hAnsiTheme="minorHAnsi" w:cstheme="minorHAnsi"/>
          <w:sz w:val="24"/>
          <w:szCs w:val="24"/>
        </w:rPr>
      </w:pPr>
      <w:r w:rsidRPr="00AC4F24">
        <w:rPr>
          <w:rFonts w:asciiTheme="minorHAnsi" w:hAnsiTheme="minorHAnsi" w:cstheme="minorHAnsi"/>
          <w:sz w:val="24"/>
          <w:szCs w:val="24"/>
        </w:rPr>
        <w:t>Projektowane zadania są niezmiernie atrakcyjne dla osób starszych czego dowodem jest duża frekwencja na zajęciach realizowanych w roku 2024. Klub "Senior+" jest wyjątkowym miejscem, które przyciąga seniorów swoją ciekawą ofertą.  Zgodnie z uchwałą nr SOK.0007.10.2024 Rady Gminy Jednorożec z dnia 6 lutego 2024 r. ustalona została odpłatność za pobyt w ośrodku</w:t>
      </w:r>
    </w:p>
    <w:p w14:paraId="500A5FE7" w14:textId="77777777" w:rsidR="00BB5DE5" w:rsidRPr="00AC4F24" w:rsidRDefault="00BB5DE5" w:rsidP="00AC4F24">
      <w:pPr>
        <w:pStyle w:val="Standard"/>
        <w:spacing w:line="300" w:lineRule="auto"/>
        <w:jc w:val="both"/>
        <w:rPr>
          <w:rFonts w:asciiTheme="minorHAnsi" w:hAnsiTheme="minorHAnsi" w:cstheme="minorHAnsi"/>
          <w:sz w:val="24"/>
          <w:szCs w:val="24"/>
        </w:rPr>
      </w:pPr>
      <w:r w:rsidRPr="00AC4F24">
        <w:rPr>
          <w:rFonts w:asciiTheme="minorHAnsi" w:hAnsiTheme="minorHAnsi" w:cstheme="minorHAnsi"/>
          <w:sz w:val="24"/>
          <w:szCs w:val="24"/>
        </w:rPr>
        <w:t xml:space="preserve">wsparcia "Klub Senior+" w Jednorożcu. Na mocy w/w uchwały odpłatność za pobyt w klubie ponoszą osoby samotnie gospodarującej lub osoby w rodzinie, których dochód przekracza 700%  kryterium dochodowego określonego w art. 8 ust. 1 pkt. 1 i 2 ustawy o pomocy społecznej. </w:t>
      </w:r>
    </w:p>
    <w:p w14:paraId="390E0C5E" w14:textId="77777777" w:rsidR="00BB5DE5" w:rsidRPr="00AC4F24" w:rsidRDefault="00BB5DE5" w:rsidP="00AC4F24">
      <w:pPr>
        <w:pStyle w:val="Standard"/>
        <w:spacing w:line="300" w:lineRule="auto"/>
        <w:jc w:val="both"/>
        <w:rPr>
          <w:rFonts w:asciiTheme="minorHAnsi" w:hAnsiTheme="minorHAnsi" w:cstheme="minorHAnsi"/>
          <w:sz w:val="24"/>
          <w:szCs w:val="24"/>
        </w:rPr>
      </w:pPr>
      <w:r w:rsidRPr="00AC4F24">
        <w:rPr>
          <w:rFonts w:asciiTheme="minorHAnsi" w:hAnsiTheme="minorHAnsi" w:cstheme="minorHAnsi"/>
          <w:sz w:val="24"/>
          <w:szCs w:val="24"/>
        </w:rPr>
        <w:t>Dzięki prowadzonej polityce senioralnej, seniorzy mogli brać aktywny udział w zajęciach i korzystać z zakupionych sprzętów i materiałów niezbędnych do ich realizacji. Podejmowanie powyższych aktywności nie byłoby możliwe samodzielnie z powodu istnienia barier materialnych, organizacyjnych i mentalnych. Obecność w grupie motywuje i dodaje odwagi. Dzięki zajęciom seniorzy przestali być grupą bierną, a zaczęli aktywnie uczestniczyć w życiu społecznym, obywatelskim, kulturowym, artystycznym, sportowym i religijnym, otrzymali wsparcie, poprawili swój stan zdrowia pod względem psychicznym i fizycznym, angażowali się w działania samopomocowe i wolontarystyczne na rzecz środowiska lokalnego.</w:t>
      </w:r>
    </w:p>
    <w:p w14:paraId="6AFD37C1" w14:textId="77777777" w:rsidR="00BB5DE5" w:rsidRPr="00AC4F24" w:rsidRDefault="00BB5DE5" w:rsidP="00AC4F24">
      <w:pPr>
        <w:pStyle w:val="Standard"/>
        <w:spacing w:line="300" w:lineRule="auto"/>
        <w:jc w:val="both"/>
        <w:rPr>
          <w:rFonts w:asciiTheme="minorHAnsi" w:hAnsiTheme="minorHAnsi" w:cstheme="minorHAnsi"/>
          <w:sz w:val="24"/>
          <w:szCs w:val="24"/>
        </w:rPr>
      </w:pPr>
      <w:r w:rsidRPr="00AC4F24">
        <w:rPr>
          <w:rFonts w:asciiTheme="minorHAnsi" w:hAnsiTheme="minorHAnsi" w:cstheme="minorHAnsi"/>
          <w:sz w:val="24"/>
          <w:szCs w:val="24"/>
        </w:rPr>
        <w:t>Rodzaje działań polityki społecznej na rzecz osób starszych ze względu na rodzaj usług  realizowanych w ramach ośrodka wsparcia jakim jest klub samopomocy pod nazwą Klub „Senior+“ w Jednorożcu, z których łącznie korzystało 30 seniorów:</w:t>
      </w:r>
    </w:p>
    <w:p w14:paraId="0F50DD81" w14:textId="6B35E549" w:rsidR="00BB5DE5" w:rsidRPr="00AC4F24" w:rsidRDefault="00BB5DE5" w:rsidP="00AC4F24">
      <w:pPr>
        <w:pStyle w:val="Standard"/>
        <w:numPr>
          <w:ilvl w:val="2"/>
          <w:numId w:val="59"/>
        </w:numPr>
        <w:spacing w:line="300" w:lineRule="auto"/>
        <w:ind w:left="426" w:hanging="426"/>
        <w:jc w:val="both"/>
        <w:rPr>
          <w:rFonts w:asciiTheme="minorHAnsi" w:hAnsiTheme="minorHAnsi" w:cstheme="minorHAnsi"/>
          <w:b/>
          <w:bCs/>
          <w:sz w:val="24"/>
          <w:szCs w:val="24"/>
        </w:rPr>
      </w:pPr>
      <w:r w:rsidRPr="00AC4F24">
        <w:rPr>
          <w:rFonts w:asciiTheme="minorHAnsi" w:hAnsiTheme="minorHAnsi" w:cstheme="minorHAnsi"/>
          <w:b/>
          <w:bCs/>
          <w:sz w:val="24"/>
          <w:szCs w:val="24"/>
        </w:rPr>
        <w:t>socjalne</w:t>
      </w:r>
    </w:p>
    <w:p w14:paraId="2C4E510A" w14:textId="77777777" w:rsidR="00BB5DE5" w:rsidRPr="00AC4F24" w:rsidRDefault="00BB5DE5" w:rsidP="00AC4F24">
      <w:pPr>
        <w:pStyle w:val="Standard"/>
        <w:spacing w:line="300" w:lineRule="auto"/>
        <w:jc w:val="both"/>
        <w:rPr>
          <w:rFonts w:asciiTheme="minorHAnsi" w:hAnsiTheme="minorHAnsi" w:cstheme="minorHAnsi"/>
          <w:sz w:val="24"/>
          <w:szCs w:val="24"/>
        </w:rPr>
      </w:pPr>
      <w:r w:rsidRPr="00AC4F24">
        <w:rPr>
          <w:rFonts w:asciiTheme="minorHAnsi" w:hAnsiTheme="minorHAnsi" w:cstheme="minorHAnsi"/>
          <w:sz w:val="24"/>
          <w:szCs w:val="24"/>
        </w:rPr>
        <w:t>Stworzenie grupy samopomocowej, uczestnictwo w „Klubie Senior +” oraz w oferowanych zajęciach, indywidualne wsparcie i poradnictwo w załatwianiu spraw urzędowych, administracyjnych i lekarskich; utrzymanie budynku w należytym stanie, zapewnienie ogrzewania, dostosowanie do potrzeb osób niepełnosprawnych. Korzystanie z bezpłatnych posiłków podczas wycieczek i wyjazdów, zapewnienie przekąsek słonych i słodkich oraz napojów zimnych i gorących. Zapewnienie bezpłatnych materiałów do wytwarzania rękodzieła oraz umożliwienie bezpłatnego korzystania z zajęć oraz sprzętów.</w:t>
      </w:r>
    </w:p>
    <w:p w14:paraId="5387C8CB" w14:textId="50266A46" w:rsidR="00BB5DE5" w:rsidRPr="00AC4F24" w:rsidRDefault="00BB5DE5" w:rsidP="00AC4F24">
      <w:pPr>
        <w:pStyle w:val="Standard"/>
        <w:numPr>
          <w:ilvl w:val="2"/>
          <w:numId w:val="59"/>
        </w:numPr>
        <w:spacing w:line="300" w:lineRule="auto"/>
        <w:ind w:left="426" w:hanging="426"/>
        <w:jc w:val="both"/>
        <w:rPr>
          <w:rFonts w:asciiTheme="minorHAnsi" w:hAnsiTheme="minorHAnsi" w:cstheme="minorHAnsi"/>
          <w:b/>
          <w:bCs/>
          <w:sz w:val="24"/>
          <w:szCs w:val="24"/>
        </w:rPr>
      </w:pPr>
      <w:r w:rsidRPr="00AC4F24">
        <w:rPr>
          <w:rFonts w:asciiTheme="minorHAnsi" w:hAnsiTheme="minorHAnsi" w:cstheme="minorHAnsi"/>
          <w:b/>
          <w:bCs/>
          <w:sz w:val="24"/>
          <w:szCs w:val="24"/>
        </w:rPr>
        <w:t>edukacyjne</w:t>
      </w:r>
    </w:p>
    <w:p w14:paraId="1B2EFD9F" w14:textId="77777777" w:rsidR="00BB5DE5" w:rsidRPr="00AC4F24" w:rsidRDefault="00BB5DE5" w:rsidP="00AC4F24">
      <w:pPr>
        <w:pStyle w:val="Standard"/>
        <w:spacing w:line="300" w:lineRule="auto"/>
        <w:jc w:val="both"/>
        <w:rPr>
          <w:rFonts w:asciiTheme="minorHAnsi" w:hAnsiTheme="minorHAnsi" w:cstheme="minorHAnsi"/>
          <w:sz w:val="24"/>
          <w:szCs w:val="24"/>
        </w:rPr>
      </w:pPr>
      <w:r w:rsidRPr="00AC4F24">
        <w:rPr>
          <w:rFonts w:asciiTheme="minorHAnsi" w:hAnsiTheme="minorHAnsi" w:cstheme="minorHAnsi"/>
          <w:sz w:val="24"/>
          <w:szCs w:val="24"/>
        </w:rPr>
        <w:t>Możliwość udziału w zajęciach profilaktyczno- edukacyjnych np. szkolenie z cyklu „Bezpieczny senior” prowadzone przez dzielnicowego Radosława Bojarskiego, rozdanie ulotek informacyjnych, spotkania informacyjne dla seniorów z ekodoradcą, z przedstawicielami firmy zajmującymi się pomocą w uzyskaniu dotacji w ramach programu "Czyste Powietrze", warsztaty animacyjne (gry logiczne, zręcznościowe, konstruktywne, dyskusja kreatywna), spotkania z terapeutą uzależnień (zajęcia relaksacyjne, problemowe), nauka korzystania z komputera i stron internetowych, nauka pieśni w gwarze kurpiowskiej, pieśni biesiadnych, patriotycznych, kolęd i patorałek, zajęcia z rytmiki, nauka metod wykonywania prac plastycznych i rękodzielniczych, gry edukacyjne i planszowe, turnieje szachowe, warsztaty pielęgnacji twarzy i makijażu (wyjazdowe i stacjonarne), webinary dotyczące aktywności prozdrowotnej, zdrowego żywienia, cyberbezpieczeństwa, udział w tworzeniu statutu Rady Seniorów (wskazanie uwag do projektu).</w:t>
      </w:r>
    </w:p>
    <w:p w14:paraId="74C4897C" w14:textId="27C5A53A" w:rsidR="00BB5DE5" w:rsidRPr="00AC4F24" w:rsidRDefault="00BB5DE5" w:rsidP="00AC4F24">
      <w:pPr>
        <w:pStyle w:val="Standard"/>
        <w:numPr>
          <w:ilvl w:val="2"/>
          <w:numId w:val="59"/>
        </w:numPr>
        <w:spacing w:line="300" w:lineRule="auto"/>
        <w:ind w:left="426" w:hanging="426"/>
        <w:jc w:val="both"/>
        <w:rPr>
          <w:rFonts w:asciiTheme="minorHAnsi" w:hAnsiTheme="minorHAnsi" w:cstheme="minorHAnsi"/>
          <w:b/>
          <w:bCs/>
          <w:sz w:val="24"/>
          <w:szCs w:val="24"/>
        </w:rPr>
      </w:pPr>
      <w:r w:rsidRPr="00AC4F24">
        <w:rPr>
          <w:rFonts w:asciiTheme="minorHAnsi" w:hAnsiTheme="minorHAnsi" w:cstheme="minorHAnsi"/>
          <w:b/>
          <w:bCs/>
          <w:sz w:val="24"/>
          <w:szCs w:val="24"/>
        </w:rPr>
        <w:t>kulturalno-oświatowe</w:t>
      </w:r>
    </w:p>
    <w:p w14:paraId="32DB5A40" w14:textId="77777777" w:rsidR="00BB5DE5" w:rsidRPr="00AC4F24" w:rsidRDefault="00BB5DE5" w:rsidP="00AC4F24">
      <w:pPr>
        <w:pStyle w:val="Standard"/>
        <w:spacing w:line="300" w:lineRule="auto"/>
        <w:jc w:val="both"/>
        <w:rPr>
          <w:rFonts w:asciiTheme="minorHAnsi" w:hAnsiTheme="minorHAnsi" w:cstheme="minorHAnsi"/>
          <w:sz w:val="24"/>
          <w:szCs w:val="24"/>
        </w:rPr>
      </w:pPr>
      <w:r w:rsidRPr="00AC4F24">
        <w:rPr>
          <w:rFonts w:asciiTheme="minorHAnsi" w:hAnsiTheme="minorHAnsi" w:cstheme="minorHAnsi"/>
          <w:sz w:val="24"/>
          <w:szCs w:val="24"/>
        </w:rPr>
        <w:t>Organizacja wyjazdu na konkurs piosenki do Ostrołęckiego Centrum Kultury. Prowadzenie zajęć plastycznych z przedszkolakami. Tworzenie ozdób związanych z tradycją kurpiowską, Świętami Wielkanocnymi, Bożego Narodzenia, Konstytucji 3-go Maja i Dnia Niepodległosci. Prowadzenie warsztatów rękodzielniczych. Warsztaty nauki śpiewu. Zorganizowanie wyjazdu ma Zapusty w Drobinie.  Spotkania integracyjno-kulturalne z czytaniem poezji, obchody Dnia Seniora, Spotkanie Wigilijne, Wielkanocne.</w:t>
      </w:r>
    </w:p>
    <w:p w14:paraId="24221B00" w14:textId="60F1B394" w:rsidR="00BB5DE5" w:rsidRPr="00AC4F24" w:rsidRDefault="00BB5DE5" w:rsidP="00AC4F24">
      <w:pPr>
        <w:pStyle w:val="Standard"/>
        <w:numPr>
          <w:ilvl w:val="2"/>
          <w:numId w:val="59"/>
        </w:numPr>
        <w:spacing w:line="300" w:lineRule="auto"/>
        <w:ind w:left="426" w:hanging="502"/>
        <w:jc w:val="both"/>
        <w:rPr>
          <w:rFonts w:asciiTheme="minorHAnsi" w:hAnsiTheme="minorHAnsi" w:cstheme="minorHAnsi"/>
          <w:b/>
          <w:bCs/>
          <w:sz w:val="24"/>
          <w:szCs w:val="24"/>
        </w:rPr>
      </w:pPr>
      <w:r w:rsidRPr="00AC4F24">
        <w:rPr>
          <w:rFonts w:asciiTheme="minorHAnsi" w:hAnsiTheme="minorHAnsi" w:cstheme="minorHAnsi"/>
          <w:b/>
          <w:bCs/>
          <w:sz w:val="24"/>
          <w:szCs w:val="24"/>
        </w:rPr>
        <w:t>sportowo-rekreacyjne</w:t>
      </w:r>
    </w:p>
    <w:p w14:paraId="4B7288FE" w14:textId="77777777" w:rsidR="00BB5DE5" w:rsidRPr="00AC4F24" w:rsidRDefault="00BB5DE5" w:rsidP="00AC4F24">
      <w:pPr>
        <w:pStyle w:val="Standard"/>
        <w:spacing w:line="300" w:lineRule="auto"/>
        <w:jc w:val="both"/>
        <w:rPr>
          <w:rFonts w:asciiTheme="minorHAnsi" w:hAnsiTheme="minorHAnsi" w:cstheme="minorHAnsi"/>
          <w:sz w:val="24"/>
          <w:szCs w:val="24"/>
        </w:rPr>
      </w:pPr>
      <w:r w:rsidRPr="00AC4F24">
        <w:rPr>
          <w:rFonts w:asciiTheme="minorHAnsi" w:hAnsiTheme="minorHAnsi" w:cstheme="minorHAnsi"/>
          <w:sz w:val="24"/>
          <w:szCs w:val="24"/>
        </w:rPr>
        <w:t>Zapewnienie licznych gier edukacyjnych i planszowych, sprzętów i urządzeń sportowych. Zorganizowanie wycieczki turystyczno-krajoznawcza do Krynicy Morskiej, wyjazdu rekreacyjnego do Wykrotu, Kadzidła. Zwiedzanie miejscowości z terenu gminy Jednorożec podczas wycieczek rowerowych.</w:t>
      </w:r>
    </w:p>
    <w:p w14:paraId="03FE68BF" w14:textId="08BB63F8" w:rsidR="00BB5DE5" w:rsidRPr="00AC4F24" w:rsidRDefault="00BB5DE5" w:rsidP="00AC4F24">
      <w:pPr>
        <w:pStyle w:val="Standard"/>
        <w:numPr>
          <w:ilvl w:val="2"/>
          <w:numId w:val="59"/>
        </w:numPr>
        <w:spacing w:line="300" w:lineRule="auto"/>
        <w:ind w:left="426" w:hanging="426"/>
        <w:rPr>
          <w:rFonts w:asciiTheme="minorHAnsi" w:hAnsiTheme="minorHAnsi" w:cstheme="minorHAnsi"/>
          <w:b/>
          <w:bCs/>
          <w:sz w:val="24"/>
          <w:szCs w:val="24"/>
        </w:rPr>
      </w:pPr>
      <w:r w:rsidRPr="00AC4F24">
        <w:rPr>
          <w:rFonts w:asciiTheme="minorHAnsi" w:hAnsiTheme="minorHAnsi" w:cstheme="minorHAnsi"/>
          <w:b/>
          <w:bCs/>
          <w:sz w:val="24"/>
          <w:szCs w:val="24"/>
        </w:rPr>
        <w:t>aktywności ruchowej lub kinezyterapii</w:t>
      </w:r>
    </w:p>
    <w:p w14:paraId="52050D26" w14:textId="453F4C3F" w:rsidR="00BB5DE5" w:rsidRPr="00AC4F24" w:rsidRDefault="00BB5DE5" w:rsidP="00AC4F24">
      <w:pPr>
        <w:pStyle w:val="Standard"/>
        <w:spacing w:line="300" w:lineRule="auto"/>
        <w:jc w:val="both"/>
        <w:rPr>
          <w:rFonts w:asciiTheme="minorHAnsi" w:hAnsiTheme="minorHAnsi" w:cstheme="minorHAnsi"/>
          <w:sz w:val="24"/>
          <w:szCs w:val="24"/>
        </w:rPr>
      </w:pPr>
      <w:r w:rsidRPr="00AC4F24">
        <w:rPr>
          <w:rFonts w:asciiTheme="minorHAnsi" w:hAnsiTheme="minorHAnsi" w:cstheme="minorHAnsi"/>
          <w:sz w:val="24"/>
          <w:szCs w:val="24"/>
        </w:rPr>
        <w:t>Prowadzenie zajęć aktywności ruchowej do 64 h w miesiącu prowadzone w kilkuosobowych grupach (1h na grupę) całej grupy (ćwiczenia na świeżym powietrzu (stadion, plac przed klubem) od poniedziałku do czwartku, zajęcia składają się z: rozgrzewki około 15 minut; części głównej, tj. w zależności od stanu zdrowia i możliwości ruchowych seniora: ćwiczenia wzmacniające mięśnie posturalne, ćwiczenia zwiększające zakres ruchu w stawach, ćwiczenia z lekkim obciążeniem 0,5 kg, ćwiczenia z drążkiem rozciągające kręgosłup wzmacniające mięśnie okołokręgosłupowe, wzmacniające staw biodrowy we wszystkich kierunkach, ćwiczenia z krzesłami na mięśnie proste brzucha, ćwiczenia na przyrządach: step, wioślarz, rowerek, duża piłka rehabilitacyjna oraz część rozluźniająca, końcowa składająca się z: ćwiczeń rozciągających różne partie mięśni w różnym zasięgu ruchu, ćwiczenia oddechowe, ćwiczenia relaksacyjne przy muzyce,</w:t>
      </w:r>
      <w:r w:rsidR="0010070C" w:rsidRPr="00AC4F24">
        <w:rPr>
          <w:rFonts w:asciiTheme="minorHAnsi" w:hAnsiTheme="minorHAnsi" w:cstheme="minorHAnsi"/>
          <w:sz w:val="24"/>
          <w:szCs w:val="24"/>
        </w:rPr>
        <w:t xml:space="preserve"> </w:t>
      </w:r>
      <w:r w:rsidRPr="00AC4F24">
        <w:rPr>
          <w:rFonts w:asciiTheme="minorHAnsi" w:hAnsiTheme="minorHAnsi" w:cstheme="minorHAnsi"/>
          <w:sz w:val="24"/>
          <w:szCs w:val="24"/>
        </w:rPr>
        <w:t xml:space="preserve">ćwiczenia relaksacyjne przy muzyce, ćwiczenia aerobowe, fitness, korzystanie z masującej nakładki na fotel, która rozluźnia mięśnie okołokręgosłupowe </w:t>
      </w:r>
      <w:r w:rsidR="0010070C" w:rsidRPr="00AC4F24">
        <w:rPr>
          <w:rFonts w:asciiTheme="minorHAnsi" w:hAnsiTheme="minorHAnsi" w:cstheme="minorHAnsi"/>
          <w:sz w:val="24"/>
          <w:szCs w:val="24"/>
        </w:rPr>
        <w:br/>
      </w:r>
      <w:r w:rsidRPr="00AC4F24">
        <w:rPr>
          <w:rFonts w:asciiTheme="minorHAnsi" w:hAnsiTheme="minorHAnsi" w:cstheme="minorHAnsi"/>
          <w:sz w:val="24"/>
          <w:szCs w:val="24"/>
        </w:rPr>
        <w:t>i poprawia krążenie. Ćwiczenia na świeżym powietrzu: zumba, marsz szybki, marsz wolny, ćwiczenia rozciągające.</w:t>
      </w:r>
    </w:p>
    <w:p w14:paraId="26D659A0" w14:textId="07934048" w:rsidR="00BB5DE5" w:rsidRPr="00AC4F24" w:rsidRDefault="00BB5DE5" w:rsidP="00AC4F24">
      <w:pPr>
        <w:pStyle w:val="Standard"/>
        <w:numPr>
          <w:ilvl w:val="2"/>
          <w:numId w:val="59"/>
        </w:numPr>
        <w:spacing w:line="300" w:lineRule="auto"/>
        <w:ind w:left="284"/>
        <w:jc w:val="both"/>
        <w:rPr>
          <w:rFonts w:asciiTheme="minorHAnsi" w:hAnsiTheme="minorHAnsi" w:cstheme="minorHAnsi"/>
          <w:b/>
          <w:bCs/>
          <w:sz w:val="24"/>
          <w:szCs w:val="24"/>
        </w:rPr>
      </w:pPr>
      <w:r w:rsidRPr="00AC4F24">
        <w:rPr>
          <w:rFonts w:asciiTheme="minorHAnsi" w:hAnsiTheme="minorHAnsi" w:cstheme="minorHAnsi"/>
          <w:b/>
          <w:bCs/>
          <w:sz w:val="24"/>
          <w:szCs w:val="24"/>
        </w:rPr>
        <w:t>aktywizujące społecznie (w tym wolontariat międzypokoleniowy)</w:t>
      </w:r>
    </w:p>
    <w:p w14:paraId="08391B68" w14:textId="77777777" w:rsidR="00BB5DE5" w:rsidRPr="00AC4F24" w:rsidRDefault="00BB5DE5" w:rsidP="00AC4F24">
      <w:pPr>
        <w:pStyle w:val="Standard"/>
        <w:spacing w:line="300" w:lineRule="auto"/>
        <w:jc w:val="both"/>
        <w:rPr>
          <w:rFonts w:asciiTheme="minorHAnsi" w:hAnsiTheme="minorHAnsi" w:cstheme="minorHAnsi"/>
          <w:sz w:val="24"/>
          <w:szCs w:val="24"/>
        </w:rPr>
      </w:pPr>
      <w:r w:rsidRPr="00AC4F24">
        <w:rPr>
          <w:rFonts w:asciiTheme="minorHAnsi" w:hAnsiTheme="minorHAnsi" w:cstheme="minorHAnsi"/>
          <w:sz w:val="24"/>
          <w:szCs w:val="24"/>
        </w:rPr>
        <w:t>Zorganizowanie przez uczestników klubu kiermaszu charytatywnego na rzecz Powodzian z Gminy Kłodzko. Przygotowanie własnych wyrobów rękodzielniczych, wypieków oraz przekazanie tomiku poezji seniorki z klubu, pt. "Blaski i Cienie". Z pomocą członkiń KGW przygotowano i obsługiwano stoisko. Międzypokoleniowe spotkania seniorów z z dziećmi z Przedszkola i Żłobka Samorządowego w Jednorożcu na wspólnym czytaniu bajek, wykonywaniu prac plastycznych, pieczeniu ciasteczek i rogalików. Spotkania integracyjne i aktywizujące przy grillu, muzyce na żywo, śpiewy pieśni religijnych, kurpiowskich, ludowych, patriotycznych, biesiadnych przy akompaniamencie akordeonu, spotkania integracyjne z seniorami z ościennych miejscowości. prezentacja podczas konkursów, przeglądów, pikników, dożynek, festynów i imprez okolicznościowych.</w:t>
      </w:r>
    </w:p>
    <w:p w14:paraId="11DD14D0" w14:textId="77777777" w:rsidR="00BB5DE5" w:rsidRPr="00AC4F24" w:rsidRDefault="00BB5DE5" w:rsidP="00AC4F24">
      <w:pPr>
        <w:pStyle w:val="Standard"/>
        <w:spacing w:line="300" w:lineRule="auto"/>
        <w:jc w:val="both"/>
        <w:rPr>
          <w:rFonts w:asciiTheme="minorHAnsi" w:hAnsiTheme="minorHAnsi" w:cstheme="minorHAnsi"/>
          <w:sz w:val="24"/>
          <w:szCs w:val="24"/>
        </w:rPr>
      </w:pPr>
    </w:p>
    <w:p w14:paraId="69743398" w14:textId="77777777" w:rsidR="00BB5DE5" w:rsidRPr="00AC4F24" w:rsidRDefault="00BB5DE5" w:rsidP="00AC4F24">
      <w:pPr>
        <w:pStyle w:val="Standard"/>
        <w:spacing w:line="300" w:lineRule="auto"/>
        <w:jc w:val="both"/>
        <w:rPr>
          <w:rFonts w:asciiTheme="minorHAnsi" w:hAnsiTheme="minorHAnsi" w:cstheme="minorHAnsi"/>
          <w:b/>
          <w:bCs/>
          <w:sz w:val="24"/>
          <w:szCs w:val="24"/>
        </w:rPr>
      </w:pPr>
      <w:r w:rsidRPr="00AC4F24">
        <w:rPr>
          <w:rFonts w:asciiTheme="minorHAnsi" w:hAnsiTheme="minorHAnsi" w:cstheme="minorHAnsi"/>
          <w:b/>
          <w:bCs/>
          <w:sz w:val="24"/>
          <w:szCs w:val="24"/>
        </w:rPr>
        <w:t>Rezultaty:</w:t>
      </w:r>
    </w:p>
    <w:p w14:paraId="29EC4BBA" w14:textId="77777777" w:rsidR="00BB5DE5" w:rsidRPr="00AC4F24" w:rsidRDefault="00BB5DE5" w:rsidP="00AC4F24">
      <w:pPr>
        <w:pStyle w:val="Standard"/>
        <w:spacing w:line="300" w:lineRule="auto"/>
        <w:jc w:val="both"/>
        <w:rPr>
          <w:rFonts w:asciiTheme="minorHAnsi" w:hAnsiTheme="minorHAnsi" w:cstheme="minorHAnsi"/>
          <w:sz w:val="24"/>
          <w:szCs w:val="24"/>
        </w:rPr>
      </w:pPr>
      <w:r w:rsidRPr="00AC4F24">
        <w:rPr>
          <w:rFonts w:asciiTheme="minorHAnsi" w:hAnsiTheme="minorHAnsi" w:cstheme="minorHAnsi"/>
          <w:sz w:val="24"/>
          <w:szCs w:val="24"/>
        </w:rPr>
        <w:t>Dzięki zajęciom plastycznym i warsztatom rękodzieła uczestnicy poprawili koncentrację zdolności manualne, wzmocnili poczucia estetyki, dokładności i precyzji, przyswoili zdolność planowania oraz analizy indywidualnych i grupowych potrzeb.</w:t>
      </w:r>
    </w:p>
    <w:p w14:paraId="6921DB8F" w14:textId="77777777" w:rsidR="00BB5DE5" w:rsidRPr="00AC4F24" w:rsidRDefault="00BB5DE5" w:rsidP="00AC4F24">
      <w:pPr>
        <w:pStyle w:val="Standard"/>
        <w:spacing w:line="300" w:lineRule="auto"/>
        <w:jc w:val="both"/>
        <w:rPr>
          <w:rFonts w:asciiTheme="minorHAnsi" w:hAnsiTheme="minorHAnsi" w:cstheme="minorHAnsi"/>
          <w:sz w:val="24"/>
          <w:szCs w:val="24"/>
        </w:rPr>
      </w:pPr>
      <w:r w:rsidRPr="00AC4F24">
        <w:rPr>
          <w:rFonts w:asciiTheme="minorHAnsi" w:hAnsiTheme="minorHAnsi" w:cstheme="minorHAnsi"/>
          <w:sz w:val="24"/>
          <w:szCs w:val="24"/>
        </w:rPr>
        <w:t>W skutek zajęć ruchowych uczestnicy poprawili wydolność oddechową, samopoczucie, zakres ruchu w stawach, wzmocnili postawę ciała. Seniorzy pozytywnie nastawili się do aktywności ruchowej.</w:t>
      </w:r>
    </w:p>
    <w:p w14:paraId="52F0F79B" w14:textId="77777777" w:rsidR="00BB5DE5" w:rsidRPr="00AC4F24" w:rsidRDefault="00BB5DE5" w:rsidP="00AC4F24">
      <w:pPr>
        <w:pStyle w:val="Standard"/>
        <w:spacing w:line="300" w:lineRule="auto"/>
        <w:jc w:val="both"/>
        <w:rPr>
          <w:rFonts w:asciiTheme="minorHAnsi" w:hAnsiTheme="minorHAnsi" w:cstheme="minorHAnsi"/>
          <w:sz w:val="24"/>
          <w:szCs w:val="24"/>
        </w:rPr>
      </w:pPr>
      <w:r w:rsidRPr="00AC4F24">
        <w:rPr>
          <w:rFonts w:asciiTheme="minorHAnsi" w:hAnsiTheme="minorHAnsi" w:cstheme="minorHAnsi"/>
          <w:sz w:val="24"/>
          <w:szCs w:val="24"/>
        </w:rPr>
        <w:t>Zajęcia muzyczne pozytywnie wpłynęły na poprawę koncentracji, umiejętności wokalnych, podwyższyły nastrój seniorów, Uczestnicy</w:t>
      </w:r>
    </w:p>
    <w:p w14:paraId="0157DC6A" w14:textId="77777777" w:rsidR="00BB5DE5" w:rsidRPr="00AC4F24" w:rsidRDefault="00BB5DE5" w:rsidP="00AC4F24">
      <w:pPr>
        <w:pStyle w:val="Standard"/>
        <w:spacing w:line="300" w:lineRule="auto"/>
        <w:jc w:val="both"/>
        <w:rPr>
          <w:rFonts w:asciiTheme="minorHAnsi" w:hAnsiTheme="minorHAnsi" w:cstheme="minorHAnsi"/>
          <w:sz w:val="24"/>
          <w:szCs w:val="24"/>
        </w:rPr>
      </w:pPr>
      <w:r w:rsidRPr="00AC4F24">
        <w:rPr>
          <w:rFonts w:asciiTheme="minorHAnsi" w:hAnsiTheme="minorHAnsi" w:cstheme="minorHAnsi"/>
          <w:sz w:val="24"/>
          <w:szCs w:val="24"/>
        </w:rPr>
        <w:t>wyćwiczyli pamięć ucząc się tekstów.</w:t>
      </w:r>
    </w:p>
    <w:p w14:paraId="22AF7F97" w14:textId="77777777" w:rsidR="00BB5DE5" w:rsidRPr="00AC4F24" w:rsidRDefault="00BB5DE5" w:rsidP="00AC4F24">
      <w:pPr>
        <w:pStyle w:val="Standard"/>
        <w:spacing w:line="300" w:lineRule="auto"/>
        <w:jc w:val="both"/>
        <w:rPr>
          <w:rFonts w:asciiTheme="minorHAnsi" w:hAnsiTheme="minorHAnsi" w:cstheme="minorHAnsi"/>
          <w:sz w:val="24"/>
          <w:szCs w:val="24"/>
        </w:rPr>
      </w:pPr>
      <w:r w:rsidRPr="00AC4F24">
        <w:rPr>
          <w:rFonts w:asciiTheme="minorHAnsi" w:hAnsiTheme="minorHAnsi" w:cstheme="minorHAnsi"/>
          <w:sz w:val="24"/>
          <w:szCs w:val="24"/>
        </w:rPr>
        <w:t>Dzięki organizacji spotkań aktywizujących społecznie i wycieczce krajoznawczej uczestnicy zacieśnili więzi wewnątrzpokoleniowe i międzypokoleniowe, podejmowali działania wolontarystyczne, nawiązali nowe, wartościowe znajomości, promowali i kultywowali tradycję</w:t>
      </w:r>
    </w:p>
    <w:p w14:paraId="41BE765C" w14:textId="77777777" w:rsidR="00BB5DE5" w:rsidRPr="00AC4F24" w:rsidRDefault="00BB5DE5" w:rsidP="00AC4F24">
      <w:pPr>
        <w:pStyle w:val="Standard"/>
        <w:spacing w:line="300" w:lineRule="auto"/>
        <w:jc w:val="both"/>
        <w:rPr>
          <w:rFonts w:asciiTheme="minorHAnsi" w:hAnsiTheme="minorHAnsi" w:cstheme="minorHAnsi"/>
          <w:sz w:val="24"/>
          <w:szCs w:val="24"/>
        </w:rPr>
      </w:pPr>
      <w:r w:rsidRPr="00AC4F24">
        <w:rPr>
          <w:rFonts w:asciiTheme="minorHAnsi" w:hAnsiTheme="minorHAnsi" w:cstheme="minorHAnsi"/>
          <w:sz w:val="24"/>
          <w:szCs w:val="24"/>
        </w:rPr>
        <w:t>regionu. Seniorzy przyswoili i utrwalali nowe wiadomości z zakresu bezpieczeństwa, promocji i profilaktyki zdrowia fizycznego i psychicznego, nabyli umiejętność pracy w grupie, planowania i realizowania zamierzeń.</w:t>
      </w:r>
    </w:p>
    <w:p w14:paraId="42CF76BC" w14:textId="77777777" w:rsidR="00BB5DE5" w:rsidRPr="00AC4F24" w:rsidRDefault="00BB5DE5" w:rsidP="00AC4F24">
      <w:pPr>
        <w:pStyle w:val="Standard"/>
        <w:spacing w:line="300" w:lineRule="auto"/>
        <w:jc w:val="both"/>
        <w:rPr>
          <w:rFonts w:asciiTheme="minorHAnsi" w:hAnsiTheme="minorHAnsi" w:cstheme="minorHAnsi"/>
          <w:sz w:val="24"/>
          <w:szCs w:val="24"/>
        </w:rPr>
      </w:pPr>
      <w:r w:rsidRPr="00AC4F24">
        <w:rPr>
          <w:rFonts w:asciiTheme="minorHAnsi" w:hAnsiTheme="minorHAnsi" w:cstheme="minorHAnsi"/>
          <w:sz w:val="24"/>
          <w:szCs w:val="24"/>
        </w:rPr>
        <w:t>W skutek podejmowanych działań uczestnicy stali się bardzo aktywną grupą, gotową do podejmowania nowych zajęć, przyswajania nowych wiadomości i dalszego rozwoju.</w:t>
      </w:r>
    </w:p>
    <w:p w14:paraId="53C87053" w14:textId="77777777" w:rsidR="00A874F3" w:rsidRPr="00AC4F24" w:rsidRDefault="00A874F3" w:rsidP="00AC4F24">
      <w:pPr>
        <w:spacing w:after="0" w:line="300" w:lineRule="auto"/>
        <w:rPr>
          <w:rFonts w:asciiTheme="minorHAnsi" w:eastAsiaTheme="majorEastAsia" w:hAnsiTheme="minorHAnsi" w:cstheme="minorHAnsi"/>
          <w:b/>
          <w:bCs/>
          <w:sz w:val="24"/>
          <w:szCs w:val="24"/>
        </w:rPr>
      </w:pPr>
      <w:r w:rsidRPr="00AC4F24">
        <w:rPr>
          <w:rFonts w:asciiTheme="minorHAnsi" w:hAnsiTheme="minorHAnsi" w:cstheme="minorHAnsi"/>
          <w:b/>
          <w:bCs/>
          <w:sz w:val="24"/>
          <w:szCs w:val="24"/>
        </w:rPr>
        <w:br w:type="page"/>
      </w:r>
    </w:p>
    <w:p w14:paraId="1577F187" w14:textId="38C0B40F" w:rsidR="001A6AFA" w:rsidRPr="00AC4F24" w:rsidRDefault="001A6AFA" w:rsidP="00AC4F24">
      <w:pPr>
        <w:pStyle w:val="Nagwek2"/>
        <w:numPr>
          <w:ilvl w:val="0"/>
          <w:numId w:val="7"/>
        </w:numPr>
        <w:spacing w:before="0" w:line="300" w:lineRule="auto"/>
        <w:rPr>
          <w:rFonts w:asciiTheme="minorHAnsi" w:hAnsiTheme="minorHAnsi" w:cstheme="minorHAnsi"/>
          <w:b/>
          <w:bCs/>
          <w:color w:val="auto"/>
          <w:sz w:val="24"/>
          <w:szCs w:val="24"/>
        </w:rPr>
      </w:pPr>
      <w:bookmarkStart w:id="128" w:name="_Toc199749846"/>
      <w:r w:rsidRPr="00AC4F24">
        <w:rPr>
          <w:rFonts w:asciiTheme="minorHAnsi" w:hAnsiTheme="minorHAnsi" w:cstheme="minorHAnsi"/>
          <w:b/>
          <w:bCs/>
          <w:color w:val="auto"/>
          <w:sz w:val="24"/>
          <w:szCs w:val="24"/>
        </w:rPr>
        <w:t>Pomoc społeczna</w:t>
      </w:r>
      <w:bookmarkEnd w:id="128"/>
    </w:p>
    <w:p w14:paraId="357984D0" w14:textId="77777777" w:rsidR="001A6AFA" w:rsidRPr="00254569" w:rsidRDefault="001A6AFA" w:rsidP="00AC4F24">
      <w:pPr>
        <w:spacing w:after="0" w:line="300" w:lineRule="auto"/>
        <w:rPr>
          <w:rFonts w:asciiTheme="minorHAnsi" w:hAnsiTheme="minorHAnsi" w:cstheme="minorHAnsi"/>
          <w:color w:val="000000" w:themeColor="text1"/>
          <w:sz w:val="24"/>
          <w:szCs w:val="24"/>
          <w:lang w:eastAsia="pl-PL"/>
        </w:rPr>
      </w:pPr>
    </w:p>
    <w:p w14:paraId="72157C5B" w14:textId="77777777" w:rsidR="007522E9" w:rsidRPr="00254569" w:rsidRDefault="007522E9" w:rsidP="00AC4F24">
      <w:pPr>
        <w:spacing w:after="0" w:line="300" w:lineRule="auto"/>
        <w:jc w:val="both"/>
        <w:rPr>
          <w:rFonts w:asciiTheme="minorHAnsi" w:hAnsiTheme="minorHAnsi" w:cstheme="minorHAnsi"/>
          <w:color w:val="000000" w:themeColor="text1"/>
          <w:sz w:val="24"/>
          <w:szCs w:val="24"/>
        </w:rPr>
      </w:pPr>
      <w:r w:rsidRPr="00254569">
        <w:rPr>
          <w:rFonts w:asciiTheme="minorHAnsi" w:hAnsiTheme="minorHAnsi" w:cstheme="minorHAnsi"/>
          <w:color w:val="000000" w:themeColor="text1"/>
          <w:sz w:val="24"/>
          <w:szCs w:val="24"/>
        </w:rPr>
        <w:t xml:space="preserve">Na terenie Gminy Jednorożec funkcjonuje Ośrodek Pomocy Społecznej w Jednorożcu, który realizuje zadania zlecone z zakresu administracji rządowej i zadania własne. </w:t>
      </w:r>
    </w:p>
    <w:p w14:paraId="3D509077" w14:textId="77777777" w:rsidR="007522E9" w:rsidRPr="00254569" w:rsidRDefault="007522E9" w:rsidP="00AC4F24">
      <w:pPr>
        <w:spacing w:after="0" w:line="300" w:lineRule="auto"/>
        <w:jc w:val="both"/>
        <w:rPr>
          <w:rFonts w:asciiTheme="minorHAnsi" w:hAnsiTheme="minorHAnsi" w:cstheme="minorHAnsi"/>
          <w:color w:val="000000" w:themeColor="text1"/>
          <w:sz w:val="24"/>
          <w:szCs w:val="24"/>
        </w:rPr>
      </w:pPr>
    </w:p>
    <w:p w14:paraId="1A38BD0F" w14:textId="39BD47F1" w:rsidR="0001080D" w:rsidRPr="00254569" w:rsidRDefault="0001080D" w:rsidP="00AC4F24">
      <w:pPr>
        <w:pStyle w:val="Standard"/>
        <w:spacing w:line="300" w:lineRule="auto"/>
        <w:jc w:val="both"/>
        <w:rPr>
          <w:rFonts w:asciiTheme="minorHAnsi" w:hAnsiTheme="minorHAnsi" w:cstheme="minorHAnsi"/>
          <w:color w:val="000000" w:themeColor="text1"/>
          <w:sz w:val="24"/>
          <w:szCs w:val="24"/>
        </w:rPr>
      </w:pPr>
      <w:r w:rsidRPr="00254569">
        <w:rPr>
          <w:rFonts w:asciiTheme="minorHAnsi" w:hAnsiTheme="minorHAnsi" w:cstheme="minorHAnsi"/>
          <w:color w:val="000000" w:themeColor="text1"/>
          <w:sz w:val="24"/>
          <w:szCs w:val="24"/>
        </w:rPr>
        <w:t xml:space="preserve">W 2024 r. pomocą społeczną objętych było </w:t>
      </w:r>
      <w:r w:rsidRPr="00254569">
        <w:rPr>
          <w:rFonts w:asciiTheme="minorHAnsi" w:hAnsiTheme="minorHAnsi" w:cstheme="minorHAnsi"/>
          <w:b/>
          <w:color w:val="000000" w:themeColor="text1"/>
          <w:sz w:val="24"/>
          <w:szCs w:val="24"/>
        </w:rPr>
        <w:t>228</w:t>
      </w:r>
      <w:r w:rsidRPr="00254569">
        <w:rPr>
          <w:rFonts w:asciiTheme="minorHAnsi" w:hAnsiTheme="minorHAnsi" w:cstheme="minorHAnsi"/>
          <w:color w:val="000000" w:themeColor="text1"/>
          <w:sz w:val="24"/>
          <w:szCs w:val="24"/>
        </w:rPr>
        <w:t xml:space="preserve"> rodzin, osób w rodzinie – </w:t>
      </w:r>
      <w:r w:rsidRPr="00254569">
        <w:rPr>
          <w:rFonts w:asciiTheme="minorHAnsi" w:hAnsiTheme="minorHAnsi" w:cstheme="minorHAnsi"/>
          <w:b/>
          <w:color w:val="000000" w:themeColor="text1"/>
          <w:sz w:val="24"/>
          <w:szCs w:val="24"/>
        </w:rPr>
        <w:t>737</w:t>
      </w:r>
      <w:r w:rsidRPr="00254569">
        <w:rPr>
          <w:rFonts w:asciiTheme="minorHAnsi" w:hAnsiTheme="minorHAnsi" w:cstheme="minorHAnsi"/>
          <w:color w:val="000000" w:themeColor="text1"/>
          <w:sz w:val="24"/>
          <w:szCs w:val="24"/>
        </w:rPr>
        <w:t>, dla porównania w 2023 r. pomocą społeczną objętych było 250 rodzin, osób w rodzinie 772.  W ostatnich kilku latach można było zauważyć tendencję spadkową, jednak w 2024 roku nastąpił wzrost, a w 2025 r. spodziewany jest większy wzrost z uwagi na podniesienie kryterium dochodowego, więcej rodzin zakwalifikuje się do skorzystania z pomocy.</w:t>
      </w:r>
    </w:p>
    <w:p w14:paraId="1892EE12" w14:textId="77777777" w:rsidR="0001080D" w:rsidRPr="00AC4F24" w:rsidRDefault="0001080D" w:rsidP="00AC4F24">
      <w:pPr>
        <w:pStyle w:val="Standard"/>
        <w:spacing w:line="300" w:lineRule="auto"/>
        <w:jc w:val="both"/>
        <w:rPr>
          <w:rFonts w:asciiTheme="minorHAnsi" w:hAnsiTheme="minorHAnsi" w:cstheme="minorHAnsi"/>
          <w:sz w:val="24"/>
          <w:szCs w:val="24"/>
        </w:rPr>
      </w:pPr>
      <w:r w:rsidRPr="00AC4F24">
        <w:rPr>
          <w:rFonts w:asciiTheme="minorHAnsi" w:hAnsiTheme="minorHAnsi" w:cstheme="minorHAnsi"/>
          <w:sz w:val="24"/>
          <w:szCs w:val="24"/>
        </w:rPr>
        <w:t>Rodzaje i formy udzielonej pomocy:</w:t>
      </w:r>
    </w:p>
    <w:p w14:paraId="099AF188" w14:textId="77777777" w:rsidR="0001080D" w:rsidRPr="00AC4F24" w:rsidRDefault="0001080D" w:rsidP="00AC4F24">
      <w:pPr>
        <w:pStyle w:val="Standard"/>
        <w:widowControl w:val="0"/>
        <w:numPr>
          <w:ilvl w:val="0"/>
          <w:numId w:val="88"/>
        </w:numPr>
        <w:spacing w:line="300" w:lineRule="auto"/>
        <w:ind w:left="426"/>
        <w:jc w:val="both"/>
        <w:rPr>
          <w:rFonts w:asciiTheme="minorHAnsi" w:hAnsiTheme="minorHAnsi" w:cstheme="minorHAnsi"/>
          <w:b/>
          <w:bCs/>
          <w:sz w:val="24"/>
          <w:szCs w:val="24"/>
          <w:u w:val="single"/>
        </w:rPr>
      </w:pPr>
      <w:r w:rsidRPr="00AC4F24">
        <w:rPr>
          <w:rFonts w:asciiTheme="minorHAnsi" w:hAnsiTheme="minorHAnsi" w:cstheme="minorHAnsi"/>
          <w:b/>
          <w:bCs/>
          <w:sz w:val="24"/>
          <w:szCs w:val="24"/>
          <w:u w:val="single"/>
        </w:rPr>
        <w:t>pieniężna udzielana w formie:</w:t>
      </w:r>
    </w:p>
    <w:p w14:paraId="1830A5C8" w14:textId="77777777" w:rsidR="0001080D" w:rsidRPr="00AC4F24" w:rsidRDefault="0001080D" w:rsidP="00AC4F24">
      <w:pPr>
        <w:pStyle w:val="Standard"/>
        <w:widowControl w:val="0"/>
        <w:numPr>
          <w:ilvl w:val="1"/>
          <w:numId w:val="87"/>
        </w:numPr>
        <w:spacing w:line="300" w:lineRule="auto"/>
        <w:ind w:left="709" w:hanging="283"/>
        <w:jc w:val="both"/>
        <w:rPr>
          <w:rFonts w:asciiTheme="minorHAnsi" w:hAnsiTheme="minorHAnsi" w:cstheme="minorHAnsi"/>
          <w:sz w:val="24"/>
          <w:szCs w:val="24"/>
        </w:rPr>
      </w:pPr>
      <w:r w:rsidRPr="00AC4F24">
        <w:rPr>
          <w:rFonts w:asciiTheme="minorHAnsi" w:hAnsiTheme="minorHAnsi" w:cstheme="minorHAnsi"/>
          <w:b/>
          <w:bCs/>
          <w:sz w:val="24"/>
          <w:szCs w:val="24"/>
        </w:rPr>
        <w:t xml:space="preserve">zasiłków stałych </w:t>
      </w:r>
      <w:r w:rsidRPr="00AC4F24">
        <w:rPr>
          <w:rFonts w:asciiTheme="minorHAnsi" w:hAnsiTheme="minorHAnsi" w:cstheme="minorHAnsi"/>
          <w:sz w:val="24"/>
          <w:szCs w:val="24"/>
        </w:rPr>
        <w:t>dla osób niezdolnych do pracy z powodu wieku lub całkowicie niezdolnych do pracy, jeżeli posiadany dochód był niższy od kryterium dochodowego    określonego w ustawie o pomocy społecznej. Z tej formy pomocy skorzystało 46 osób (za 42 osoby pobierających zasiłki stałe opłacono składki na ubezpieczenie  zdrowotne, których koszt wyniósł 33 356,38 zł, w tym 306,38 zł ze środków własnych), środki na wypłaty zasiłków stałych pochodzą minimum w 80% z budżetu państwa, kwota wypłaconych zasiłków stałych w 2024 r. – 406.331,85 zł z tego ze środków własnych 10.222,85 zł porównawczo w 2023 r. wparciem w postaci zasiłku stałego objęto 42 osoby, kwota wypłaconych zasiłków stałych w 2023 r. – 258 130,00 zł w całości pochodziła z budżetu państwa. W porównaniu z ubiegłym rokiem wydatki związane z wypłatą zasiłku stałego wzrosły o  148 201,85 zł, ponieważ od stycznia 2024 r. w związku ze zmianą ustawy o pomocy społecznej wzrosła wysokości zasiłku stałego;</w:t>
      </w:r>
    </w:p>
    <w:p w14:paraId="1D54A60D" w14:textId="38D1834A" w:rsidR="0001080D" w:rsidRPr="00AC4F24" w:rsidRDefault="0001080D" w:rsidP="00AC4F24">
      <w:pPr>
        <w:pStyle w:val="Standard"/>
        <w:widowControl w:val="0"/>
        <w:numPr>
          <w:ilvl w:val="1"/>
          <w:numId w:val="87"/>
        </w:numPr>
        <w:spacing w:line="300" w:lineRule="auto"/>
        <w:ind w:left="709" w:hanging="283"/>
        <w:jc w:val="both"/>
        <w:rPr>
          <w:rFonts w:asciiTheme="minorHAnsi" w:hAnsiTheme="minorHAnsi" w:cstheme="minorHAnsi"/>
          <w:sz w:val="24"/>
          <w:szCs w:val="24"/>
        </w:rPr>
      </w:pPr>
      <w:r w:rsidRPr="00AC4F24">
        <w:rPr>
          <w:rFonts w:asciiTheme="minorHAnsi" w:hAnsiTheme="minorHAnsi" w:cstheme="minorHAnsi"/>
          <w:b/>
          <w:bCs/>
          <w:sz w:val="24"/>
          <w:szCs w:val="24"/>
        </w:rPr>
        <w:t>zasiłków okresowych</w:t>
      </w:r>
      <w:r w:rsidRPr="00AC4F24">
        <w:rPr>
          <w:rFonts w:asciiTheme="minorHAnsi" w:hAnsiTheme="minorHAnsi" w:cstheme="minorHAnsi"/>
          <w:sz w:val="24"/>
          <w:szCs w:val="24"/>
        </w:rPr>
        <w:t xml:space="preserve">, które przyznane zostały w szczególności ze względu na długotrwałą chorobę, niepełnosprawność, bezrobocie w wysokości różnicy między kryterium dochodowym osoby samotnie gospodarującej a dochodem tej osoby -  </w:t>
      </w:r>
      <w:r w:rsidRPr="00AC4F24">
        <w:rPr>
          <w:rFonts w:asciiTheme="minorHAnsi" w:hAnsiTheme="minorHAnsi" w:cstheme="minorHAnsi"/>
          <w:sz w:val="24"/>
          <w:szCs w:val="24"/>
        </w:rPr>
        <w:br/>
        <w:t>w przypadku osoby samotnie gospodarującej, bądź różnicy między kryterium dochodowym rodziny a dochodem rodziny - w przypadku rodziny. W 2024 roku wparciem objęto 31 rodzin zadanie dotowane jest z budżetu państwa, kwota wypłaconych zasiłków okresowych wyniosła 52 501,17 zł. Tą formą pomocy w 2023 r. objętych zostało 44 rodziny na kwotę 70 393 zł;</w:t>
      </w:r>
    </w:p>
    <w:p w14:paraId="537303A2" w14:textId="05E1CD3A" w:rsidR="00254569" w:rsidRDefault="0001080D" w:rsidP="00AC4F24">
      <w:pPr>
        <w:pStyle w:val="Standard"/>
        <w:widowControl w:val="0"/>
        <w:numPr>
          <w:ilvl w:val="1"/>
          <w:numId w:val="87"/>
        </w:numPr>
        <w:spacing w:line="300" w:lineRule="auto"/>
        <w:ind w:left="709" w:hanging="283"/>
        <w:jc w:val="both"/>
        <w:rPr>
          <w:rFonts w:asciiTheme="minorHAnsi" w:hAnsiTheme="minorHAnsi" w:cstheme="minorHAnsi"/>
          <w:sz w:val="24"/>
          <w:szCs w:val="24"/>
        </w:rPr>
      </w:pPr>
      <w:r w:rsidRPr="00AC4F24">
        <w:rPr>
          <w:rFonts w:asciiTheme="minorHAnsi" w:hAnsiTheme="minorHAnsi" w:cstheme="minorHAnsi"/>
          <w:b/>
          <w:bCs/>
          <w:sz w:val="24"/>
          <w:szCs w:val="24"/>
        </w:rPr>
        <w:t>zasiłków celowych</w:t>
      </w:r>
      <w:r w:rsidRPr="00AC4F24">
        <w:rPr>
          <w:rFonts w:asciiTheme="minorHAnsi" w:hAnsiTheme="minorHAnsi" w:cstheme="minorHAnsi"/>
          <w:b/>
          <w:sz w:val="24"/>
          <w:szCs w:val="24"/>
        </w:rPr>
        <w:t xml:space="preserve"> i specjalnych zasiłków celowych</w:t>
      </w:r>
      <w:r w:rsidRPr="00AC4F24">
        <w:rPr>
          <w:rFonts w:asciiTheme="minorHAnsi" w:hAnsiTheme="minorHAnsi" w:cstheme="minorHAnsi"/>
          <w:sz w:val="24"/>
          <w:szCs w:val="24"/>
        </w:rPr>
        <w:t xml:space="preserve">, które zostały przyznane w celu zaspokojenia niezbędnych potrzeb bytowych: zakup żywności, leków, opału, odzieży, zdarzenia losowego itp. Z tej formy pomocy skorzystało 118 rodzin na kwotę 36 500 zł w tym zasiłek celowy w ramach Programu Wieloletniego </w:t>
      </w:r>
      <w:r w:rsidRPr="00AC4F24">
        <w:rPr>
          <w:rFonts w:asciiTheme="minorHAnsi" w:hAnsiTheme="minorHAnsi" w:cstheme="minorHAnsi"/>
          <w:b/>
          <w:bCs/>
          <w:sz w:val="24"/>
          <w:szCs w:val="24"/>
        </w:rPr>
        <w:t>„Posiłek w szkole i w domu”</w:t>
      </w:r>
      <w:r w:rsidRPr="00AC4F24">
        <w:rPr>
          <w:rFonts w:asciiTheme="minorHAnsi" w:hAnsiTheme="minorHAnsi" w:cstheme="minorHAnsi"/>
          <w:sz w:val="24"/>
          <w:szCs w:val="24"/>
        </w:rPr>
        <w:t xml:space="preserve"> dla 113 osób w wysokości 34 050 zł.</w:t>
      </w:r>
    </w:p>
    <w:p w14:paraId="428AE6D6" w14:textId="77777777" w:rsidR="00254569" w:rsidRDefault="00254569">
      <w:pPr>
        <w:rPr>
          <w:rFonts w:asciiTheme="minorHAnsi" w:hAnsiTheme="minorHAnsi" w:cstheme="minorHAnsi"/>
          <w:kern w:val="3"/>
          <w:sz w:val="24"/>
          <w:szCs w:val="24"/>
          <w:lang w:eastAsia="pl-PL"/>
        </w:rPr>
      </w:pPr>
      <w:r>
        <w:rPr>
          <w:rFonts w:asciiTheme="minorHAnsi" w:hAnsiTheme="minorHAnsi" w:cstheme="minorHAnsi"/>
          <w:sz w:val="24"/>
          <w:szCs w:val="24"/>
        </w:rPr>
        <w:br w:type="page"/>
      </w:r>
    </w:p>
    <w:p w14:paraId="7E5F3F8E" w14:textId="77777777" w:rsidR="0001080D" w:rsidRPr="00AC4F24" w:rsidRDefault="0001080D" w:rsidP="00AC4F24">
      <w:pPr>
        <w:pStyle w:val="Standard"/>
        <w:widowControl w:val="0"/>
        <w:numPr>
          <w:ilvl w:val="0"/>
          <w:numId w:val="87"/>
        </w:numPr>
        <w:spacing w:line="300" w:lineRule="auto"/>
        <w:ind w:left="426" w:hanging="426"/>
        <w:jc w:val="both"/>
        <w:rPr>
          <w:rFonts w:asciiTheme="minorHAnsi" w:hAnsiTheme="minorHAnsi" w:cstheme="minorHAnsi"/>
          <w:b/>
          <w:bCs/>
          <w:sz w:val="24"/>
          <w:szCs w:val="24"/>
          <w:u w:val="single"/>
        </w:rPr>
      </w:pPr>
      <w:r w:rsidRPr="00AC4F24">
        <w:rPr>
          <w:rFonts w:asciiTheme="minorHAnsi" w:hAnsiTheme="minorHAnsi" w:cstheme="minorHAnsi"/>
          <w:b/>
          <w:bCs/>
          <w:sz w:val="24"/>
          <w:szCs w:val="24"/>
          <w:u w:val="single"/>
        </w:rPr>
        <w:t>niepieniężna w formie:</w:t>
      </w:r>
    </w:p>
    <w:p w14:paraId="27162565" w14:textId="77777777" w:rsidR="0001080D" w:rsidRPr="00AC4F24" w:rsidRDefault="0001080D" w:rsidP="00AC4F24">
      <w:pPr>
        <w:pStyle w:val="Standard"/>
        <w:widowControl w:val="0"/>
        <w:numPr>
          <w:ilvl w:val="1"/>
          <w:numId w:val="87"/>
        </w:numPr>
        <w:spacing w:line="300" w:lineRule="auto"/>
        <w:ind w:left="709" w:hanging="283"/>
        <w:jc w:val="both"/>
        <w:rPr>
          <w:rFonts w:asciiTheme="minorHAnsi" w:hAnsiTheme="minorHAnsi" w:cstheme="minorHAnsi"/>
          <w:sz w:val="24"/>
          <w:szCs w:val="24"/>
        </w:rPr>
      </w:pPr>
      <w:r w:rsidRPr="00AC4F24">
        <w:rPr>
          <w:rFonts w:asciiTheme="minorHAnsi" w:hAnsiTheme="minorHAnsi" w:cstheme="minorHAnsi"/>
          <w:b/>
          <w:sz w:val="24"/>
          <w:szCs w:val="24"/>
        </w:rPr>
        <w:t>pracy socjalnej</w:t>
      </w:r>
      <w:r w:rsidRPr="00AC4F24">
        <w:rPr>
          <w:rFonts w:asciiTheme="minorHAnsi" w:hAnsiTheme="minorHAnsi" w:cstheme="minorHAnsi"/>
          <w:sz w:val="24"/>
          <w:szCs w:val="24"/>
        </w:rPr>
        <w:t>, która była prowadzona w 122 rodzinach (274 osób w rodinie);</w:t>
      </w:r>
    </w:p>
    <w:p w14:paraId="17A56272" w14:textId="2737BC6A" w:rsidR="0001080D" w:rsidRPr="00AC4F24" w:rsidRDefault="0001080D" w:rsidP="00AC4F24">
      <w:pPr>
        <w:pStyle w:val="Standard"/>
        <w:widowControl w:val="0"/>
        <w:numPr>
          <w:ilvl w:val="1"/>
          <w:numId w:val="87"/>
        </w:numPr>
        <w:spacing w:line="300" w:lineRule="auto"/>
        <w:ind w:left="709" w:hanging="283"/>
        <w:jc w:val="both"/>
        <w:rPr>
          <w:rFonts w:asciiTheme="minorHAnsi" w:hAnsiTheme="minorHAnsi" w:cstheme="minorHAnsi"/>
          <w:sz w:val="24"/>
          <w:szCs w:val="24"/>
        </w:rPr>
      </w:pPr>
      <w:r w:rsidRPr="00AC4F24">
        <w:rPr>
          <w:rFonts w:asciiTheme="minorHAnsi" w:hAnsiTheme="minorHAnsi" w:cstheme="minorHAnsi"/>
          <w:b/>
          <w:bCs/>
          <w:sz w:val="24"/>
          <w:szCs w:val="24"/>
        </w:rPr>
        <w:t xml:space="preserve">usług opiekuńczych </w:t>
      </w:r>
      <w:r w:rsidRPr="00AC4F24">
        <w:rPr>
          <w:rFonts w:asciiTheme="minorHAnsi" w:hAnsiTheme="minorHAnsi" w:cstheme="minorHAnsi"/>
          <w:sz w:val="24"/>
          <w:szCs w:val="24"/>
        </w:rPr>
        <w:t>w miejscu zamieszkania dla osób, które ze względu na wiek i stan zdrowia wymagają opieki i pomocy. Usługi te świadczą zatrudnione w Ośrodku opiekunki, z tej formy pomocy korzystało 14 osób. Zrealizowano 3 115 godzin usług opiekuńczych świadczonych w miejscu zamieszkania. Koszt 1 godziny usług opiekuńczych wynosi 40,00 zł. Łączny koszt zrealizowanych godzin usług opiekuńczych w   2024 roku wyniósł 124 600,00 zł, z czego osoby korzystające z tej formy pomocy poniosły odpłatność w kwocie 35 080 zł</w:t>
      </w:r>
      <w:r w:rsidR="00172165" w:rsidRPr="00AC4F24">
        <w:rPr>
          <w:rFonts w:asciiTheme="minorHAnsi" w:hAnsiTheme="minorHAnsi" w:cstheme="minorHAnsi"/>
          <w:sz w:val="24"/>
          <w:szCs w:val="24"/>
        </w:rPr>
        <w:t>;</w:t>
      </w:r>
    </w:p>
    <w:p w14:paraId="3EBE5F38" w14:textId="7DC7EF5D" w:rsidR="0001080D" w:rsidRPr="00AC4F24" w:rsidRDefault="0001080D" w:rsidP="00AC4F24">
      <w:pPr>
        <w:pStyle w:val="Standard"/>
        <w:widowControl w:val="0"/>
        <w:numPr>
          <w:ilvl w:val="1"/>
          <w:numId w:val="87"/>
        </w:numPr>
        <w:spacing w:line="300" w:lineRule="auto"/>
        <w:ind w:left="709" w:hanging="283"/>
        <w:jc w:val="both"/>
        <w:rPr>
          <w:rFonts w:asciiTheme="minorHAnsi" w:hAnsiTheme="minorHAnsi" w:cstheme="minorHAnsi"/>
          <w:sz w:val="24"/>
          <w:szCs w:val="24"/>
        </w:rPr>
      </w:pPr>
      <w:r w:rsidRPr="00AC4F24">
        <w:rPr>
          <w:rFonts w:asciiTheme="minorHAnsi" w:hAnsiTheme="minorHAnsi" w:cstheme="minorHAnsi"/>
          <w:sz w:val="24"/>
          <w:szCs w:val="24"/>
        </w:rPr>
        <w:t xml:space="preserve">umieszczenia w </w:t>
      </w:r>
      <w:r w:rsidRPr="00AC4F24">
        <w:rPr>
          <w:rFonts w:asciiTheme="minorHAnsi" w:hAnsiTheme="minorHAnsi" w:cstheme="minorHAnsi"/>
          <w:b/>
          <w:sz w:val="24"/>
          <w:szCs w:val="24"/>
        </w:rPr>
        <w:t xml:space="preserve">domach pomocy społecznej </w:t>
      </w:r>
      <w:r w:rsidRPr="00AC4F24">
        <w:rPr>
          <w:rFonts w:asciiTheme="minorHAnsi" w:hAnsiTheme="minorHAnsi" w:cstheme="minorHAnsi"/>
          <w:bCs/>
          <w:sz w:val="24"/>
          <w:szCs w:val="24"/>
        </w:rPr>
        <w:t>w których</w:t>
      </w:r>
      <w:r w:rsidRPr="00AC4F24">
        <w:rPr>
          <w:rFonts w:asciiTheme="minorHAnsi" w:hAnsiTheme="minorHAnsi" w:cstheme="minorHAnsi"/>
          <w:sz w:val="24"/>
          <w:szCs w:val="24"/>
        </w:rPr>
        <w:t xml:space="preserve"> przebywało 7 osób z terenu naszej gminy, wymagających całodobowej opieki, a rodzina i  Ośrodek nie były w stanie  jej zapewnić w miejscu zamieszkania, koszty pokryto ze środków własnych gminy </w:t>
      </w:r>
      <w:r w:rsidR="004E6BBE" w:rsidRPr="00AC4F24">
        <w:rPr>
          <w:rFonts w:asciiTheme="minorHAnsi" w:hAnsiTheme="minorHAnsi" w:cstheme="minorHAnsi"/>
          <w:sz w:val="24"/>
          <w:szCs w:val="24"/>
        </w:rPr>
        <w:br/>
      </w:r>
      <w:r w:rsidRPr="00AC4F24">
        <w:rPr>
          <w:rFonts w:asciiTheme="minorHAnsi" w:hAnsiTheme="minorHAnsi" w:cstheme="minorHAnsi"/>
          <w:sz w:val="24"/>
          <w:szCs w:val="24"/>
        </w:rPr>
        <w:t>w wysokości 304 320,00 zł</w:t>
      </w:r>
      <w:r w:rsidR="00172165" w:rsidRPr="00AC4F24">
        <w:rPr>
          <w:rFonts w:asciiTheme="minorHAnsi" w:hAnsiTheme="minorHAnsi" w:cstheme="minorHAnsi"/>
          <w:sz w:val="24"/>
          <w:szCs w:val="24"/>
        </w:rPr>
        <w:t>;</w:t>
      </w:r>
    </w:p>
    <w:p w14:paraId="2857BCD7" w14:textId="7A36CC33" w:rsidR="0001080D" w:rsidRPr="00AC4F24" w:rsidRDefault="0001080D" w:rsidP="00AC4F24">
      <w:pPr>
        <w:pStyle w:val="Standard"/>
        <w:spacing w:line="300" w:lineRule="auto"/>
        <w:ind w:left="709" w:hanging="283"/>
        <w:jc w:val="both"/>
        <w:rPr>
          <w:rFonts w:asciiTheme="minorHAnsi" w:hAnsiTheme="minorHAnsi" w:cstheme="minorHAnsi"/>
          <w:sz w:val="24"/>
          <w:szCs w:val="24"/>
        </w:rPr>
      </w:pPr>
      <w:r w:rsidRPr="00AC4F24">
        <w:rPr>
          <w:rFonts w:asciiTheme="minorHAnsi" w:hAnsiTheme="minorHAnsi" w:cstheme="minorHAnsi"/>
          <w:sz w:val="24"/>
          <w:szCs w:val="24"/>
        </w:rPr>
        <w:t xml:space="preserve">W porównaniu do ubiegłego roku w którym 8 osób przebywało w domu pomocy społecznej wydatki na ten cel wyniosły 250 326,00 zł. Wzrost kosztów pobytu </w:t>
      </w:r>
      <w:r w:rsidR="004E6BBE" w:rsidRPr="00AC4F24">
        <w:rPr>
          <w:rFonts w:asciiTheme="minorHAnsi" w:hAnsiTheme="minorHAnsi" w:cstheme="minorHAnsi"/>
          <w:sz w:val="24"/>
          <w:szCs w:val="24"/>
        </w:rPr>
        <w:br/>
      </w:r>
      <w:r w:rsidRPr="00AC4F24">
        <w:rPr>
          <w:rFonts w:asciiTheme="minorHAnsi" w:hAnsiTheme="minorHAnsi" w:cstheme="minorHAnsi"/>
          <w:sz w:val="24"/>
          <w:szCs w:val="24"/>
        </w:rPr>
        <w:t xml:space="preserve">o 53 994,00 zł wynika z corocznej zmiany wysokości średniego miesięcznego kosztu utrzymania mieszkańca. </w:t>
      </w:r>
    </w:p>
    <w:p w14:paraId="48F4413F" w14:textId="20660EE3" w:rsidR="0001080D" w:rsidRPr="00AC4F24" w:rsidRDefault="0001080D" w:rsidP="00AC4F24">
      <w:pPr>
        <w:pStyle w:val="Standard"/>
        <w:widowControl w:val="0"/>
        <w:numPr>
          <w:ilvl w:val="1"/>
          <w:numId w:val="87"/>
        </w:numPr>
        <w:spacing w:line="300" w:lineRule="auto"/>
        <w:ind w:left="709" w:hanging="283"/>
        <w:jc w:val="both"/>
        <w:rPr>
          <w:rFonts w:asciiTheme="minorHAnsi" w:hAnsiTheme="minorHAnsi" w:cstheme="minorHAnsi"/>
          <w:sz w:val="24"/>
          <w:szCs w:val="24"/>
        </w:rPr>
      </w:pPr>
      <w:r w:rsidRPr="00AC4F24">
        <w:rPr>
          <w:rFonts w:asciiTheme="minorHAnsi" w:hAnsiTheme="minorHAnsi" w:cstheme="minorHAnsi"/>
          <w:sz w:val="24"/>
          <w:szCs w:val="24"/>
        </w:rPr>
        <w:t>zapewnienia jednego</w:t>
      </w:r>
      <w:r w:rsidRPr="00AC4F24">
        <w:rPr>
          <w:rFonts w:asciiTheme="minorHAnsi" w:hAnsiTheme="minorHAnsi" w:cstheme="minorHAnsi"/>
          <w:b/>
          <w:bCs/>
          <w:sz w:val="24"/>
          <w:szCs w:val="24"/>
        </w:rPr>
        <w:t xml:space="preserve"> gorącego posiłku</w:t>
      </w:r>
      <w:r w:rsidRPr="00AC4F24">
        <w:rPr>
          <w:rFonts w:asciiTheme="minorHAnsi" w:hAnsiTheme="minorHAnsi" w:cstheme="minorHAnsi"/>
          <w:sz w:val="24"/>
          <w:szCs w:val="24"/>
        </w:rPr>
        <w:t xml:space="preserve"> dofinansowanego z programu rządowego </w:t>
      </w:r>
      <w:r w:rsidRPr="00AC4F24">
        <w:rPr>
          <w:rFonts w:asciiTheme="minorHAnsi" w:hAnsiTheme="minorHAnsi" w:cstheme="minorHAnsi"/>
          <w:b/>
          <w:sz w:val="24"/>
          <w:szCs w:val="24"/>
        </w:rPr>
        <w:t xml:space="preserve">"Posiłek w szkole i w domu" na lata 2024 – 2028 </w:t>
      </w:r>
      <w:r w:rsidRPr="00AC4F24">
        <w:rPr>
          <w:rFonts w:asciiTheme="minorHAnsi" w:hAnsiTheme="minorHAnsi" w:cstheme="minorHAnsi"/>
          <w:bCs/>
          <w:sz w:val="24"/>
          <w:szCs w:val="24"/>
        </w:rPr>
        <w:t>ogólna kwota świadczeń 179 845,00 zł z czego 80% pochodziła z dofinansowania.</w:t>
      </w:r>
      <w:r w:rsidRPr="00AC4F24">
        <w:rPr>
          <w:rFonts w:asciiTheme="minorHAnsi" w:hAnsiTheme="minorHAnsi" w:cstheme="minorHAnsi"/>
          <w:sz w:val="24"/>
          <w:szCs w:val="24"/>
        </w:rPr>
        <w:t xml:space="preserve"> W przedszkolu, punktach przedszkolnych, szkołach oraz specjalnym ośrodku szkolno-wychowawczym 295 dzieci korzystało </w:t>
      </w:r>
      <w:r w:rsidR="004E6BBE" w:rsidRPr="00AC4F24">
        <w:rPr>
          <w:rFonts w:asciiTheme="minorHAnsi" w:hAnsiTheme="minorHAnsi" w:cstheme="minorHAnsi"/>
          <w:sz w:val="24"/>
          <w:szCs w:val="24"/>
        </w:rPr>
        <w:br/>
      </w:r>
      <w:r w:rsidRPr="00AC4F24">
        <w:rPr>
          <w:rFonts w:asciiTheme="minorHAnsi" w:hAnsiTheme="minorHAnsi" w:cstheme="minorHAnsi"/>
          <w:sz w:val="24"/>
          <w:szCs w:val="24"/>
        </w:rPr>
        <w:t>z posiłków, w schronisku dla osób bezdomnych i schronisku dla osób bezdomnych z usługami opiekuńczymi korzystały z posiłków 2 osoby – koszty wyżywienia 8 205,00 zł;</w:t>
      </w:r>
    </w:p>
    <w:p w14:paraId="5D77F01E" w14:textId="77777777" w:rsidR="0001080D" w:rsidRPr="00AC4F24" w:rsidRDefault="0001080D" w:rsidP="00AC4F24">
      <w:pPr>
        <w:pStyle w:val="Standard"/>
        <w:widowControl w:val="0"/>
        <w:numPr>
          <w:ilvl w:val="1"/>
          <w:numId w:val="87"/>
        </w:numPr>
        <w:spacing w:line="300" w:lineRule="auto"/>
        <w:ind w:left="709" w:hanging="283"/>
        <w:jc w:val="both"/>
        <w:rPr>
          <w:rFonts w:asciiTheme="minorHAnsi" w:hAnsiTheme="minorHAnsi" w:cstheme="minorHAnsi"/>
          <w:sz w:val="24"/>
          <w:szCs w:val="24"/>
        </w:rPr>
      </w:pPr>
      <w:r w:rsidRPr="00AC4F24">
        <w:rPr>
          <w:rFonts w:asciiTheme="minorHAnsi" w:hAnsiTheme="minorHAnsi" w:cstheme="minorHAnsi"/>
          <w:b/>
          <w:bCs/>
          <w:sz w:val="24"/>
          <w:szCs w:val="24"/>
        </w:rPr>
        <w:t xml:space="preserve">schronienia </w:t>
      </w:r>
      <w:r w:rsidRPr="00AC4F24">
        <w:rPr>
          <w:rFonts w:asciiTheme="minorHAnsi" w:hAnsiTheme="minorHAnsi" w:cstheme="minorHAnsi"/>
          <w:sz w:val="24"/>
          <w:szCs w:val="24"/>
        </w:rPr>
        <w:t>udzielono  2 osobom z terenu naszej gminy, koszty pokryto ze środków własnych gminy w wysokości 62 905,00 zł.</w:t>
      </w:r>
    </w:p>
    <w:p w14:paraId="1EE2F172" w14:textId="77777777" w:rsidR="0001080D" w:rsidRPr="00AC4F24" w:rsidRDefault="0001080D" w:rsidP="00AC4F24">
      <w:pPr>
        <w:pStyle w:val="Standard"/>
        <w:widowControl w:val="0"/>
        <w:spacing w:line="300" w:lineRule="auto"/>
        <w:jc w:val="both"/>
        <w:rPr>
          <w:rFonts w:asciiTheme="minorHAnsi" w:hAnsiTheme="minorHAnsi" w:cstheme="minorHAnsi"/>
          <w:sz w:val="24"/>
          <w:szCs w:val="24"/>
        </w:rPr>
      </w:pPr>
    </w:p>
    <w:p w14:paraId="76FDF09E" w14:textId="77777777" w:rsidR="0001080D" w:rsidRPr="00AC4F24" w:rsidRDefault="0001080D" w:rsidP="00AC4F24">
      <w:pPr>
        <w:pStyle w:val="Standard"/>
        <w:spacing w:line="300" w:lineRule="auto"/>
        <w:jc w:val="both"/>
        <w:rPr>
          <w:rFonts w:asciiTheme="minorHAnsi" w:hAnsiTheme="minorHAnsi" w:cstheme="minorHAnsi"/>
          <w:b/>
          <w:bCs/>
          <w:sz w:val="24"/>
          <w:szCs w:val="24"/>
        </w:rPr>
      </w:pPr>
      <w:r w:rsidRPr="00AC4F24">
        <w:rPr>
          <w:rFonts w:asciiTheme="minorHAnsi" w:hAnsiTheme="minorHAnsi" w:cstheme="minorHAnsi"/>
          <w:b/>
          <w:bCs/>
          <w:sz w:val="24"/>
          <w:szCs w:val="24"/>
        </w:rPr>
        <w:t>Inne zadania i formy pomocy realizowane przez Ośrodek Pomocy Społecznej w 2024 r.:</w:t>
      </w:r>
    </w:p>
    <w:p w14:paraId="0704C7A7" w14:textId="77777777" w:rsidR="0001080D" w:rsidRPr="00AC4F24" w:rsidRDefault="0001080D" w:rsidP="00AC4F24">
      <w:pPr>
        <w:pStyle w:val="Standard"/>
        <w:spacing w:line="300" w:lineRule="auto"/>
        <w:jc w:val="both"/>
        <w:rPr>
          <w:rFonts w:asciiTheme="minorHAnsi" w:hAnsiTheme="minorHAnsi" w:cstheme="minorHAnsi"/>
          <w:sz w:val="24"/>
          <w:szCs w:val="24"/>
        </w:rPr>
      </w:pPr>
    </w:p>
    <w:p w14:paraId="5D6BF4A8" w14:textId="69077DC8" w:rsidR="0001080D" w:rsidRPr="00AC4F24" w:rsidRDefault="0001080D" w:rsidP="00AC4F24">
      <w:pPr>
        <w:pStyle w:val="Standard"/>
        <w:widowControl w:val="0"/>
        <w:numPr>
          <w:ilvl w:val="1"/>
          <w:numId w:val="90"/>
        </w:numPr>
        <w:spacing w:line="300" w:lineRule="auto"/>
        <w:jc w:val="both"/>
        <w:rPr>
          <w:rFonts w:asciiTheme="minorHAnsi" w:hAnsiTheme="minorHAnsi" w:cstheme="minorHAnsi"/>
          <w:sz w:val="24"/>
          <w:szCs w:val="24"/>
        </w:rPr>
      </w:pPr>
      <w:r w:rsidRPr="00AC4F24">
        <w:rPr>
          <w:rFonts w:asciiTheme="minorHAnsi" w:hAnsiTheme="minorHAnsi" w:cstheme="minorHAnsi"/>
          <w:b/>
          <w:bCs/>
          <w:sz w:val="24"/>
          <w:szCs w:val="24"/>
        </w:rPr>
        <w:t xml:space="preserve">wspieranie rodziny i pieczy zastępczej, </w:t>
      </w:r>
      <w:r w:rsidRPr="00AC4F24">
        <w:rPr>
          <w:rFonts w:asciiTheme="minorHAnsi" w:hAnsiTheme="minorHAnsi" w:cstheme="minorHAnsi"/>
          <w:sz w:val="24"/>
          <w:szCs w:val="24"/>
        </w:rPr>
        <w:t xml:space="preserve">Ośrodek Pomocy społecznej zatrudnia 1 asystenta rodziny, który podejmował działania służące wsparciu rodzin przeżywających trudności opiekuńczo - wychowawcze. Pomocą asystenta objętych było 7 rodzin w tym 17 dzieci. Dwie rodziny po zakończeniu pracy miały prowadzony monitoring. W pieczy zastępczej przebywało w 2024 r. 8 dzieci, koszty gminy z tym związane wyniosły 181 530,54 zł </w:t>
      </w:r>
      <w:r w:rsidR="00172165" w:rsidRPr="00AC4F24">
        <w:rPr>
          <w:rFonts w:asciiTheme="minorHAnsi" w:hAnsiTheme="minorHAnsi" w:cstheme="minorHAnsi"/>
          <w:sz w:val="24"/>
          <w:szCs w:val="24"/>
        </w:rPr>
        <w:br/>
      </w:r>
      <w:r w:rsidRPr="00AC4F24">
        <w:rPr>
          <w:rFonts w:asciiTheme="minorHAnsi" w:hAnsiTheme="minorHAnsi" w:cstheme="minorHAnsi"/>
          <w:sz w:val="24"/>
          <w:szCs w:val="24"/>
        </w:rPr>
        <w:t xml:space="preserve">w porównaniu do roku 2023 było to 127 501,00 zł wobec czego zauważamy wzrost </w:t>
      </w:r>
      <w:r w:rsidR="00172165" w:rsidRPr="00AC4F24">
        <w:rPr>
          <w:rFonts w:asciiTheme="minorHAnsi" w:hAnsiTheme="minorHAnsi" w:cstheme="minorHAnsi"/>
          <w:sz w:val="24"/>
          <w:szCs w:val="24"/>
        </w:rPr>
        <w:br/>
      </w:r>
      <w:r w:rsidRPr="00AC4F24">
        <w:rPr>
          <w:rFonts w:asciiTheme="minorHAnsi" w:hAnsiTheme="minorHAnsi" w:cstheme="minorHAnsi"/>
          <w:sz w:val="24"/>
          <w:szCs w:val="24"/>
        </w:rPr>
        <w:t>o 54 029,54 zł;</w:t>
      </w:r>
    </w:p>
    <w:p w14:paraId="1195CA91" w14:textId="57E669A9" w:rsidR="0001080D" w:rsidRPr="00AC4F24" w:rsidRDefault="0001080D" w:rsidP="00AC4F24">
      <w:pPr>
        <w:pStyle w:val="Standard"/>
        <w:widowControl w:val="0"/>
        <w:numPr>
          <w:ilvl w:val="1"/>
          <w:numId w:val="89"/>
        </w:numPr>
        <w:spacing w:line="300" w:lineRule="auto"/>
        <w:jc w:val="both"/>
        <w:rPr>
          <w:rFonts w:asciiTheme="minorHAnsi" w:hAnsiTheme="minorHAnsi" w:cstheme="minorHAnsi"/>
          <w:sz w:val="24"/>
          <w:szCs w:val="24"/>
        </w:rPr>
      </w:pPr>
      <w:r w:rsidRPr="00AC4F24">
        <w:rPr>
          <w:rFonts w:asciiTheme="minorHAnsi" w:hAnsiTheme="minorHAnsi" w:cstheme="minorHAnsi"/>
          <w:b/>
          <w:bCs/>
          <w:sz w:val="24"/>
          <w:szCs w:val="24"/>
        </w:rPr>
        <w:t xml:space="preserve">specjalistyczne usługi opiekuńcze </w:t>
      </w:r>
      <w:r w:rsidRPr="00AC4F24">
        <w:rPr>
          <w:rFonts w:asciiTheme="minorHAnsi" w:hAnsiTheme="minorHAnsi" w:cstheme="minorHAnsi"/>
          <w:sz w:val="24"/>
          <w:szCs w:val="24"/>
        </w:rPr>
        <w:t>w miejscu zamieszkania dla 6 osób</w:t>
      </w:r>
      <w:r w:rsidR="004E6BBE" w:rsidRPr="00AC4F24">
        <w:rPr>
          <w:rFonts w:asciiTheme="minorHAnsi" w:hAnsiTheme="minorHAnsi" w:cstheme="minorHAnsi"/>
          <w:sz w:val="24"/>
          <w:szCs w:val="24"/>
        </w:rPr>
        <w:t xml:space="preserve"> </w:t>
      </w:r>
      <w:r w:rsidRPr="00AC4F24">
        <w:rPr>
          <w:rFonts w:asciiTheme="minorHAnsi" w:hAnsiTheme="minorHAnsi" w:cstheme="minorHAnsi"/>
          <w:sz w:val="24"/>
          <w:szCs w:val="24"/>
        </w:rPr>
        <w:t xml:space="preserve">z zaburzeniami psychicznymi i niepełnosprawnych intelektualnie, zrealizowano 1705 godzin usług. Osoby korzystające z tej formy pomocy nie ponoszą odpłatności. Zadanie zlecone dotowane </w:t>
      </w:r>
      <w:r w:rsidR="004E6BBE" w:rsidRPr="00AC4F24">
        <w:rPr>
          <w:rFonts w:asciiTheme="minorHAnsi" w:hAnsiTheme="minorHAnsi" w:cstheme="minorHAnsi"/>
          <w:sz w:val="24"/>
          <w:szCs w:val="24"/>
        </w:rPr>
        <w:br/>
      </w:r>
      <w:r w:rsidRPr="00AC4F24">
        <w:rPr>
          <w:rFonts w:asciiTheme="minorHAnsi" w:hAnsiTheme="minorHAnsi" w:cstheme="minorHAnsi"/>
          <w:sz w:val="24"/>
          <w:szCs w:val="24"/>
        </w:rPr>
        <w:t>z budżetu państwa;</w:t>
      </w:r>
    </w:p>
    <w:p w14:paraId="3A88E7FB" w14:textId="1FEB34EE" w:rsidR="0001080D" w:rsidRPr="00AC4F24" w:rsidRDefault="0001080D" w:rsidP="00AC4F24">
      <w:pPr>
        <w:pStyle w:val="Standard"/>
        <w:widowControl w:val="0"/>
        <w:numPr>
          <w:ilvl w:val="1"/>
          <w:numId w:val="89"/>
        </w:numPr>
        <w:spacing w:line="300" w:lineRule="auto"/>
        <w:jc w:val="both"/>
        <w:rPr>
          <w:rFonts w:asciiTheme="minorHAnsi" w:hAnsiTheme="minorHAnsi" w:cstheme="minorHAnsi"/>
          <w:sz w:val="24"/>
          <w:szCs w:val="24"/>
        </w:rPr>
      </w:pPr>
      <w:r w:rsidRPr="00AC4F24">
        <w:rPr>
          <w:rFonts w:asciiTheme="minorHAnsi" w:hAnsiTheme="minorHAnsi" w:cstheme="minorHAnsi"/>
          <w:b/>
          <w:bCs/>
          <w:sz w:val="24"/>
          <w:szCs w:val="24"/>
        </w:rPr>
        <w:t xml:space="preserve">prace społecznie użyteczne – </w:t>
      </w:r>
      <w:r w:rsidRPr="00AC4F24">
        <w:rPr>
          <w:rFonts w:asciiTheme="minorHAnsi" w:hAnsiTheme="minorHAnsi" w:cstheme="minorHAnsi"/>
          <w:sz w:val="24"/>
          <w:szCs w:val="24"/>
        </w:rPr>
        <w:t xml:space="preserve">od 2006 r. na terenie naszej gminy organizowane są prace społecznie użyteczne dla osób bezrobotnych bez prawa do zasiłku korzystających </w:t>
      </w:r>
      <w:r w:rsidR="00172165" w:rsidRPr="00AC4F24">
        <w:rPr>
          <w:rFonts w:asciiTheme="minorHAnsi" w:hAnsiTheme="minorHAnsi" w:cstheme="minorHAnsi"/>
          <w:sz w:val="24"/>
          <w:szCs w:val="24"/>
        </w:rPr>
        <w:br/>
      </w:r>
      <w:r w:rsidRPr="00AC4F24">
        <w:rPr>
          <w:rFonts w:asciiTheme="minorHAnsi" w:hAnsiTheme="minorHAnsi" w:cstheme="minorHAnsi"/>
          <w:sz w:val="24"/>
          <w:szCs w:val="24"/>
        </w:rPr>
        <w:t>ze świadczeń z pomocy społecznej. W 2024 r. 22 osoby zostało zaktywizowane zawodowo w ramach tej formy pomocy. 60% wydatków jest refundowana z Powiatowego Urzędu Pracy w Przasnyszu;</w:t>
      </w:r>
    </w:p>
    <w:p w14:paraId="313850B7" w14:textId="1D5A57F8" w:rsidR="0001080D" w:rsidRPr="00AC4F24" w:rsidRDefault="0001080D" w:rsidP="00AC4F24">
      <w:pPr>
        <w:pStyle w:val="Tekstpodstawowy3"/>
        <w:numPr>
          <w:ilvl w:val="1"/>
          <w:numId w:val="89"/>
        </w:numPr>
        <w:autoSpaceDN w:val="0"/>
        <w:spacing w:after="0" w:line="300" w:lineRule="auto"/>
        <w:jc w:val="both"/>
        <w:rPr>
          <w:rFonts w:asciiTheme="minorHAnsi" w:hAnsiTheme="minorHAnsi" w:cstheme="minorHAnsi"/>
          <w:b/>
          <w:sz w:val="24"/>
          <w:szCs w:val="24"/>
        </w:rPr>
      </w:pPr>
      <w:r w:rsidRPr="00AC4F24">
        <w:rPr>
          <w:rFonts w:asciiTheme="minorHAnsi" w:hAnsiTheme="minorHAnsi" w:cstheme="minorHAnsi"/>
          <w:b/>
          <w:sz w:val="24"/>
          <w:szCs w:val="24"/>
        </w:rPr>
        <w:t xml:space="preserve">potwierdzenie prawa do świadczeń opieki zdrowotnej (zadania wynikające z ustawy </w:t>
      </w:r>
      <w:r w:rsidR="00172165" w:rsidRPr="00AC4F24">
        <w:rPr>
          <w:rFonts w:asciiTheme="minorHAnsi" w:hAnsiTheme="minorHAnsi" w:cstheme="minorHAnsi"/>
          <w:b/>
          <w:sz w:val="24"/>
          <w:szCs w:val="24"/>
        </w:rPr>
        <w:br/>
      </w:r>
      <w:r w:rsidRPr="00AC4F24">
        <w:rPr>
          <w:rFonts w:asciiTheme="minorHAnsi" w:hAnsiTheme="minorHAnsi" w:cstheme="minorHAnsi"/>
          <w:b/>
          <w:sz w:val="24"/>
          <w:szCs w:val="24"/>
        </w:rPr>
        <w:t xml:space="preserve">o świadczeniach opieki zdrowotnej finansowanych ze środków publicznych) </w:t>
      </w:r>
    </w:p>
    <w:p w14:paraId="587D4FBA" w14:textId="0E7C974B" w:rsidR="0001080D" w:rsidRPr="00AC4F24" w:rsidRDefault="0001080D" w:rsidP="00AC4F24">
      <w:pPr>
        <w:pStyle w:val="Standard"/>
        <w:spacing w:line="300" w:lineRule="auto"/>
        <w:ind w:left="360"/>
        <w:jc w:val="both"/>
        <w:rPr>
          <w:rFonts w:asciiTheme="minorHAnsi" w:hAnsiTheme="minorHAnsi" w:cstheme="minorHAnsi"/>
          <w:sz w:val="24"/>
          <w:szCs w:val="24"/>
        </w:rPr>
      </w:pPr>
      <w:r w:rsidRPr="00AC4F24">
        <w:rPr>
          <w:rFonts w:asciiTheme="minorHAnsi" w:hAnsiTheme="minorHAnsi" w:cstheme="minorHAnsi"/>
          <w:sz w:val="24"/>
          <w:szCs w:val="24"/>
        </w:rPr>
        <w:t>W 2024 roku potwierdzono prawo do świadczeń opieki zdrowotnej 16 razy, 1 raz odmówiono potwierdzenia prawa do świadczeń opieki zdrowotnej</w:t>
      </w:r>
      <w:r w:rsidR="00172165" w:rsidRPr="00AC4F24">
        <w:rPr>
          <w:rFonts w:asciiTheme="minorHAnsi" w:hAnsiTheme="minorHAnsi" w:cstheme="minorHAnsi"/>
          <w:sz w:val="24"/>
          <w:szCs w:val="24"/>
        </w:rPr>
        <w:t xml:space="preserve"> ze względu na przekroczenie kryterium dochodowego</w:t>
      </w:r>
      <w:r w:rsidRPr="00AC4F24">
        <w:rPr>
          <w:rFonts w:asciiTheme="minorHAnsi" w:hAnsiTheme="minorHAnsi" w:cstheme="minorHAnsi"/>
          <w:sz w:val="24"/>
          <w:szCs w:val="24"/>
        </w:rPr>
        <w:t xml:space="preserve">. </w:t>
      </w:r>
    </w:p>
    <w:p w14:paraId="5A6864D7" w14:textId="77777777" w:rsidR="0001080D" w:rsidRPr="00AC4F24" w:rsidRDefault="0001080D" w:rsidP="00AC4F24">
      <w:pPr>
        <w:pStyle w:val="Standard"/>
        <w:widowControl w:val="0"/>
        <w:numPr>
          <w:ilvl w:val="1"/>
          <w:numId w:val="89"/>
        </w:numPr>
        <w:spacing w:line="300" w:lineRule="auto"/>
        <w:jc w:val="both"/>
        <w:rPr>
          <w:rFonts w:asciiTheme="minorHAnsi" w:hAnsiTheme="minorHAnsi" w:cstheme="minorHAnsi"/>
          <w:sz w:val="24"/>
          <w:szCs w:val="24"/>
        </w:rPr>
      </w:pPr>
      <w:r w:rsidRPr="00AC4F24">
        <w:rPr>
          <w:rFonts w:asciiTheme="minorHAnsi" w:hAnsiTheme="minorHAnsi" w:cstheme="minorHAnsi"/>
          <w:b/>
          <w:bCs/>
          <w:sz w:val="24"/>
          <w:szCs w:val="24"/>
        </w:rPr>
        <w:t>świadczenia rodzinne -</w:t>
      </w:r>
      <w:r w:rsidRPr="00AC4F24">
        <w:rPr>
          <w:rFonts w:asciiTheme="minorHAnsi" w:hAnsiTheme="minorHAnsi" w:cstheme="minorHAnsi"/>
          <w:sz w:val="24"/>
          <w:szCs w:val="24"/>
        </w:rPr>
        <w:t xml:space="preserve"> kwota świadczeń rodzinnych w 2024 r. wyniosła 4.276.062,93 zł, kwota zasiłków pielęgnacyjnych wyniosła 431.679,00 zł. Zgodnie z ustawą o pomocy obywatelom Ukrainy w związku z konfliktem zbrojnym na terytorium tego państwa przyznano i wypłacono świadczenia rodzinne dla 1 rodziny w  kwocie 8.680,00 zł.</w:t>
      </w:r>
    </w:p>
    <w:p w14:paraId="71F176E0" w14:textId="77777777" w:rsidR="0001080D" w:rsidRPr="00AC4F24" w:rsidRDefault="0001080D" w:rsidP="00AC4F24">
      <w:pPr>
        <w:pStyle w:val="Standard"/>
        <w:widowControl w:val="0"/>
        <w:numPr>
          <w:ilvl w:val="0"/>
          <w:numId w:val="91"/>
        </w:numPr>
        <w:spacing w:line="300" w:lineRule="auto"/>
        <w:jc w:val="both"/>
        <w:rPr>
          <w:rFonts w:asciiTheme="minorHAnsi" w:hAnsiTheme="minorHAnsi" w:cstheme="minorHAnsi"/>
          <w:sz w:val="24"/>
          <w:szCs w:val="24"/>
        </w:rPr>
      </w:pPr>
      <w:r w:rsidRPr="00AC4F24">
        <w:rPr>
          <w:rFonts w:asciiTheme="minorHAnsi" w:hAnsiTheme="minorHAnsi" w:cstheme="minorHAnsi"/>
          <w:sz w:val="24"/>
          <w:szCs w:val="24"/>
        </w:rPr>
        <w:t>zasiłki rodzinne z dodatkami:</w:t>
      </w:r>
    </w:p>
    <w:p w14:paraId="576A695B" w14:textId="7DC5D24C" w:rsidR="0001080D" w:rsidRPr="00AC4F24" w:rsidRDefault="0001080D" w:rsidP="00AC4F24">
      <w:pPr>
        <w:pStyle w:val="Standard"/>
        <w:spacing w:line="300" w:lineRule="auto"/>
        <w:ind w:left="709"/>
        <w:jc w:val="both"/>
        <w:rPr>
          <w:rFonts w:asciiTheme="minorHAnsi" w:hAnsiTheme="minorHAnsi" w:cstheme="minorHAnsi"/>
          <w:sz w:val="24"/>
          <w:szCs w:val="24"/>
        </w:rPr>
      </w:pPr>
      <w:r w:rsidRPr="00AC4F24">
        <w:rPr>
          <w:rFonts w:asciiTheme="minorHAnsi" w:hAnsiTheme="minorHAnsi" w:cstheme="minorHAnsi"/>
          <w:sz w:val="24"/>
          <w:szCs w:val="24"/>
        </w:rPr>
        <w:t>na dzień 1 stycznia 2024 r. 216 rodzin otrzym</w:t>
      </w:r>
      <w:r w:rsidR="00172165" w:rsidRPr="00AC4F24">
        <w:rPr>
          <w:rFonts w:asciiTheme="minorHAnsi" w:hAnsiTheme="minorHAnsi" w:cstheme="minorHAnsi"/>
          <w:sz w:val="24"/>
          <w:szCs w:val="24"/>
        </w:rPr>
        <w:t>ało</w:t>
      </w:r>
      <w:r w:rsidRPr="00AC4F24">
        <w:rPr>
          <w:rFonts w:asciiTheme="minorHAnsi" w:hAnsiTheme="minorHAnsi" w:cstheme="minorHAnsi"/>
          <w:sz w:val="24"/>
          <w:szCs w:val="24"/>
        </w:rPr>
        <w:t xml:space="preserve"> zasiłki rodzinne na dzieci, a na dzień 31 grudnia 2024 r. – 158 rodzin. Liczba dzieci, na które rodzice otrzymywali zasiłek rodzinny wynosiła na początku roku 436, a na koniec roku – 353,</w:t>
      </w:r>
    </w:p>
    <w:p w14:paraId="2858BD2C" w14:textId="77777777" w:rsidR="0001080D" w:rsidRPr="00AC4F24" w:rsidRDefault="0001080D" w:rsidP="00AC4F24">
      <w:pPr>
        <w:pStyle w:val="Standard"/>
        <w:widowControl w:val="0"/>
        <w:numPr>
          <w:ilvl w:val="0"/>
          <w:numId w:val="91"/>
        </w:numPr>
        <w:spacing w:line="300" w:lineRule="auto"/>
        <w:jc w:val="both"/>
        <w:rPr>
          <w:rFonts w:asciiTheme="minorHAnsi" w:hAnsiTheme="minorHAnsi" w:cstheme="minorHAnsi"/>
          <w:sz w:val="24"/>
          <w:szCs w:val="24"/>
        </w:rPr>
      </w:pPr>
      <w:r w:rsidRPr="00AC4F24">
        <w:rPr>
          <w:rFonts w:asciiTheme="minorHAnsi" w:hAnsiTheme="minorHAnsi" w:cstheme="minorHAnsi"/>
          <w:sz w:val="24"/>
          <w:szCs w:val="24"/>
        </w:rPr>
        <w:t>zasiłki pielęgnacyjne dla 177 osób,</w:t>
      </w:r>
    </w:p>
    <w:p w14:paraId="6F5E1726" w14:textId="77777777" w:rsidR="0001080D" w:rsidRPr="00AC4F24" w:rsidRDefault="0001080D" w:rsidP="00AC4F24">
      <w:pPr>
        <w:pStyle w:val="Standard"/>
        <w:widowControl w:val="0"/>
        <w:numPr>
          <w:ilvl w:val="0"/>
          <w:numId w:val="91"/>
        </w:numPr>
        <w:spacing w:line="300" w:lineRule="auto"/>
        <w:jc w:val="both"/>
        <w:rPr>
          <w:rFonts w:asciiTheme="minorHAnsi" w:hAnsiTheme="minorHAnsi" w:cstheme="minorHAnsi"/>
          <w:sz w:val="24"/>
          <w:szCs w:val="24"/>
        </w:rPr>
      </w:pPr>
      <w:r w:rsidRPr="00AC4F24">
        <w:rPr>
          <w:rFonts w:asciiTheme="minorHAnsi" w:hAnsiTheme="minorHAnsi" w:cstheme="minorHAnsi"/>
          <w:sz w:val="24"/>
          <w:szCs w:val="24"/>
        </w:rPr>
        <w:t>świadczenia pielęgnacyjne dla 92 osób,</w:t>
      </w:r>
    </w:p>
    <w:p w14:paraId="07AB08AA" w14:textId="77777777" w:rsidR="0001080D" w:rsidRPr="00AC4F24" w:rsidRDefault="0001080D" w:rsidP="00AC4F24">
      <w:pPr>
        <w:pStyle w:val="Standard"/>
        <w:widowControl w:val="0"/>
        <w:numPr>
          <w:ilvl w:val="0"/>
          <w:numId w:val="91"/>
        </w:numPr>
        <w:spacing w:line="300" w:lineRule="auto"/>
        <w:jc w:val="both"/>
        <w:rPr>
          <w:rFonts w:asciiTheme="minorHAnsi" w:hAnsiTheme="minorHAnsi" w:cstheme="minorHAnsi"/>
          <w:sz w:val="24"/>
          <w:szCs w:val="24"/>
        </w:rPr>
      </w:pPr>
      <w:r w:rsidRPr="00AC4F24">
        <w:rPr>
          <w:rFonts w:asciiTheme="minorHAnsi" w:hAnsiTheme="minorHAnsi" w:cstheme="minorHAnsi"/>
          <w:sz w:val="24"/>
          <w:szCs w:val="24"/>
        </w:rPr>
        <w:t>specjalne zasiłki opiekuńcze dla 4 osób,</w:t>
      </w:r>
    </w:p>
    <w:p w14:paraId="47781EF9" w14:textId="77777777" w:rsidR="0001080D" w:rsidRPr="00AC4F24" w:rsidRDefault="0001080D" w:rsidP="00AC4F24">
      <w:pPr>
        <w:pStyle w:val="Standard"/>
        <w:widowControl w:val="0"/>
        <w:numPr>
          <w:ilvl w:val="0"/>
          <w:numId w:val="91"/>
        </w:numPr>
        <w:spacing w:line="300" w:lineRule="auto"/>
        <w:jc w:val="both"/>
        <w:rPr>
          <w:rFonts w:asciiTheme="minorHAnsi" w:hAnsiTheme="minorHAnsi" w:cstheme="minorHAnsi"/>
          <w:sz w:val="24"/>
          <w:szCs w:val="24"/>
        </w:rPr>
      </w:pPr>
      <w:r w:rsidRPr="00AC4F24">
        <w:rPr>
          <w:rFonts w:asciiTheme="minorHAnsi" w:hAnsiTheme="minorHAnsi" w:cstheme="minorHAnsi"/>
          <w:sz w:val="24"/>
          <w:szCs w:val="24"/>
        </w:rPr>
        <w:t>jednorazową zapomogę z tytułu urodzenia się dziecka dla 33 osób,</w:t>
      </w:r>
    </w:p>
    <w:p w14:paraId="66491FA8" w14:textId="77777777" w:rsidR="0001080D" w:rsidRPr="00AC4F24" w:rsidRDefault="0001080D" w:rsidP="00AC4F24">
      <w:pPr>
        <w:pStyle w:val="Standard"/>
        <w:widowControl w:val="0"/>
        <w:numPr>
          <w:ilvl w:val="0"/>
          <w:numId w:val="91"/>
        </w:numPr>
        <w:spacing w:line="300" w:lineRule="auto"/>
        <w:jc w:val="both"/>
        <w:rPr>
          <w:rFonts w:asciiTheme="minorHAnsi" w:hAnsiTheme="minorHAnsi" w:cstheme="minorHAnsi"/>
          <w:sz w:val="24"/>
          <w:szCs w:val="24"/>
        </w:rPr>
      </w:pPr>
      <w:r w:rsidRPr="00AC4F24">
        <w:rPr>
          <w:rFonts w:asciiTheme="minorHAnsi" w:hAnsiTheme="minorHAnsi" w:cstheme="minorHAnsi"/>
          <w:sz w:val="24"/>
          <w:szCs w:val="24"/>
        </w:rPr>
        <w:t>świadczenie rodzicielskie dla 43 osób,</w:t>
      </w:r>
    </w:p>
    <w:p w14:paraId="1E504AC6" w14:textId="77777777" w:rsidR="0001080D" w:rsidRPr="00AC4F24" w:rsidRDefault="0001080D" w:rsidP="00AC4F24">
      <w:pPr>
        <w:pStyle w:val="Standard"/>
        <w:widowControl w:val="0"/>
        <w:numPr>
          <w:ilvl w:val="0"/>
          <w:numId w:val="91"/>
        </w:numPr>
        <w:spacing w:line="300" w:lineRule="auto"/>
        <w:jc w:val="both"/>
        <w:rPr>
          <w:rFonts w:asciiTheme="minorHAnsi" w:hAnsiTheme="minorHAnsi" w:cstheme="minorHAnsi"/>
          <w:sz w:val="24"/>
          <w:szCs w:val="24"/>
        </w:rPr>
      </w:pPr>
      <w:r w:rsidRPr="00AC4F24">
        <w:rPr>
          <w:rFonts w:asciiTheme="minorHAnsi" w:hAnsiTheme="minorHAnsi" w:cstheme="minorHAnsi"/>
          <w:sz w:val="24"/>
          <w:szCs w:val="24"/>
        </w:rPr>
        <w:t>nie przyznano jednorazowego świadczenia "Za życiem";</w:t>
      </w:r>
    </w:p>
    <w:p w14:paraId="09514023" w14:textId="0C9A105D" w:rsidR="0001080D" w:rsidRPr="00AC4F24" w:rsidRDefault="0001080D" w:rsidP="00AC4F24">
      <w:pPr>
        <w:pStyle w:val="Standard"/>
        <w:widowControl w:val="0"/>
        <w:numPr>
          <w:ilvl w:val="1"/>
          <w:numId w:val="89"/>
        </w:numPr>
        <w:spacing w:line="300" w:lineRule="auto"/>
        <w:jc w:val="both"/>
        <w:textAlignment w:val="auto"/>
        <w:rPr>
          <w:rFonts w:asciiTheme="minorHAnsi" w:hAnsiTheme="minorHAnsi" w:cstheme="minorHAnsi"/>
          <w:sz w:val="24"/>
          <w:szCs w:val="24"/>
        </w:rPr>
      </w:pPr>
      <w:r w:rsidRPr="00AC4F24">
        <w:rPr>
          <w:rFonts w:asciiTheme="minorHAnsi" w:hAnsiTheme="minorHAnsi" w:cstheme="minorHAnsi"/>
          <w:sz w:val="24"/>
          <w:szCs w:val="24"/>
        </w:rPr>
        <w:t xml:space="preserve">zadanie </w:t>
      </w:r>
      <w:r w:rsidRPr="00AC4F24">
        <w:rPr>
          <w:rFonts w:asciiTheme="minorHAnsi" w:hAnsiTheme="minorHAnsi" w:cstheme="minorHAnsi"/>
          <w:b/>
          <w:bCs/>
          <w:sz w:val="24"/>
          <w:szCs w:val="24"/>
        </w:rPr>
        <w:t>z ustawy o dodatku osłonowym</w:t>
      </w:r>
      <w:r w:rsidRPr="00AC4F24">
        <w:rPr>
          <w:rFonts w:asciiTheme="minorHAnsi" w:hAnsiTheme="minorHAnsi" w:cstheme="minorHAnsi"/>
          <w:sz w:val="24"/>
          <w:szCs w:val="24"/>
        </w:rPr>
        <w:t xml:space="preserve"> przyznano i wypłacono świadczenie dla  1 095 rodzin, w kwocie 440.353,47 zł;</w:t>
      </w:r>
    </w:p>
    <w:p w14:paraId="0D1626A8" w14:textId="2921B143" w:rsidR="0001080D" w:rsidRPr="00AC4F24" w:rsidRDefault="0001080D" w:rsidP="00AC4F24">
      <w:pPr>
        <w:pStyle w:val="Standard"/>
        <w:widowControl w:val="0"/>
        <w:numPr>
          <w:ilvl w:val="1"/>
          <w:numId w:val="89"/>
        </w:numPr>
        <w:spacing w:line="300" w:lineRule="auto"/>
        <w:jc w:val="both"/>
        <w:textAlignment w:val="auto"/>
        <w:rPr>
          <w:rFonts w:asciiTheme="minorHAnsi" w:hAnsiTheme="minorHAnsi" w:cstheme="minorHAnsi"/>
          <w:sz w:val="24"/>
          <w:szCs w:val="24"/>
        </w:rPr>
      </w:pPr>
      <w:r w:rsidRPr="00AC4F24">
        <w:rPr>
          <w:rFonts w:asciiTheme="minorHAnsi" w:hAnsiTheme="minorHAnsi" w:cstheme="minorHAnsi"/>
          <w:sz w:val="24"/>
          <w:szCs w:val="24"/>
        </w:rPr>
        <w:t xml:space="preserve">zgodnie z </w:t>
      </w:r>
      <w:r w:rsidRPr="00AC4F24">
        <w:rPr>
          <w:rFonts w:asciiTheme="minorHAnsi" w:hAnsiTheme="minorHAnsi" w:cstheme="minorHAnsi"/>
          <w:b/>
          <w:bCs/>
          <w:sz w:val="24"/>
          <w:szCs w:val="24"/>
        </w:rPr>
        <w:t>ustawą o bonie energetycznym oraz o zmianie niektórych ustaw w celu ograniczenia cen energii elektrycznej, gazu ziemnego i ciepła systemowego</w:t>
      </w:r>
      <w:r w:rsidRPr="00AC4F24">
        <w:rPr>
          <w:rFonts w:asciiTheme="minorHAnsi" w:hAnsiTheme="minorHAnsi" w:cstheme="minorHAnsi"/>
          <w:sz w:val="24"/>
          <w:szCs w:val="24"/>
        </w:rPr>
        <w:t xml:space="preserve"> przyznano i wypłacono bon dla 1 080 rodzin, w kwocie 420.171,41 zł;</w:t>
      </w:r>
    </w:p>
    <w:p w14:paraId="25D5A764" w14:textId="2AC945DE" w:rsidR="0001080D" w:rsidRPr="00AC4F24" w:rsidRDefault="0001080D" w:rsidP="00AC4F24">
      <w:pPr>
        <w:pStyle w:val="Standard"/>
        <w:widowControl w:val="0"/>
        <w:numPr>
          <w:ilvl w:val="1"/>
          <w:numId w:val="89"/>
        </w:numPr>
        <w:spacing w:line="300" w:lineRule="auto"/>
        <w:jc w:val="both"/>
        <w:rPr>
          <w:rFonts w:asciiTheme="minorHAnsi" w:hAnsiTheme="minorHAnsi" w:cstheme="minorHAnsi"/>
          <w:sz w:val="24"/>
          <w:szCs w:val="24"/>
        </w:rPr>
      </w:pPr>
      <w:r w:rsidRPr="00AC4F24">
        <w:rPr>
          <w:rFonts w:asciiTheme="minorHAnsi" w:hAnsiTheme="minorHAnsi" w:cstheme="minorHAnsi"/>
          <w:sz w:val="24"/>
          <w:szCs w:val="24"/>
        </w:rPr>
        <w:t xml:space="preserve">zadanie zgodne z </w:t>
      </w:r>
      <w:r w:rsidRPr="00AC4F24">
        <w:rPr>
          <w:rFonts w:asciiTheme="minorHAnsi" w:hAnsiTheme="minorHAnsi" w:cstheme="minorHAnsi"/>
          <w:b/>
          <w:sz w:val="24"/>
          <w:szCs w:val="24"/>
        </w:rPr>
        <w:t>ustawą o pomocy osobom uprawnionym do alimentów</w:t>
      </w:r>
      <w:r w:rsidR="00172165" w:rsidRPr="00AC4F24">
        <w:rPr>
          <w:rFonts w:asciiTheme="minorHAnsi" w:hAnsiTheme="minorHAnsi" w:cstheme="minorHAnsi"/>
          <w:b/>
          <w:sz w:val="24"/>
          <w:szCs w:val="24"/>
        </w:rPr>
        <w:t xml:space="preserve"> </w:t>
      </w:r>
      <w:r w:rsidR="00172165" w:rsidRPr="00AC4F24">
        <w:rPr>
          <w:rFonts w:asciiTheme="minorHAnsi" w:hAnsiTheme="minorHAnsi" w:cstheme="minorHAnsi"/>
          <w:b/>
          <w:sz w:val="24"/>
          <w:szCs w:val="24"/>
        </w:rPr>
        <w:br/>
      </w:r>
      <w:r w:rsidR="00172165" w:rsidRPr="00AC4F24">
        <w:rPr>
          <w:rFonts w:asciiTheme="minorHAnsi" w:hAnsiTheme="minorHAnsi" w:cstheme="minorHAnsi"/>
          <w:bCs/>
          <w:sz w:val="24"/>
          <w:szCs w:val="24"/>
        </w:rPr>
        <w:t>z</w:t>
      </w:r>
      <w:r w:rsidRPr="00AC4F24">
        <w:rPr>
          <w:rFonts w:asciiTheme="minorHAnsi" w:hAnsiTheme="minorHAnsi" w:cstheme="minorHAnsi"/>
          <w:sz w:val="24"/>
          <w:szCs w:val="24"/>
        </w:rPr>
        <w:t xml:space="preserve"> tej formy pomocy w 2024 r. korzystało 39 rodziny, 667 świadczeń wypłacono w kwocie 254.466,14 zł;</w:t>
      </w:r>
    </w:p>
    <w:p w14:paraId="10836F30" w14:textId="5C58FACA" w:rsidR="0001080D" w:rsidRPr="00AC4F24" w:rsidRDefault="0001080D" w:rsidP="00AC4F24">
      <w:pPr>
        <w:pStyle w:val="Standard"/>
        <w:widowControl w:val="0"/>
        <w:numPr>
          <w:ilvl w:val="1"/>
          <w:numId w:val="89"/>
        </w:numPr>
        <w:spacing w:line="300" w:lineRule="auto"/>
        <w:jc w:val="both"/>
        <w:rPr>
          <w:rFonts w:asciiTheme="minorHAnsi" w:hAnsiTheme="minorHAnsi" w:cstheme="minorHAnsi"/>
          <w:sz w:val="24"/>
          <w:szCs w:val="24"/>
        </w:rPr>
      </w:pPr>
      <w:r w:rsidRPr="00AC4F24">
        <w:rPr>
          <w:rFonts w:asciiTheme="minorHAnsi" w:hAnsiTheme="minorHAnsi" w:cstheme="minorHAnsi"/>
          <w:sz w:val="24"/>
          <w:szCs w:val="24"/>
        </w:rPr>
        <w:t>zadanie z ustawy prawo ochrony środowiska</w:t>
      </w:r>
      <w:r w:rsidR="00172165" w:rsidRPr="00AC4F24">
        <w:rPr>
          <w:rFonts w:asciiTheme="minorHAnsi" w:hAnsiTheme="minorHAnsi" w:cstheme="minorHAnsi"/>
          <w:sz w:val="24"/>
          <w:szCs w:val="24"/>
        </w:rPr>
        <w:t xml:space="preserve"> -</w:t>
      </w:r>
      <w:r w:rsidRPr="00AC4F24">
        <w:rPr>
          <w:rFonts w:asciiTheme="minorHAnsi" w:hAnsiTheme="minorHAnsi" w:cstheme="minorHAnsi"/>
          <w:sz w:val="24"/>
          <w:szCs w:val="24"/>
        </w:rPr>
        <w:t xml:space="preserve"> wydano 228 zaświadczeń o wysokości przeciętnego miesięcznego dochodu przypadającego na jednego członka gospodarstwa domowego;</w:t>
      </w:r>
    </w:p>
    <w:p w14:paraId="1D4D3F55" w14:textId="77777777" w:rsidR="0001080D" w:rsidRPr="00AC4F24" w:rsidRDefault="0001080D" w:rsidP="00AC4F24">
      <w:pPr>
        <w:pStyle w:val="Standard"/>
        <w:widowControl w:val="0"/>
        <w:numPr>
          <w:ilvl w:val="1"/>
          <w:numId w:val="89"/>
        </w:numPr>
        <w:spacing w:line="300" w:lineRule="auto"/>
        <w:jc w:val="both"/>
        <w:rPr>
          <w:rFonts w:asciiTheme="minorHAnsi" w:hAnsiTheme="minorHAnsi" w:cstheme="minorHAnsi"/>
          <w:sz w:val="24"/>
          <w:szCs w:val="24"/>
        </w:rPr>
      </w:pPr>
      <w:r w:rsidRPr="00AC4F24">
        <w:rPr>
          <w:rFonts w:asciiTheme="minorHAnsi" w:hAnsiTheme="minorHAnsi" w:cstheme="minorHAnsi"/>
          <w:sz w:val="24"/>
          <w:szCs w:val="24"/>
        </w:rPr>
        <w:t xml:space="preserve">zadania przewidziane w ustawie o systemie oświaty, tj. </w:t>
      </w:r>
      <w:r w:rsidRPr="00AC4F24">
        <w:rPr>
          <w:rFonts w:asciiTheme="minorHAnsi" w:hAnsiTheme="minorHAnsi" w:cstheme="minorHAnsi"/>
          <w:b/>
          <w:sz w:val="24"/>
          <w:szCs w:val="24"/>
        </w:rPr>
        <w:t>stypendia szkolne</w:t>
      </w:r>
      <w:r w:rsidRPr="00AC4F24">
        <w:rPr>
          <w:rFonts w:asciiTheme="minorHAnsi" w:hAnsiTheme="minorHAnsi" w:cstheme="minorHAnsi"/>
          <w:sz w:val="24"/>
          <w:szCs w:val="24"/>
        </w:rPr>
        <w:t>. Od stycznia do czerwca 2024 r. stypendia otrzymało 108 uczniów,  zaś od września do grudnia 2024 r. z tej formy pomocy skorzystało 100 uczniów;</w:t>
      </w:r>
    </w:p>
    <w:p w14:paraId="378370E1" w14:textId="5C9A114A" w:rsidR="0001080D" w:rsidRPr="00AC4F24" w:rsidRDefault="0001080D" w:rsidP="00AC4F24">
      <w:pPr>
        <w:pStyle w:val="Standard"/>
        <w:widowControl w:val="0"/>
        <w:numPr>
          <w:ilvl w:val="1"/>
          <w:numId w:val="89"/>
        </w:numPr>
        <w:spacing w:line="300" w:lineRule="auto"/>
        <w:jc w:val="both"/>
        <w:rPr>
          <w:rFonts w:asciiTheme="minorHAnsi" w:hAnsiTheme="minorHAnsi" w:cstheme="minorHAnsi"/>
          <w:sz w:val="24"/>
          <w:szCs w:val="24"/>
        </w:rPr>
      </w:pPr>
      <w:r w:rsidRPr="00AC4F24">
        <w:rPr>
          <w:rFonts w:asciiTheme="minorHAnsi" w:hAnsiTheme="minorHAnsi" w:cstheme="minorHAnsi"/>
          <w:sz w:val="24"/>
          <w:szCs w:val="24"/>
        </w:rPr>
        <w:t xml:space="preserve">zadanie z zakresu przyznawania uprawnień  do Karty Dużej Rodziny - wydano 96 karty  </w:t>
      </w:r>
      <w:r w:rsidR="00172165" w:rsidRPr="00AC4F24">
        <w:rPr>
          <w:rFonts w:asciiTheme="minorHAnsi" w:hAnsiTheme="minorHAnsi" w:cstheme="minorHAnsi"/>
          <w:sz w:val="24"/>
          <w:szCs w:val="24"/>
        </w:rPr>
        <w:br/>
      </w:r>
      <w:r w:rsidRPr="00AC4F24">
        <w:rPr>
          <w:rFonts w:asciiTheme="minorHAnsi" w:hAnsiTheme="minorHAnsi" w:cstheme="minorHAnsi"/>
          <w:sz w:val="24"/>
          <w:szCs w:val="24"/>
        </w:rPr>
        <w:t>w formie tradycyjnej i 96 kart w formie elektronicznej dla członków rodzin wielodzietnych;</w:t>
      </w:r>
    </w:p>
    <w:p w14:paraId="488E28C7" w14:textId="77777777" w:rsidR="0001080D" w:rsidRPr="00AC4F24" w:rsidRDefault="0001080D" w:rsidP="00AC4F24">
      <w:pPr>
        <w:pStyle w:val="Standard"/>
        <w:widowControl w:val="0"/>
        <w:numPr>
          <w:ilvl w:val="1"/>
          <w:numId w:val="89"/>
        </w:numPr>
        <w:spacing w:line="300" w:lineRule="auto"/>
        <w:jc w:val="both"/>
        <w:rPr>
          <w:rFonts w:asciiTheme="minorHAnsi" w:hAnsiTheme="minorHAnsi" w:cstheme="minorHAnsi"/>
          <w:sz w:val="24"/>
          <w:szCs w:val="24"/>
        </w:rPr>
      </w:pPr>
      <w:r w:rsidRPr="00AC4F24">
        <w:rPr>
          <w:rFonts w:asciiTheme="minorHAnsi" w:hAnsiTheme="minorHAnsi" w:cstheme="minorHAnsi"/>
          <w:sz w:val="24"/>
          <w:szCs w:val="24"/>
        </w:rPr>
        <w:t xml:space="preserve"> zadania w zakresie pomocy żywnościowej w ramach Funduszy Europejskich na </w:t>
      </w:r>
      <w:r w:rsidRPr="00AC4F24">
        <w:rPr>
          <w:rFonts w:asciiTheme="minorHAnsi" w:hAnsiTheme="minorHAnsi" w:cstheme="minorHAnsi"/>
          <w:b/>
          <w:sz w:val="24"/>
          <w:szCs w:val="24"/>
        </w:rPr>
        <w:t>Pomoc Żywnościową 2021</w:t>
      </w:r>
      <w:r w:rsidRPr="00AC4F24">
        <w:rPr>
          <w:rFonts w:asciiTheme="minorHAnsi" w:hAnsiTheme="minorHAnsi" w:cstheme="minorHAnsi"/>
          <w:b/>
          <w:sz w:val="24"/>
          <w:szCs w:val="24"/>
        </w:rPr>
        <w:softHyphen/>
        <w:t>-2027</w:t>
      </w:r>
      <w:r w:rsidRPr="00AC4F24">
        <w:rPr>
          <w:rFonts w:asciiTheme="minorHAnsi" w:hAnsiTheme="minorHAnsi" w:cstheme="minorHAnsi"/>
          <w:sz w:val="24"/>
          <w:szCs w:val="24"/>
        </w:rPr>
        <w:t xml:space="preserve"> Podprogram 2023 – wydano 573 skierowania dla rodzin, w tym dla 1428 osób. Gmina partycypuje w kosztach pozyskania, przechowywania i dystrybucji żywności w kwocie 5 000,00 zł za 2024 r.;</w:t>
      </w:r>
    </w:p>
    <w:p w14:paraId="10BF273F" w14:textId="77777777" w:rsidR="0001080D" w:rsidRPr="00AC4F24" w:rsidRDefault="0001080D" w:rsidP="00AC4F24">
      <w:pPr>
        <w:pStyle w:val="Standard"/>
        <w:widowControl w:val="0"/>
        <w:numPr>
          <w:ilvl w:val="1"/>
          <w:numId w:val="89"/>
        </w:numPr>
        <w:spacing w:line="300" w:lineRule="auto"/>
        <w:jc w:val="both"/>
        <w:rPr>
          <w:rFonts w:asciiTheme="minorHAnsi" w:hAnsiTheme="minorHAnsi" w:cstheme="minorHAnsi"/>
          <w:sz w:val="24"/>
          <w:szCs w:val="24"/>
        </w:rPr>
      </w:pPr>
      <w:r w:rsidRPr="00AC4F24">
        <w:rPr>
          <w:rFonts w:asciiTheme="minorHAnsi" w:hAnsiTheme="minorHAnsi" w:cstheme="minorHAnsi"/>
          <w:sz w:val="24"/>
          <w:szCs w:val="24"/>
        </w:rPr>
        <w:t xml:space="preserve">zadania wynikające z ustawy o </w:t>
      </w:r>
      <w:r w:rsidRPr="00AC4F24">
        <w:rPr>
          <w:rFonts w:asciiTheme="minorHAnsi" w:hAnsiTheme="minorHAnsi" w:cstheme="minorHAnsi"/>
          <w:b/>
          <w:bCs/>
          <w:sz w:val="24"/>
          <w:szCs w:val="24"/>
        </w:rPr>
        <w:t>przeciwdziałaniu przemocy domowej</w:t>
      </w:r>
      <w:r w:rsidRPr="00AC4F24">
        <w:rPr>
          <w:rFonts w:asciiTheme="minorHAnsi" w:hAnsiTheme="minorHAnsi" w:cstheme="minorHAnsi"/>
          <w:sz w:val="24"/>
          <w:szCs w:val="24"/>
        </w:rPr>
        <w:t xml:space="preserve"> oraz </w:t>
      </w:r>
      <w:r w:rsidRPr="00AC4F24">
        <w:rPr>
          <w:rFonts w:asciiTheme="minorHAnsi" w:hAnsiTheme="minorHAnsi" w:cstheme="minorHAnsi"/>
          <w:b/>
          <w:sz w:val="24"/>
          <w:szCs w:val="24"/>
        </w:rPr>
        <w:t>Gminnego Programu Przeciwdziałania Przemocy Domowej oraz Ochrony Osób Doznających Przemocy Domowej dla Gminy Jednorożec</w:t>
      </w:r>
      <w:r w:rsidRPr="00AC4F24">
        <w:rPr>
          <w:rFonts w:asciiTheme="minorHAnsi" w:hAnsiTheme="minorHAnsi" w:cstheme="minorHAnsi"/>
          <w:sz w:val="24"/>
          <w:szCs w:val="24"/>
        </w:rPr>
        <w:t xml:space="preserve"> na lata 2024 – 2030 Zespół Interdyscyplinarny w 2024 r. prowadził procedurę "Niebieskiej Karty" w 17 rodzinach (w 12 rodzinach rozpoczęto procedurę, w pozostałych 5 rodzinach kontynuowano działania).</w:t>
      </w:r>
    </w:p>
    <w:p w14:paraId="10516445" w14:textId="77777777" w:rsidR="0001080D" w:rsidRPr="00AC4F24" w:rsidRDefault="0001080D" w:rsidP="00AC4F24">
      <w:pPr>
        <w:pStyle w:val="Standard"/>
        <w:spacing w:line="300" w:lineRule="auto"/>
        <w:jc w:val="both"/>
        <w:rPr>
          <w:rFonts w:asciiTheme="minorHAnsi" w:hAnsiTheme="minorHAnsi" w:cstheme="minorHAnsi"/>
          <w:sz w:val="24"/>
          <w:szCs w:val="24"/>
        </w:rPr>
      </w:pPr>
    </w:p>
    <w:p w14:paraId="1D807061" w14:textId="77777777" w:rsidR="0001080D" w:rsidRPr="00AC4F24" w:rsidRDefault="0001080D" w:rsidP="00AC4F24">
      <w:pPr>
        <w:pStyle w:val="Standard"/>
        <w:spacing w:line="300" w:lineRule="auto"/>
        <w:jc w:val="both"/>
        <w:rPr>
          <w:rFonts w:asciiTheme="minorHAnsi" w:hAnsiTheme="minorHAnsi" w:cstheme="minorHAnsi"/>
          <w:b/>
          <w:bCs/>
          <w:sz w:val="24"/>
          <w:szCs w:val="24"/>
        </w:rPr>
      </w:pPr>
      <w:r w:rsidRPr="00AC4F24">
        <w:rPr>
          <w:rFonts w:asciiTheme="minorHAnsi" w:hAnsiTheme="minorHAnsi" w:cstheme="minorHAnsi"/>
          <w:b/>
          <w:bCs/>
          <w:sz w:val="24"/>
          <w:szCs w:val="24"/>
        </w:rPr>
        <w:t>Zawarte umowy i porozumienia:</w:t>
      </w:r>
    </w:p>
    <w:p w14:paraId="6363ED63" w14:textId="77777777" w:rsidR="0001080D" w:rsidRPr="00AC4F24" w:rsidRDefault="0001080D" w:rsidP="00AC4F24">
      <w:pPr>
        <w:pStyle w:val="Standard"/>
        <w:widowControl w:val="0"/>
        <w:numPr>
          <w:ilvl w:val="0"/>
          <w:numId w:val="93"/>
        </w:numPr>
        <w:spacing w:line="300" w:lineRule="auto"/>
        <w:ind w:left="426" w:hanging="426"/>
        <w:jc w:val="both"/>
        <w:rPr>
          <w:rFonts w:asciiTheme="minorHAnsi" w:hAnsiTheme="minorHAnsi" w:cstheme="minorHAnsi"/>
          <w:sz w:val="24"/>
          <w:szCs w:val="24"/>
        </w:rPr>
      </w:pPr>
      <w:r w:rsidRPr="00AC4F24">
        <w:rPr>
          <w:rFonts w:asciiTheme="minorHAnsi" w:hAnsiTheme="minorHAnsi" w:cstheme="minorHAnsi"/>
          <w:sz w:val="24"/>
          <w:szCs w:val="24"/>
        </w:rPr>
        <w:t>Umowa współpracy z dnia 12.02.2024 r. z Bankiem Żywności w Ciechanowie dotycząca partycypacji Gminy Jednorożec w kosztach pozyskiwania, magazynowania i dystrybucji żywności ponoszonych przez Bank Żywności w Ciechanowie w kwocie 5.000,00 zł;</w:t>
      </w:r>
    </w:p>
    <w:p w14:paraId="0B96D8FE" w14:textId="77777777" w:rsidR="0001080D" w:rsidRPr="00AC4F24" w:rsidRDefault="0001080D" w:rsidP="00AC4F24">
      <w:pPr>
        <w:pStyle w:val="Standard"/>
        <w:widowControl w:val="0"/>
        <w:numPr>
          <w:ilvl w:val="0"/>
          <w:numId w:val="92"/>
        </w:numPr>
        <w:spacing w:line="300" w:lineRule="auto"/>
        <w:ind w:left="426" w:hanging="426"/>
        <w:jc w:val="both"/>
        <w:rPr>
          <w:rFonts w:asciiTheme="minorHAnsi" w:hAnsiTheme="minorHAnsi" w:cstheme="minorHAnsi"/>
          <w:sz w:val="24"/>
          <w:szCs w:val="24"/>
        </w:rPr>
      </w:pPr>
      <w:r w:rsidRPr="00AC4F24">
        <w:rPr>
          <w:rFonts w:asciiTheme="minorHAnsi" w:hAnsiTheme="minorHAnsi" w:cstheme="minorHAnsi"/>
          <w:sz w:val="24"/>
          <w:szCs w:val="24"/>
        </w:rPr>
        <w:t xml:space="preserve">Umowa nr WPS-VI.946.1.188.2024 z dnia 26.03.2024 r. z Wojewodą Mazowieckim </w:t>
      </w:r>
      <w:r w:rsidRPr="00AC4F24">
        <w:rPr>
          <w:rFonts w:asciiTheme="minorHAnsi" w:hAnsiTheme="minorHAnsi" w:cstheme="minorHAnsi"/>
          <w:sz w:val="24"/>
          <w:szCs w:val="24"/>
        </w:rPr>
        <w:br/>
        <w:t xml:space="preserve">o wsparcie realizacji zadania własnego o charakterze obowiązkowym, realizowanego    </w:t>
      </w:r>
      <w:r w:rsidRPr="00AC4F24">
        <w:rPr>
          <w:rFonts w:asciiTheme="minorHAnsi" w:hAnsiTheme="minorHAnsi" w:cstheme="minorHAnsi"/>
          <w:sz w:val="24"/>
          <w:szCs w:val="24"/>
        </w:rPr>
        <w:br/>
        <w:t xml:space="preserve">w ramach wieloletniego rządowego Programu "Posiłek w szkole i w domu" na lata </w:t>
      </w:r>
      <w:r w:rsidRPr="00AC4F24">
        <w:rPr>
          <w:rFonts w:asciiTheme="minorHAnsi" w:hAnsiTheme="minorHAnsi" w:cstheme="minorHAnsi"/>
          <w:sz w:val="24"/>
          <w:szCs w:val="24"/>
        </w:rPr>
        <w:br/>
        <w:t xml:space="preserve">2024-2028. Łączny koszt zadania wyniósł </w:t>
      </w:r>
      <w:r w:rsidRPr="00AC4F24">
        <w:rPr>
          <w:rFonts w:asciiTheme="minorHAnsi" w:hAnsiTheme="minorHAnsi" w:cstheme="minorHAnsi"/>
          <w:bCs/>
          <w:sz w:val="24"/>
          <w:szCs w:val="24"/>
        </w:rPr>
        <w:t>213 895,00 zł</w:t>
      </w:r>
      <w:r w:rsidRPr="00AC4F24">
        <w:rPr>
          <w:rFonts w:asciiTheme="minorHAnsi" w:hAnsiTheme="minorHAnsi" w:cstheme="minorHAnsi"/>
          <w:sz w:val="24"/>
          <w:szCs w:val="24"/>
        </w:rPr>
        <w:t xml:space="preserve"> , z tego dotacja stanowiła kwotę (80%) 168 403,00 zł, a wkład własny (20%) 45 492,00 zł;</w:t>
      </w:r>
    </w:p>
    <w:p w14:paraId="350F3C93" w14:textId="58B1892F" w:rsidR="0001080D" w:rsidRPr="00AC4F24" w:rsidRDefault="0001080D" w:rsidP="00AC4F24">
      <w:pPr>
        <w:pStyle w:val="Standard"/>
        <w:widowControl w:val="0"/>
        <w:numPr>
          <w:ilvl w:val="0"/>
          <w:numId w:val="92"/>
        </w:numPr>
        <w:spacing w:line="300" w:lineRule="auto"/>
        <w:ind w:left="426" w:hanging="426"/>
        <w:jc w:val="both"/>
        <w:rPr>
          <w:rFonts w:asciiTheme="minorHAnsi" w:hAnsiTheme="minorHAnsi" w:cstheme="minorHAnsi"/>
          <w:sz w:val="24"/>
          <w:szCs w:val="24"/>
        </w:rPr>
      </w:pPr>
      <w:r w:rsidRPr="00AC4F24">
        <w:rPr>
          <w:rFonts w:asciiTheme="minorHAnsi" w:hAnsiTheme="minorHAnsi" w:cstheme="minorHAnsi"/>
          <w:sz w:val="24"/>
          <w:szCs w:val="24"/>
        </w:rPr>
        <w:t xml:space="preserve">Umowa nr WRPS-IV.946.5.188.2024 z dnia 06.11.2024 r. z Wojewodą Mazowieckim </w:t>
      </w:r>
      <w:r w:rsidRPr="00AC4F24">
        <w:rPr>
          <w:rFonts w:asciiTheme="minorHAnsi" w:hAnsiTheme="minorHAnsi" w:cstheme="minorHAnsi"/>
          <w:sz w:val="24"/>
          <w:szCs w:val="24"/>
        </w:rPr>
        <w:br/>
        <w:t xml:space="preserve">o przekazanie środków finansowych Funduszu Pracy na dofinansowanie dodatków do wynagrodzenia i kosztów zatrudnienia asystentów rodziny w ramach rządowego programu wspierania rodziny „Asystent rodziny w 2024 r." Dofinansowanie </w:t>
      </w:r>
      <w:r w:rsidR="00254481" w:rsidRPr="00AC4F24">
        <w:rPr>
          <w:rFonts w:asciiTheme="minorHAnsi" w:hAnsiTheme="minorHAnsi" w:cstheme="minorHAnsi"/>
          <w:sz w:val="24"/>
          <w:szCs w:val="24"/>
        </w:rPr>
        <w:br/>
      </w:r>
      <w:r w:rsidRPr="00AC4F24">
        <w:rPr>
          <w:rFonts w:asciiTheme="minorHAnsi" w:hAnsiTheme="minorHAnsi" w:cstheme="minorHAnsi"/>
          <w:sz w:val="24"/>
          <w:szCs w:val="24"/>
        </w:rPr>
        <w:t>w wysokości 23.415,87 zł;</w:t>
      </w:r>
    </w:p>
    <w:p w14:paraId="2493A500" w14:textId="77777777" w:rsidR="0001080D" w:rsidRPr="00AC4F24" w:rsidRDefault="0001080D" w:rsidP="00AC4F24">
      <w:pPr>
        <w:pStyle w:val="Standard"/>
        <w:widowControl w:val="0"/>
        <w:numPr>
          <w:ilvl w:val="0"/>
          <w:numId w:val="92"/>
        </w:numPr>
        <w:spacing w:line="300" w:lineRule="auto"/>
        <w:ind w:left="426" w:hanging="426"/>
        <w:jc w:val="both"/>
        <w:rPr>
          <w:rFonts w:asciiTheme="minorHAnsi" w:hAnsiTheme="minorHAnsi" w:cstheme="minorHAnsi"/>
          <w:sz w:val="24"/>
          <w:szCs w:val="24"/>
        </w:rPr>
      </w:pPr>
      <w:r w:rsidRPr="00AC4F24">
        <w:rPr>
          <w:rFonts w:asciiTheme="minorHAnsi" w:hAnsiTheme="minorHAnsi" w:cstheme="minorHAnsi"/>
          <w:sz w:val="24"/>
          <w:szCs w:val="24"/>
        </w:rPr>
        <w:t>Porozumienie Nr 1/2024 z dnia 07.02.2024 r. ze Starostą Przasnyskim w sprawie organizacji i finansowania prac społecznie użytecznych dla 18 osób na 6975 h. Warunki porozumienia realizowane są przez Powiatowy Urząd Pracy w Przasnyszu;</w:t>
      </w:r>
    </w:p>
    <w:p w14:paraId="4F2DC36C" w14:textId="2DEAAC3F" w:rsidR="0001080D" w:rsidRPr="00AC4F24" w:rsidRDefault="0001080D" w:rsidP="00AC4F24">
      <w:pPr>
        <w:pStyle w:val="Standard"/>
        <w:widowControl w:val="0"/>
        <w:numPr>
          <w:ilvl w:val="0"/>
          <w:numId w:val="92"/>
        </w:numPr>
        <w:spacing w:line="300" w:lineRule="auto"/>
        <w:ind w:left="426" w:hanging="426"/>
        <w:jc w:val="both"/>
        <w:rPr>
          <w:rFonts w:asciiTheme="minorHAnsi" w:hAnsiTheme="minorHAnsi" w:cstheme="minorHAnsi"/>
          <w:sz w:val="24"/>
          <w:szCs w:val="24"/>
        </w:rPr>
      </w:pPr>
      <w:r w:rsidRPr="00AC4F24">
        <w:rPr>
          <w:rFonts w:asciiTheme="minorHAnsi" w:hAnsiTheme="minorHAnsi" w:cstheme="minorHAnsi"/>
          <w:sz w:val="24"/>
          <w:szCs w:val="24"/>
        </w:rPr>
        <w:t xml:space="preserve">Porozumienia z podmiotami zapewniającymi posiłek w ramach programu „Posiłek </w:t>
      </w:r>
      <w:r w:rsidR="00254481" w:rsidRPr="00AC4F24">
        <w:rPr>
          <w:rFonts w:asciiTheme="minorHAnsi" w:hAnsiTheme="minorHAnsi" w:cstheme="minorHAnsi"/>
          <w:sz w:val="24"/>
          <w:szCs w:val="24"/>
        </w:rPr>
        <w:br/>
      </w:r>
      <w:r w:rsidRPr="00AC4F24">
        <w:rPr>
          <w:rFonts w:asciiTheme="minorHAnsi" w:hAnsiTheme="minorHAnsi" w:cstheme="minorHAnsi"/>
          <w:sz w:val="24"/>
          <w:szCs w:val="24"/>
        </w:rPr>
        <w:t>w szkole i w domu”;</w:t>
      </w:r>
    </w:p>
    <w:p w14:paraId="29AED895" w14:textId="77777777" w:rsidR="0001080D" w:rsidRPr="00AC4F24" w:rsidRDefault="0001080D" w:rsidP="00AC4F24">
      <w:pPr>
        <w:pStyle w:val="Standard"/>
        <w:widowControl w:val="0"/>
        <w:numPr>
          <w:ilvl w:val="0"/>
          <w:numId w:val="92"/>
        </w:numPr>
        <w:spacing w:line="300" w:lineRule="auto"/>
        <w:ind w:left="426" w:hanging="426"/>
        <w:jc w:val="both"/>
        <w:rPr>
          <w:rFonts w:asciiTheme="minorHAnsi" w:hAnsiTheme="minorHAnsi" w:cstheme="minorHAnsi"/>
          <w:sz w:val="24"/>
          <w:szCs w:val="24"/>
        </w:rPr>
      </w:pPr>
      <w:r w:rsidRPr="00AC4F24">
        <w:rPr>
          <w:rFonts w:asciiTheme="minorHAnsi" w:hAnsiTheme="minorHAnsi" w:cstheme="minorHAnsi"/>
          <w:sz w:val="24"/>
          <w:szCs w:val="24"/>
        </w:rPr>
        <w:t xml:space="preserve">Umowa nr 4/MII/2024 z dnia 10.06.2024 r. z Wojewodą Mazowieckim </w:t>
      </w:r>
      <w:r w:rsidRPr="00AC4F24">
        <w:rPr>
          <w:rFonts w:asciiTheme="minorHAnsi" w:hAnsiTheme="minorHAnsi" w:cstheme="minorHAnsi"/>
          <w:sz w:val="24"/>
          <w:szCs w:val="24"/>
        </w:rPr>
        <w:br/>
        <w:t>o dofinansowanie zadania realizowanego w ramach Programu Wieloletniego „Senior +” na lata 2021-2025, edycja 2024 Moduł II „Zapewnienie funkcjonowania Dziennego Domu/Klubu „Senior+” . Pozyskano dotację w kwocie 54.720,00 zł;</w:t>
      </w:r>
    </w:p>
    <w:p w14:paraId="33B79782" w14:textId="77777777" w:rsidR="0001080D" w:rsidRPr="00AC4F24" w:rsidRDefault="0001080D" w:rsidP="00AC4F24">
      <w:pPr>
        <w:pStyle w:val="Standard"/>
        <w:widowControl w:val="0"/>
        <w:numPr>
          <w:ilvl w:val="0"/>
          <w:numId w:val="92"/>
        </w:numPr>
        <w:spacing w:line="300" w:lineRule="auto"/>
        <w:ind w:left="426" w:hanging="426"/>
        <w:jc w:val="both"/>
        <w:rPr>
          <w:rFonts w:asciiTheme="minorHAnsi" w:hAnsiTheme="minorHAnsi" w:cstheme="minorHAnsi"/>
          <w:sz w:val="24"/>
          <w:szCs w:val="24"/>
        </w:rPr>
      </w:pPr>
      <w:r w:rsidRPr="00AC4F24">
        <w:rPr>
          <w:rFonts w:asciiTheme="minorHAnsi" w:hAnsiTheme="minorHAnsi" w:cstheme="minorHAnsi"/>
          <w:sz w:val="24"/>
          <w:szCs w:val="24"/>
        </w:rPr>
        <w:t>Zawarto umowę w sprawie realizacji resortowego Programu Ministra Rodziny i Polityki Społecznej "Asystent osobisty osoby z niepełnosprawnością" dla Jednostek Samorządu Terytorialnego - edycja 2025  usługami asystencji osobistej objętych zostanie 11 uczestników – przyznana kwota środków na rok 2025 przez Ministra właściwego wynosi 145.084,80 zł pochodząca z Funduszu Solidarnościowego;</w:t>
      </w:r>
    </w:p>
    <w:p w14:paraId="253C25BA" w14:textId="77777777" w:rsidR="0001080D" w:rsidRPr="00AC4F24" w:rsidRDefault="0001080D" w:rsidP="00AC4F24">
      <w:pPr>
        <w:pStyle w:val="Standard"/>
        <w:widowControl w:val="0"/>
        <w:numPr>
          <w:ilvl w:val="0"/>
          <w:numId w:val="92"/>
        </w:numPr>
        <w:spacing w:line="300" w:lineRule="auto"/>
        <w:ind w:left="426" w:hanging="426"/>
        <w:jc w:val="both"/>
        <w:rPr>
          <w:rFonts w:asciiTheme="minorHAnsi" w:hAnsiTheme="minorHAnsi" w:cstheme="minorHAnsi"/>
          <w:sz w:val="24"/>
          <w:szCs w:val="24"/>
        </w:rPr>
      </w:pPr>
      <w:r w:rsidRPr="00AC4F24">
        <w:rPr>
          <w:rFonts w:asciiTheme="minorHAnsi" w:hAnsiTheme="minorHAnsi" w:cstheme="minorHAnsi"/>
          <w:sz w:val="24"/>
          <w:szCs w:val="24"/>
        </w:rPr>
        <w:t>Program „Dofinansowanie wynagrodzeń pracowników jednostek organizacyjnych pomocy społecznej w postaci dodatku motywacyjnego na lata 2024-2027” – w wysokości 64 329,00 zł w 100% pochodzące z budżetu państwa na okres od 1 lipca 2024 r. do 31 grudnia 2024 r. – Umowa nr WRPS-I.946.13.188.2024.Dodatek zawarta w dniu 23.08.2024 r.;</w:t>
      </w:r>
    </w:p>
    <w:p w14:paraId="0F801FB3" w14:textId="77777777" w:rsidR="0001080D" w:rsidRPr="00AC4F24" w:rsidRDefault="0001080D" w:rsidP="00AC4F24">
      <w:pPr>
        <w:pStyle w:val="Standard"/>
        <w:widowControl w:val="0"/>
        <w:numPr>
          <w:ilvl w:val="0"/>
          <w:numId w:val="92"/>
        </w:numPr>
        <w:spacing w:line="300" w:lineRule="auto"/>
        <w:ind w:left="426" w:hanging="426"/>
        <w:jc w:val="both"/>
        <w:rPr>
          <w:rFonts w:asciiTheme="minorHAnsi" w:hAnsiTheme="minorHAnsi" w:cstheme="minorHAnsi"/>
          <w:sz w:val="24"/>
          <w:szCs w:val="24"/>
        </w:rPr>
      </w:pPr>
      <w:r w:rsidRPr="00AC4F24">
        <w:rPr>
          <w:rFonts w:asciiTheme="minorHAnsi" w:hAnsiTheme="minorHAnsi" w:cstheme="minorHAnsi"/>
          <w:sz w:val="24"/>
          <w:szCs w:val="24"/>
        </w:rPr>
        <w:t>Program „Dofinansowanie wynagrodzeń pracowników jednostek wspierania rodziny i systemu pieczy zastępczej – w wysokości 7180,20 zł w 100% pochodzące z budżetu państwa na okres od 1 lipca 2024 r. do 31 grudnia 2024 r. – Umowa nr WRPS-IV.946.11.188.2024 zawarta w dniu 12.09.2024 r.;</w:t>
      </w:r>
    </w:p>
    <w:p w14:paraId="414CC24F" w14:textId="77777777" w:rsidR="0001080D" w:rsidRPr="00AC4F24" w:rsidRDefault="0001080D" w:rsidP="00AC4F24">
      <w:pPr>
        <w:pStyle w:val="Standard"/>
        <w:widowControl w:val="0"/>
        <w:numPr>
          <w:ilvl w:val="0"/>
          <w:numId w:val="92"/>
        </w:numPr>
        <w:spacing w:line="300" w:lineRule="auto"/>
        <w:ind w:left="426" w:hanging="426"/>
        <w:jc w:val="both"/>
        <w:rPr>
          <w:rFonts w:asciiTheme="minorHAnsi" w:hAnsiTheme="minorHAnsi" w:cstheme="minorHAnsi"/>
          <w:sz w:val="24"/>
          <w:szCs w:val="24"/>
        </w:rPr>
      </w:pPr>
      <w:r w:rsidRPr="00AC4F24">
        <w:rPr>
          <w:rFonts w:asciiTheme="minorHAnsi" w:hAnsiTheme="minorHAnsi" w:cstheme="minorHAnsi"/>
          <w:sz w:val="24"/>
          <w:szCs w:val="24"/>
        </w:rPr>
        <w:t>Resortowy Program Ministra Rodziny i Polityki Społecznej „Asystent osobisty osoby z niepełnosprawnością” – edycja 2024, środki z Funduszu Solidarnościowego 50.890,90 zł – Umowa nr 37/AOON/2024 z dnia 06.02.2024 r.;</w:t>
      </w:r>
    </w:p>
    <w:p w14:paraId="38C737F3" w14:textId="77777777" w:rsidR="0001080D" w:rsidRPr="00AC4F24" w:rsidRDefault="0001080D" w:rsidP="00AC4F24">
      <w:pPr>
        <w:pStyle w:val="Standard"/>
        <w:widowControl w:val="0"/>
        <w:numPr>
          <w:ilvl w:val="0"/>
          <w:numId w:val="92"/>
        </w:numPr>
        <w:spacing w:line="300" w:lineRule="auto"/>
        <w:ind w:left="426" w:hanging="426"/>
        <w:jc w:val="both"/>
        <w:rPr>
          <w:rFonts w:asciiTheme="minorHAnsi" w:hAnsiTheme="minorHAnsi" w:cstheme="minorHAnsi"/>
          <w:sz w:val="24"/>
          <w:szCs w:val="24"/>
        </w:rPr>
      </w:pPr>
      <w:r w:rsidRPr="00AC4F24">
        <w:rPr>
          <w:rFonts w:asciiTheme="minorHAnsi" w:hAnsiTheme="minorHAnsi" w:cstheme="minorHAnsi"/>
          <w:sz w:val="24"/>
          <w:szCs w:val="24"/>
        </w:rPr>
        <w:t>Porozumienia Nr 1/UO/2024 z dnia 02.01.2024 r.  i Nr 3/UO/2024 z dnia 01.07.2024 r. z Fundacją „Leśne Zacisze“ Schronisko dla osób bezdomnych w sprawie świadczenia przez Placówkę na rzecz Ośrodka usług w postaci schronienia, posiłków, podstawowych środków czystości dla osób bezdomnych oraz usług opiekuńczych w Schronisku dla osób bezdomnych z Usługami Opiekuńczymi;</w:t>
      </w:r>
    </w:p>
    <w:p w14:paraId="4DBA4AA8" w14:textId="77777777" w:rsidR="0001080D" w:rsidRPr="00AC4F24" w:rsidRDefault="0001080D" w:rsidP="00AC4F24">
      <w:pPr>
        <w:pStyle w:val="Standard"/>
        <w:widowControl w:val="0"/>
        <w:numPr>
          <w:ilvl w:val="0"/>
          <w:numId w:val="92"/>
        </w:numPr>
        <w:spacing w:line="300" w:lineRule="auto"/>
        <w:ind w:left="426" w:hanging="426"/>
        <w:jc w:val="both"/>
        <w:rPr>
          <w:rFonts w:asciiTheme="minorHAnsi" w:hAnsiTheme="minorHAnsi" w:cstheme="minorHAnsi"/>
          <w:sz w:val="24"/>
          <w:szCs w:val="24"/>
        </w:rPr>
      </w:pPr>
      <w:r w:rsidRPr="00AC4F24">
        <w:rPr>
          <w:rFonts w:asciiTheme="minorHAnsi" w:hAnsiTheme="minorHAnsi" w:cstheme="minorHAnsi"/>
          <w:sz w:val="24"/>
          <w:szCs w:val="24"/>
        </w:rPr>
        <w:t>Porozumienie Nr 2/UO/2024 r. i Nr 4/UO/2024 z dnia 01.07.2024 r. z Fundacją „Leśne Zacisze“ Schronisko dla osób bezdomnych w sprawie pokrywania kosztów obiadu wydawanych w Schronisku dla osób bezdomnych z Usługami Opiekuńczymi.</w:t>
      </w:r>
    </w:p>
    <w:p w14:paraId="387DD429" w14:textId="77777777" w:rsidR="0001080D" w:rsidRPr="00AC4F24" w:rsidRDefault="0001080D" w:rsidP="00AC4F24">
      <w:pPr>
        <w:pStyle w:val="Standard"/>
        <w:widowControl w:val="0"/>
        <w:spacing w:line="300" w:lineRule="auto"/>
        <w:jc w:val="both"/>
        <w:rPr>
          <w:rFonts w:asciiTheme="minorHAnsi" w:hAnsiTheme="minorHAnsi" w:cstheme="minorHAnsi"/>
          <w:sz w:val="24"/>
          <w:szCs w:val="24"/>
        </w:rPr>
      </w:pPr>
    </w:p>
    <w:p w14:paraId="41ED3FA2" w14:textId="04F4031B" w:rsidR="00553FA7" w:rsidRPr="00254569" w:rsidRDefault="00553FA7" w:rsidP="00AC4F24">
      <w:pPr>
        <w:pStyle w:val="nagwek10"/>
        <w:numPr>
          <w:ilvl w:val="0"/>
          <w:numId w:val="7"/>
        </w:numPr>
        <w:spacing w:after="0" w:line="300" w:lineRule="auto"/>
        <w:ind w:left="709" w:hanging="709"/>
        <w:jc w:val="both"/>
        <w:rPr>
          <w:rFonts w:cstheme="minorHAnsi"/>
          <w:b/>
          <w:color w:val="000000" w:themeColor="text1"/>
          <w:sz w:val="24"/>
          <w:szCs w:val="24"/>
        </w:rPr>
      </w:pPr>
      <w:bookmarkStart w:id="129" w:name="_Toc199749847"/>
      <w:r w:rsidRPr="00254569">
        <w:rPr>
          <w:rFonts w:cstheme="minorHAnsi"/>
          <w:b/>
          <w:color w:val="000000" w:themeColor="text1"/>
          <w:sz w:val="24"/>
          <w:szCs w:val="24"/>
        </w:rPr>
        <w:t>Ochrona zdrowia</w:t>
      </w:r>
      <w:bookmarkEnd w:id="129"/>
      <w:r w:rsidR="00B16816" w:rsidRPr="00254569">
        <w:rPr>
          <w:rFonts w:cstheme="minorHAnsi"/>
          <w:b/>
          <w:color w:val="000000" w:themeColor="text1"/>
          <w:sz w:val="24"/>
          <w:szCs w:val="24"/>
        </w:rPr>
        <w:t xml:space="preserve"> </w:t>
      </w:r>
    </w:p>
    <w:bookmarkEnd w:id="126"/>
    <w:p w14:paraId="2BF72067" w14:textId="77777777" w:rsidR="004C14B9" w:rsidRPr="00254569" w:rsidRDefault="004C14B9" w:rsidP="00AC4F24">
      <w:pPr>
        <w:pStyle w:val="Nagwek4"/>
        <w:spacing w:before="0" w:beforeAutospacing="0" w:after="0" w:afterAutospacing="0" w:line="300" w:lineRule="auto"/>
        <w:jc w:val="left"/>
        <w:rPr>
          <w:rFonts w:asciiTheme="minorHAnsi" w:hAnsiTheme="minorHAnsi" w:cstheme="minorHAnsi"/>
          <w:color w:val="000000" w:themeColor="text1"/>
        </w:rPr>
      </w:pPr>
      <w:r w:rsidRPr="00254569">
        <w:rPr>
          <w:rFonts w:asciiTheme="minorHAnsi" w:hAnsiTheme="minorHAnsi" w:cstheme="minorHAnsi"/>
          <w:color w:val="000000" w:themeColor="text1"/>
        </w:rPr>
        <w:t>W zakresie zwalczania problemów alkoholowych i przeciwdziałania narkomanii</w:t>
      </w:r>
    </w:p>
    <w:p w14:paraId="05DC1E1B" w14:textId="7DFA3224" w:rsidR="00754A14" w:rsidRPr="00254569" w:rsidRDefault="00754A14" w:rsidP="00254569">
      <w:pPr>
        <w:spacing w:after="0" w:line="300" w:lineRule="auto"/>
        <w:ind w:firstLine="426"/>
        <w:jc w:val="both"/>
        <w:rPr>
          <w:rFonts w:asciiTheme="minorHAnsi" w:eastAsia="Times New Roman" w:hAnsiTheme="minorHAnsi" w:cstheme="minorHAnsi"/>
          <w:color w:val="000000" w:themeColor="text1"/>
          <w:sz w:val="24"/>
          <w:szCs w:val="24"/>
          <w:lang w:eastAsia="pl-PL"/>
        </w:rPr>
      </w:pPr>
      <w:r w:rsidRPr="00254569">
        <w:rPr>
          <w:rFonts w:asciiTheme="minorHAnsi" w:eastAsia="Times New Roman" w:hAnsiTheme="minorHAnsi" w:cstheme="minorHAnsi"/>
          <w:color w:val="000000" w:themeColor="text1"/>
          <w:sz w:val="24"/>
          <w:szCs w:val="24"/>
          <w:lang w:eastAsia="pl-PL"/>
        </w:rPr>
        <w:t>Na dzień 1 stycznia 2024 r. 21 podmioty posiadały łącznie 55 zezwoleń na sprzedaż napojów alkoholowych. Na dzień 31 grudnia 2024 roku 19 podmiotów posiadał</w:t>
      </w:r>
      <w:r w:rsidR="00254569">
        <w:rPr>
          <w:rFonts w:asciiTheme="minorHAnsi" w:eastAsia="Times New Roman" w:hAnsiTheme="minorHAnsi" w:cstheme="minorHAnsi"/>
          <w:color w:val="000000" w:themeColor="text1"/>
          <w:sz w:val="24"/>
          <w:szCs w:val="24"/>
          <w:lang w:eastAsia="pl-PL"/>
        </w:rPr>
        <w:t>o</w:t>
      </w:r>
      <w:r w:rsidRPr="00254569">
        <w:rPr>
          <w:rFonts w:asciiTheme="minorHAnsi" w:eastAsia="Times New Roman" w:hAnsiTheme="minorHAnsi" w:cstheme="minorHAnsi"/>
          <w:color w:val="000000" w:themeColor="text1"/>
          <w:sz w:val="24"/>
          <w:szCs w:val="24"/>
          <w:lang w:eastAsia="pl-PL"/>
        </w:rPr>
        <w:t xml:space="preserve"> łącznie 52 zezwole</w:t>
      </w:r>
      <w:r w:rsidR="00254569">
        <w:rPr>
          <w:rFonts w:asciiTheme="minorHAnsi" w:eastAsia="Times New Roman" w:hAnsiTheme="minorHAnsi" w:cstheme="minorHAnsi"/>
          <w:color w:val="000000" w:themeColor="text1"/>
          <w:sz w:val="24"/>
          <w:szCs w:val="24"/>
          <w:lang w:eastAsia="pl-PL"/>
        </w:rPr>
        <w:t>nia</w:t>
      </w:r>
      <w:r w:rsidRPr="00254569">
        <w:rPr>
          <w:rFonts w:asciiTheme="minorHAnsi" w:eastAsia="Times New Roman" w:hAnsiTheme="minorHAnsi" w:cstheme="minorHAnsi"/>
          <w:color w:val="000000" w:themeColor="text1"/>
          <w:sz w:val="24"/>
          <w:szCs w:val="24"/>
          <w:lang w:eastAsia="pl-PL"/>
        </w:rPr>
        <w:t>.</w:t>
      </w:r>
    </w:p>
    <w:p w14:paraId="66C87CAA" w14:textId="6C500338" w:rsidR="00E9270C" w:rsidRPr="00AC4F24" w:rsidRDefault="00754A14" w:rsidP="00254569">
      <w:pPr>
        <w:tabs>
          <w:tab w:val="left" w:pos="426"/>
        </w:tabs>
        <w:spacing w:after="0" w:line="300" w:lineRule="auto"/>
        <w:jc w:val="both"/>
        <w:rPr>
          <w:rFonts w:asciiTheme="minorHAnsi" w:eastAsia="Times New Roman" w:hAnsiTheme="minorHAnsi" w:cstheme="minorHAnsi"/>
          <w:b/>
          <w:bCs/>
          <w:sz w:val="24"/>
          <w:szCs w:val="24"/>
          <w:lang w:eastAsia="pl-PL"/>
        </w:rPr>
      </w:pPr>
      <w:r w:rsidRPr="00AC4F24">
        <w:rPr>
          <w:rFonts w:asciiTheme="minorHAnsi" w:eastAsia="Times New Roman" w:hAnsiTheme="minorHAnsi" w:cstheme="minorHAnsi"/>
          <w:sz w:val="24"/>
          <w:szCs w:val="24"/>
          <w:lang w:eastAsia="pl-PL"/>
        </w:rPr>
        <w:t> </w:t>
      </w:r>
      <w:r w:rsidR="00254569">
        <w:rPr>
          <w:rFonts w:asciiTheme="minorHAnsi" w:eastAsia="Times New Roman" w:hAnsiTheme="minorHAnsi" w:cstheme="minorHAnsi"/>
          <w:sz w:val="24"/>
          <w:szCs w:val="24"/>
          <w:lang w:eastAsia="pl-PL"/>
        </w:rPr>
        <w:tab/>
      </w:r>
      <w:r w:rsidR="00E9270C" w:rsidRPr="00AC4F24">
        <w:rPr>
          <w:rFonts w:asciiTheme="minorHAnsi" w:eastAsia="Times New Roman" w:hAnsiTheme="minorHAnsi" w:cstheme="minorHAnsi"/>
          <w:sz w:val="24"/>
          <w:szCs w:val="24"/>
          <w:lang w:eastAsia="pl-PL"/>
        </w:rPr>
        <w:t xml:space="preserve">Z tzw. funduszu korkowego (środków uzyskanych przez gminę z tytułu udzielonych zezwoleń na sprzedaż alkoholu) w 2024 roku - wpływy </w:t>
      </w:r>
      <w:r w:rsidR="00E9270C" w:rsidRPr="00AC4F24">
        <w:rPr>
          <w:rFonts w:asciiTheme="minorHAnsi" w:eastAsia="Times New Roman" w:hAnsiTheme="minorHAnsi" w:cstheme="minorHAnsi"/>
          <w:b/>
          <w:bCs/>
          <w:sz w:val="24"/>
          <w:szCs w:val="24"/>
          <w:lang w:eastAsia="pl-PL"/>
        </w:rPr>
        <w:t>117 482,29 zł.</w:t>
      </w:r>
    </w:p>
    <w:p w14:paraId="346372DB" w14:textId="77777777" w:rsidR="00E9270C" w:rsidRPr="00AC4F24" w:rsidRDefault="00E9270C" w:rsidP="00254569">
      <w:pPr>
        <w:suppressAutoHyphens/>
        <w:spacing w:after="0" w:line="300" w:lineRule="auto"/>
        <w:ind w:firstLine="426"/>
        <w:jc w:val="both"/>
        <w:rPr>
          <w:rFonts w:asciiTheme="minorHAnsi" w:eastAsia="Times New Roman" w:hAnsiTheme="minorHAnsi" w:cstheme="minorHAnsi"/>
          <w:sz w:val="24"/>
          <w:szCs w:val="24"/>
          <w:lang w:eastAsia="pl-PL"/>
        </w:rPr>
      </w:pPr>
      <w:r w:rsidRPr="00AC4F24">
        <w:rPr>
          <w:rFonts w:asciiTheme="minorHAnsi" w:eastAsia="Times New Roman" w:hAnsiTheme="minorHAnsi" w:cstheme="minorHAnsi"/>
          <w:sz w:val="24"/>
          <w:szCs w:val="24"/>
          <w:lang w:eastAsia="pl-PL"/>
        </w:rPr>
        <w:t xml:space="preserve">Z tzw. Funduszu małpkowego </w:t>
      </w:r>
      <w:r w:rsidRPr="00AC4F24">
        <w:rPr>
          <w:rFonts w:asciiTheme="minorHAnsi" w:eastAsiaTheme="minorHAnsi" w:hAnsiTheme="minorHAnsi" w:cstheme="minorHAnsi"/>
          <w:sz w:val="24"/>
          <w:szCs w:val="24"/>
        </w:rPr>
        <w:t>(środki z opłat wnoszonych przez przedsiębiorców zaopatrujących przedsiębiorców posiadających zezwolenie na sprzedaż detaliczną napojów alkoholowych przeznaczonych do spożycia poza miejscem sprzedaży w napoje alkoholowe                    w opakowaniach jednostkowych o ilości nominalnej napoju nieprzekraczającej 300 ml</w:t>
      </w:r>
      <w:r w:rsidRPr="00AC4F24">
        <w:rPr>
          <w:rFonts w:asciiTheme="minorHAnsi" w:eastAsia="Times New Roman" w:hAnsiTheme="minorHAnsi" w:cstheme="minorHAnsi"/>
          <w:sz w:val="24"/>
          <w:szCs w:val="24"/>
          <w:lang w:eastAsia="pl-PL"/>
        </w:rPr>
        <w:t xml:space="preserve">)                    w 2024 roku - wpływy </w:t>
      </w:r>
      <w:r w:rsidRPr="00AC4F24">
        <w:rPr>
          <w:rFonts w:asciiTheme="minorHAnsi" w:eastAsia="Times New Roman" w:hAnsiTheme="minorHAnsi" w:cstheme="minorHAnsi"/>
          <w:b/>
          <w:bCs/>
          <w:sz w:val="24"/>
          <w:szCs w:val="24"/>
          <w:lang w:eastAsia="pl-PL"/>
        </w:rPr>
        <w:t>27 818,64 zł.</w:t>
      </w:r>
    </w:p>
    <w:p w14:paraId="5A45DEE7" w14:textId="77777777" w:rsidR="00E9270C" w:rsidRPr="00AC4F24" w:rsidRDefault="00E9270C" w:rsidP="00254569">
      <w:pPr>
        <w:suppressAutoHyphens/>
        <w:spacing w:after="0" w:line="300" w:lineRule="auto"/>
        <w:ind w:firstLine="426"/>
        <w:jc w:val="both"/>
        <w:rPr>
          <w:rFonts w:asciiTheme="minorHAnsi" w:eastAsia="Times New Roman" w:hAnsiTheme="minorHAnsi" w:cstheme="minorHAnsi"/>
          <w:sz w:val="24"/>
          <w:szCs w:val="24"/>
          <w:lang w:eastAsia="pl-PL"/>
        </w:rPr>
      </w:pPr>
      <w:r w:rsidRPr="00AC4F24">
        <w:rPr>
          <w:rFonts w:asciiTheme="minorHAnsi" w:eastAsia="Times New Roman" w:hAnsiTheme="minorHAnsi" w:cstheme="minorHAnsi"/>
          <w:sz w:val="24"/>
          <w:szCs w:val="24"/>
          <w:lang w:eastAsia="pl-PL"/>
        </w:rPr>
        <w:t xml:space="preserve">W ramach ,,Gminnego Programu Profilaktyki i Rozwiązywania Problemów Alkoholowych oraz Przeciwdziałania Narkomanii dla Gminy Jednorożec na lata 2024-2027" odbyły się konsultacje specjalistyczne w Punkcie Informacyjno – Konsultacyjnym, imprezy o charakterze profilaktyczno-edukacyjnym oraz sportowym, warsztaty profilaktyczne, pozalekcyjne zajęcia sportowe, festiwal promowania zdrowia i zdrowego stylu życia, w 2024 r. roku na ten cel przeznaczono kwotę </w:t>
      </w:r>
      <w:r w:rsidRPr="00AC4F24">
        <w:rPr>
          <w:rFonts w:asciiTheme="minorHAnsi" w:eastAsia="Times New Roman" w:hAnsiTheme="minorHAnsi" w:cstheme="minorHAnsi"/>
          <w:b/>
          <w:bCs/>
          <w:sz w:val="24"/>
          <w:szCs w:val="24"/>
          <w:lang w:eastAsia="pl-PL"/>
        </w:rPr>
        <w:t>103 260,31 zł</w:t>
      </w:r>
      <w:r w:rsidRPr="00AC4F24">
        <w:rPr>
          <w:rFonts w:asciiTheme="minorHAnsi" w:eastAsia="Times New Roman" w:hAnsiTheme="minorHAnsi" w:cstheme="minorHAnsi"/>
          <w:sz w:val="24"/>
          <w:szCs w:val="24"/>
          <w:lang w:eastAsia="pl-PL"/>
        </w:rPr>
        <w:t>, łącznie z programu skorzystało 3000 osób.</w:t>
      </w:r>
    </w:p>
    <w:p w14:paraId="20041F71" w14:textId="77777777" w:rsidR="00E9270C" w:rsidRPr="00AC4F24" w:rsidRDefault="00E9270C" w:rsidP="00254569">
      <w:pPr>
        <w:suppressAutoHyphens/>
        <w:spacing w:after="0" w:line="300" w:lineRule="auto"/>
        <w:ind w:firstLine="426"/>
        <w:jc w:val="both"/>
        <w:rPr>
          <w:rFonts w:asciiTheme="minorHAnsi" w:hAnsiTheme="minorHAnsi" w:cstheme="minorHAnsi"/>
          <w:sz w:val="24"/>
          <w:szCs w:val="24"/>
        </w:rPr>
      </w:pPr>
      <w:r w:rsidRPr="00AC4F24">
        <w:rPr>
          <w:rFonts w:asciiTheme="minorHAnsi" w:hAnsiTheme="minorHAnsi" w:cstheme="minorHAnsi"/>
          <w:sz w:val="24"/>
          <w:szCs w:val="24"/>
        </w:rPr>
        <w:t xml:space="preserve">Sfinansowane zostały następujące wydatki w ramach  w ramach </w:t>
      </w:r>
      <w:r w:rsidRPr="00AC4F24">
        <w:rPr>
          <w:rFonts w:asciiTheme="minorHAnsi" w:eastAsia="Times New Roman" w:hAnsiTheme="minorHAnsi" w:cstheme="minorHAnsi"/>
          <w:sz w:val="24"/>
          <w:szCs w:val="24"/>
          <w:lang w:eastAsia="pl-PL"/>
        </w:rPr>
        <w:t>,,Gminnego Programu Profilaktyki i Rozwiązywania Problemów Alkoholowych oraz Przeciwdziałania Narkomanii dla Gminy Jednorożec na lata 2024-2027"</w:t>
      </w:r>
      <w:r w:rsidRPr="00AC4F24">
        <w:rPr>
          <w:rFonts w:asciiTheme="minorHAnsi" w:hAnsiTheme="minorHAnsi" w:cstheme="minorHAnsi"/>
          <w:sz w:val="24"/>
          <w:szCs w:val="24"/>
        </w:rPr>
        <w:t>:</w:t>
      </w:r>
    </w:p>
    <w:p w14:paraId="5936FC9A" w14:textId="77777777" w:rsidR="00E9270C" w:rsidRPr="00AC4F24" w:rsidRDefault="00E9270C" w:rsidP="00AC4F24">
      <w:pPr>
        <w:pStyle w:val="Akapitzlist"/>
        <w:numPr>
          <w:ilvl w:val="2"/>
          <w:numId w:val="86"/>
        </w:numPr>
        <w:spacing w:after="0" w:line="300" w:lineRule="auto"/>
        <w:ind w:left="426"/>
        <w:rPr>
          <w:rFonts w:asciiTheme="minorHAnsi" w:hAnsiTheme="minorHAnsi" w:cstheme="minorHAnsi"/>
          <w:szCs w:val="24"/>
        </w:rPr>
      </w:pPr>
      <w:r w:rsidRPr="00AC4F24">
        <w:rPr>
          <w:rFonts w:asciiTheme="minorHAnsi" w:hAnsiTheme="minorHAnsi" w:cstheme="minorHAnsi"/>
          <w:szCs w:val="24"/>
        </w:rPr>
        <w:t>działalność Gminnej Komisji Rozwiązywania Problemów Alkoholowych– 27 280,00 zł.</w:t>
      </w:r>
    </w:p>
    <w:p w14:paraId="2D8595E2" w14:textId="77777777" w:rsidR="00E9270C" w:rsidRPr="00AC4F24" w:rsidRDefault="00E9270C" w:rsidP="00AC4F24">
      <w:pPr>
        <w:pStyle w:val="Akapitzlist"/>
        <w:numPr>
          <w:ilvl w:val="2"/>
          <w:numId w:val="86"/>
        </w:numPr>
        <w:spacing w:after="0" w:line="300" w:lineRule="auto"/>
        <w:ind w:left="426"/>
        <w:rPr>
          <w:rFonts w:asciiTheme="minorHAnsi" w:hAnsiTheme="minorHAnsi" w:cstheme="minorHAnsi"/>
          <w:szCs w:val="24"/>
        </w:rPr>
      </w:pPr>
      <w:r w:rsidRPr="00AC4F24">
        <w:rPr>
          <w:rFonts w:asciiTheme="minorHAnsi" w:hAnsiTheme="minorHAnsi" w:cstheme="minorHAnsi"/>
          <w:szCs w:val="24"/>
        </w:rPr>
        <w:t>funkcjonowanie Punktu Informacyjno - Konsultacyjnego – 26 532,08 zł.</w:t>
      </w:r>
    </w:p>
    <w:p w14:paraId="78D3D531" w14:textId="77777777" w:rsidR="00E9270C" w:rsidRPr="00AC4F24" w:rsidRDefault="00E9270C" w:rsidP="00AC4F24">
      <w:pPr>
        <w:pStyle w:val="Akapitzlist"/>
        <w:numPr>
          <w:ilvl w:val="2"/>
          <w:numId w:val="86"/>
        </w:numPr>
        <w:spacing w:after="0" w:line="300" w:lineRule="auto"/>
        <w:ind w:left="426"/>
        <w:rPr>
          <w:rFonts w:asciiTheme="minorHAnsi" w:hAnsiTheme="minorHAnsi" w:cstheme="minorHAnsi"/>
          <w:szCs w:val="24"/>
        </w:rPr>
      </w:pPr>
      <w:r w:rsidRPr="00AC4F24">
        <w:rPr>
          <w:rFonts w:asciiTheme="minorHAnsi" w:hAnsiTheme="minorHAnsi" w:cstheme="minorHAnsi"/>
          <w:szCs w:val="24"/>
        </w:rPr>
        <w:t>wsparcie placówek leczenia uzależnień – 4 500,00 zł.</w:t>
      </w:r>
    </w:p>
    <w:p w14:paraId="71A6ADB0" w14:textId="77777777" w:rsidR="00E9270C" w:rsidRPr="00AC4F24" w:rsidRDefault="00E9270C" w:rsidP="00AC4F24">
      <w:pPr>
        <w:pStyle w:val="Akapitzlist"/>
        <w:numPr>
          <w:ilvl w:val="2"/>
          <w:numId w:val="86"/>
        </w:numPr>
        <w:spacing w:after="0" w:line="300" w:lineRule="auto"/>
        <w:ind w:left="426"/>
        <w:rPr>
          <w:rFonts w:asciiTheme="minorHAnsi" w:hAnsiTheme="minorHAnsi" w:cstheme="minorHAnsi"/>
          <w:szCs w:val="24"/>
        </w:rPr>
      </w:pPr>
      <w:r w:rsidRPr="00AC4F24">
        <w:rPr>
          <w:rFonts w:asciiTheme="minorHAnsi" w:hAnsiTheme="minorHAnsi" w:cstheme="minorHAnsi"/>
          <w:szCs w:val="24"/>
        </w:rPr>
        <w:t>wsparcie działań zwalczania skutków spożycia alkoholu 8 514,41 zł.</w:t>
      </w:r>
    </w:p>
    <w:p w14:paraId="22622091" w14:textId="77777777" w:rsidR="00E9270C" w:rsidRPr="00AC4F24" w:rsidRDefault="00E9270C" w:rsidP="00AC4F24">
      <w:pPr>
        <w:pStyle w:val="Akapitzlist"/>
        <w:numPr>
          <w:ilvl w:val="2"/>
          <w:numId w:val="86"/>
        </w:numPr>
        <w:spacing w:after="0" w:line="300" w:lineRule="auto"/>
        <w:ind w:left="426"/>
        <w:rPr>
          <w:rFonts w:asciiTheme="minorHAnsi" w:hAnsiTheme="minorHAnsi" w:cstheme="minorHAnsi"/>
          <w:szCs w:val="24"/>
        </w:rPr>
      </w:pPr>
      <w:r w:rsidRPr="00AC4F24">
        <w:rPr>
          <w:rFonts w:asciiTheme="minorHAnsi" w:hAnsiTheme="minorHAnsi" w:cstheme="minorHAnsi"/>
          <w:szCs w:val="24"/>
        </w:rPr>
        <w:t xml:space="preserve">programy edukacyjno - profilaktyczne -  54 888,02 zł. </w:t>
      </w:r>
    </w:p>
    <w:p w14:paraId="2988163F" w14:textId="77777777" w:rsidR="00E9270C" w:rsidRPr="00AC4F24" w:rsidRDefault="00E9270C" w:rsidP="00AC4F24">
      <w:pPr>
        <w:pStyle w:val="Akapitzlist"/>
        <w:numPr>
          <w:ilvl w:val="2"/>
          <w:numId w:val="86"/>
        </w:numPr>
        <w:spacing w:after="0" w:line="300" w:lineRule="auto"/>
        <w:ind w:left="426"/>
        <w:rPr>
          <w:rFonts w:asciiTheme="minorHAnsi" w:hAnsiTheme="minorHAnsi" w:cstheme="minorHAnsi"/>
          <w:szCs w:val="24"/>
        </w:rPr>
      </w:pPr>
      <w:r w:rsidRPr="00AC4F24">
        <w:rPr>
          <w:rFonts w:asciiTheme="minorHAnsi" w:hAnsiTheme="minorHAnsi" w:cstheme="minorHAnsi"/>
          <w:szCs w:val="24"/>
        </w:rPr>
        <w:t>zajęcia sportowo - rekreacyjne – 20 342,37 zł.</w:t>
      </w:r>
    </w:p>
    <w:p w14:paraId="64CA31DF" w14:textId="77777777" w:rsidR="00E9270C" w:rsidRPr="00AC4F24" w:rsidRDefault="00E9270C" w:rsidP="00AC4F24">
      <w:pPr>
        <w:pStyle w:val="Akapitzlist"/>
        <w:numPr>
          <w:ilvl w:val="2"/>
          <w:numId w:val="86"/>
        </w:numPr>
        <w:spacing w:after="0" w:line="300" w:lineRule="auto"/>
        <w:ind w:left="426"/>
        <w:rPr>
          <w:rFonts w:asciiTheme="minorHAnsi" w:hAnsiTheme="minorHAnsi" w:cstheme="minorHAnsi"/>
          <w:szCs w:val="24"/>
        </w:rPr>
      </w:pPr>
      <w:r w:rsidRPr="00AC4F24">
        <w:rPr>
          <w:rFonts w:asciiTheme="minorHAnsi" w:hAnsiTheme="minorHAnsi" w:cstheme="minorHAnsi"/>
          <w:szCs w:val="24"/>
        </w:rPr>
        <w:t xml:space="preserve">promowanie zdrowia i zdrowego stylu życia – 497,84 zł. </w:t>
      </w:r>
    </w:p>
    <w:p w14:paraId="3BE820B0" w14:textId="77777777" w:rsidR="00E9270C" w:rsidRPr="00AC4F24" w:rsidRDefault="00E9270C" w:rsidP="00AC4F24">
      <w:pPr>
        <w:pStyle w:val="Akapitzlist"/>
        <w:numPr>
          <w:ilvl w:val="2"/>
          <w:numId w:val="86"/>
        </w:numPr>
        <w:spacing w:after="0" w:line="300" w:lineRule="auto"/>
        <w:ind w:left="426"/>
        <w:rPr>
          <w:rFonts w:asciiTheme="minorHAnsi" w:hAnsiTheme="minorHAnsi" w:cstheme="minorHAnsi"/>
          <w:szCs w:val="24"/>
        </w:rPr>
      </w:pPr>
      <w:r w:rsidRPr="00AC4F24">
        <w:rPr>
          <w:rFonts w:asciiTheme="minorHAnsi" w:hAnsiTheme="minorHAnsi" w:cstheme="minorHAnsi"/>
          <w:szCs w:val="24"/>
        </w:rPr>
        <w:t>program przeciwdziałania narkomanii – 1 000,00 zł.</w:t>
      </w:r>
    </w:p>
    <w:p w14:paraId="12546964" w14:textId="77777777" w:rsidR="00E9270C" w:rsidRPr="00AC4F24" w:rsidRDefault="00E9270C" w:rsidP="00AC4F24">
      <w:pPr>
        <w:spacing w:after="0" w:line="300" w:lineRule="auto"/>
        <w:ind w:firstLine="708"/>
        <w:jc w:val="both"/>
        <w:rPr>
          <w:rFonts w:asciiTheme="minorHAnsi" w:hAnsiTheme="minorHAnsi" w:cstheme="minorHAnsi"/>
          <w:sz w:val="24"/>
          <w:szCs w:val="24"/>
        </w:rPr>
      </w:pPr>
      <w:r w:rsidRPr="00AC4F24">
        <w:rPr>
          <w:rFonts w:asciiTheme="minorHAnsi" w:hAnsiTheme="minorHAnsi" w:cstheme="minorHAnsi"/>
          <w:sz w:val="24"/>
          <w:szCs w:val="24"/>
        </w:rPr>
        <w:t xml:space="preserve">Do gminnej komisji rozwiązywania problemów alkoholowych wpłynęło 32 zgłoszenia przypadków nadużywania alkoholu. Certyfikowany specjalista psychoterapii uzależnień oraz instruktor terapii uzależnień przeprowadzili 233 rozmów interwencyjno motywacyjnych, informacyjnych oraz edukacyjnych z 59 osobami, nadużywającymi alkoholu, żyjącymi                                 w związku z osobami nadużywającymi alkohol oraz doznającymi przemocy. </w:t>
      </w:r>
    </w:p>
    <w:p w14:paraId="061E55FD" w14:textId="137FD2AA" w:rsidR="0025614F" w:rsidRPr="00254569" w:rsidRDefault="00E9270C" w:rsidP="00254569">
      <w:pPr>
        <w:spacing w:after="0" w:line="300" w:lineRule="auto"/>
        <w:ind w:firstLine="708"/>
        <w:jc w:val="both"/>
        <w:rPr>
          <w:rFonts w:asciiTheme="minorHAnsi" w:hAnsiTheme="minorHAnsi" w:cstheme="minorHAnsi"/>
          <w:sz w:val="24"/>
          <w:szCs w:val="24"/>
        </w:rPr>
      </w:pPr>
      <w:r w:rsidRPr="00AC4F24">
        <w:rPr>
          <w:rFonts w:asciiTheme="minorHAnsi" w:hAnsiTheme="minorHAnsi" w:cstheme="minorHAnsi"/>
          <w:sz w:val="24"/>
          <w:szCs w:val="24"/>
        </w:rPr>
        <w:t xml:space="preserve">W ramach kontroli przestrzegania zasad obrotu napojami alkoholowymi Gminna Komisja Rozwiązywania Problemów Alkoholowych w 2024 r. na terenie Gminy Jednorożec przeprowadziła 5 kontrole punktów sprzedaży napojów alkoholowych oraz wydała 2 pozytywne opinie </w:t>
      </w:r>
      <w:r w:rsidRPr="00AC4F24">
        <w:rPr>
          <w:rFonts w:asciiTheme="minorHAnsi" w:eastAsiaTheme="minorHAnsi" w:hAnsiTheme="minorHAnsi" w:cstheme="minorHAnsi"/>
          <w:sz w:val="24"/>
          <w:szCs w:val="24"/>
        </w:rPr>
        <w:t>dotyczące udzielania zezwoleń na sprzedaż i podawanie napojów alkoholowych</w:t>
      </w:r>
    </w:p>
    <w:p w14:paraId="39D697B5" w14:textId="78CC4A23" w:rsidR="00D50E08" w:rsidRPr="00AC4F24" w:rsidRDefault="00D50E08" w:rsidP="00AC4F24">
      <w:pPr>
        <w:pStyle w:val="nagwek10"/>
        <w:numPr>
          <w:ilvl w:val="0"/>
          <w:numId w:val="7"/>
        </w:numPr>
        <w:spacing w:after="0" w:line="300" w:lineRule="auto"/>
        <w:rPr>
          <w:rFonts w:cstheme="minorHAnsi"/>
          <w:b/>
          <w:bCs/>
          <w:color w:val="auto"/>
          <w:sz w:val="24"/>
          <w:szCs w:val="24"/>
        </w:rPr>
      </w:pPr>
      <w:bookmarkStart w:id="130" w:name="_Toc199749848"/>
      <w:r w:rsidRPr="00AC4F24">
        <w:rPr>
          <w:rFonts w:cstheme="minorHAnsi"/>
          <w:b/>
          <w:bCs/>
          <w:color w:val="auto"/>
          <w:sz w:val="24"/>
          <w:szCs w:val="24"/>
        </w:rPr>
        <w:t>Planowanie przestrzenne</w:t>
      </w:r>
      <w:bookmarkEnd w:id="130"/>
    </w:p>
    <w:p w14:paraId="363B3535" w14:textId="77777777" w:rsidR="000A4703" w:rsidRPr="00AC4F24" w:rsidRDefault="000A4703" w:rsidP="00AC4F24">
      <w:pPr>
        <w:pStyle w:val="Akapitzlist"/>
        <w:spacing w:after="0" w:line="300" w:lineRule="auto"/>
        <w:rPr>
          <w:rFonts w:asciiTheme="minorHAnsi" w:hAnsiTheme="minorHAnsi" w:cstheme="minorHAnsi"/>
          <w:b/>
          <w:bCs/>
          <w:szCs w:val="24"/>
        </w:rPr>
      </w:pPr>
    </w:p>
    <w:p w14:paraId="094238CB" w14:textId="77777777" w:rsidR="001B1E3C" w:rsidRPr="00AC4F24" w:rsidRDefault="001B1E3C" w:rsidP="00AC4F24">
      <w:pPr>
        <w:pStyle w:val="Akapitzlist"/>
        <w:spacing w:after="0" w:line="300" w:lineRule="auto"/>
        <w:ind w:left="0"/>
        <w:rPr>
          <w:rFonts w:asciiTheme="minorHAnsi" w:hAnsiTheme="minorHAnsi" w:cstheme="minorHAnsi"/>
          <w:szCs w:val="24"/>
        </w:rPr>
      </w:pPr>
      <w:r w:rsidRPr="00AC4F24">
        <w:rPr>
          <w:rFonts w:asciiTheme="minorHAnsi" w:hAnsiTheme="minorHAnsi" w:cstheme="minorHAnsi"/>
          <w:szCs w:val="24"/>
        </w:rPr>
        <w:t xml:space="preserve">Cały obszar Gminy Jednorożec objęty jest Studium Uwarunkowań i Kierunków Zagospodarowania Przestrzennego Gminy Jednorożec uchwalonym przez Radę Gminy </w:t>
      </w:r>
      <w:r w:rsidRPr="00AC4F24">
        <w:rPr>
          <w:rFonts w:asciiTheme="minorHAnsi" w:hAnsiTheme="minorHAnsi" w:cstheme="minorHAnsi"/>
          <w:szCs w:val="24"/>
        </w:rPr>
        <w:br/>
        <w:t>w Jednorożcu w dniu 8 grudnia 2017 r. (uchwała nr XXXIV/189/2017).</w:t>
      </w:r>
    </w:p>
    <w:p w14:paraId="4C897965" w14:textId="2F64DF6E" w:rsidR="001B1E3C" w:rsidRPr="00AC4F24" w:rsidRDefault="001B1E3C" w:rsidP="00AC4F24">
      <w:pPr>
        <w:pStyle w:val="Akapitzlist"/>
        <w:spacing w:after="0" w:line="300" w:lineRule="auto"/>
        <w:ind w:left="0"/>
        <w:rPr>
          <w:rFonts w:asciiTheme="minorHAnsi" w:hAnsiTheme="minorHAnsi" w:cstheme="minorHAnsi"/>
          <w:szCs w:val="24"/>
        </w:rPr>
      </w:pPr>
      <w:r w:rsidRPr="00AC4F24">
        <w:rPr>
          <w:rFonts w:asciiTheme="minorHAnsi" w:hAnsiTheme="minorHAnsi" w:cstheme="minorHAnsi"/>
          <w:szCs w:val="24"/>
        </w:rPr>
        <w:t>W roku 202</w:t>
      </w:r>
      <w:r w:rsidR="006A68AE" w:rsidRPr="00AC4F24">
        <w:rPr>
          <w:rFonts w:asciiTheme="minorHAnsi" w:hAnsiTheme="minorHAnsi" w:cstheme="minorHAnsi"/>
          <w:szCs w:val="24"/>
        </w:rPr>
        <w:t>4</w:t>
      </w:r>
      <w:r w:rsidRPr="00AC4F24">
        <w:rPr>
          <w:rFonts w:asciiTheme="minorHAnsi" w:hAnsiTheme="minorHAnsi" w:cstheme="minorHAnsi"/>
          <w:szCs w:val="24"/>
        </w:rPr>
        <w:t xml:space="preserve"> r. miejscowym planem zagospodarowania przestrzennego pokryte było </w:t>
      </w:r>
      <w:r w:rsidRPr="00AC4F24">
        <w:rPr>
          <w:rFonts w:asciiTheme="minorHAnsi" w:hAnsiTheme="minorHAnsi" w:cstheme="minorHAnsi"/>
          <w:szCs w:val="24"/>
        </w:rPr>
        <w:br/>
        <w:t>ok. 10 % powierzchni gminy (23 ha).</w:t>
      </w:r>
    </w:p>
    <w:p w14:paraId="5102F3A1" w14:textId="00849EB3" w:rsidR="001B1E3C" w:rsidRPr="00AC4F24" w:rsidRDefault="001B1E3C" w:rsidP="00AC4F24">
      <w:pPr>
        <w:pStyle w:val="Akapitzlist"/>
        <w:spacing w:after="0" w:line="300" w:lineRule="auto"/>
        <w:ind w:left="0"/>
        <w:rPr>
          <w:rFonts w:asciiTheme="minorHAnsi" w:hAnsiTheme="minorHAnsi" w:cstheme="minorHAnsi"/>
          <w:szCs w:val="24"/>
        </w:rPr>
      </w:pPr>
      <w:r w:rsidRPr="00AC4F24">
        <w:rPr>
          <w:rFonts w:asciiTheme="minorHAnsi" w:hAnsiTheme="minorHAnsi" w:cstheme="minorHAnsi"/>
          <w:szCs w:val="24"/>
        </w:rPr>
        <w:t>W 202</w:t>
      </w:r>
      <w:r w:rsidR="006A68AE" w:rsidRPr="00AC4F24">
        <w:rPr>
          <w:rFonts w:asciiTheme="minorHAnsi" w:hAnsiTheme="minorHAnsi" w:cstheme="minorHAnsi"/>
          <w:szCs w:val="24"/>
        </w:rPr>
        <w:t>4</w:t>
      </w:r>
      <w:r w:rsidRPr="00AC4F24">
        <w:rPr>
          <w:rFonts w:asciiTheme="minorHAnsi" w:hAnsiTheme="minorHAnsi" w:cstheme="minorHAnsi"/>
          <w:szCs w:val="24"/>
        </w:rPr>
        <w:t xml:space="preserve"> r. wydano </w:t>
      </w:r>
      <w:r w:rsidR="006A68AE" w:rsidRPr="00AC4F24">
        <w:rPr>
          <w:rFonts w:asciiTheme="minorHAnsi" w:hAnsiTheme="minorHAnsi" w:cstheme="minorHAnsi"/>
          <w:szCs w:val="24"/>
        </w:rPr>
        <w:t>1</w:t>
      </w:r>
      <w:r w:rsidRPr="00AC4F24">
        <w:rPr>
          <w:rFonts w:asciiTheme="minorHAnsi" w:hAnsiTheme="minorHAnsi" w:cstheme="minorHAnsi"/>
          <w:szCs w:val="24"/>
        </w:rPr>
        <w:t xml:space="preserve"> decyzj</w:t>
      </w:r>
      <w:r w:rsidR="006A68AE" w:rsidRPr="00AC4F24">
        <w:rPr>
          <w:rFonts w:asciiTheme="minorHAnsi" w:hAnsiTheme="minorHAnsi" w:cstheme="minorHAnsi"/>
          <w:szCs w:val="24"/>
        </w:rPr>
        <w:t>ę</w:t>
      </w:r>
      <w:r w:rsidRPr="00AC4F24">
        <w:rPr>
          <w:rFonts w:asciiTheme="minorHAnsi" w:hAnsiTheme="minorHAnsi" w:cstheme="minorHAnsi"/>
          <w:szCs w:val="24"/>
        </w:rPr>
        <w:t xml:space="preserve"> o ustaleniu lokalizacji inwestycji celu publicznego. Inwestycj</w:t>
      </w:r>
      <w:r w:rsidR="006A68AE" w:rsidRPr="00AC4F24">
        <w:rPr>
          <w:rFonts w:asciiTheme="minorHAnsi" w:hAnsiTheme="minorHAnsi" w:cstheme="minorHAnsi"/>
          <w:szCs w:val="24"/>
        </w:rPr>
        <w:t>a</w:t>
      </w:r>
      <w:r w:rsidRPr="00AC4F24">
        <w:rPr>
          <w:rFonts w:asciiTheme="minorHAnsi" w:hAnsiTheme="minorHAnsi" w:cstheme="minorHAnsi"/>
          <w:szCs w:val="24"/>
        </w:rPr>
        <w:t xml:space="preserve"> </w:t>
      </w:r>
      <w:r w:rsidRPr="00AC4F24">
        <w:rPr>
          <w:rFonts w:asciiTheme="minorHAnsi" w:hAnsiTheme="minorHAnsi" w:cstheme="minorHAnsi"/>
          <w:szCs w:val="24"/>
        </w:rPr>
        <w:br/>
        <w:t>te dotyczył</w:t>
      </w:r>
      <w:r w:rsidR="00C41907" w:rsidRPr="00AC4F24">
        <w:rPr>
          <w:rFonts w:asciiTheme="minorHAnsi" w:hAnsiTheme="minorHAnsi" w:cstheme="minorHAnsi"/>
          <w:szCs w:val="24"/>
        </w:rPr>
        <w:t>a</w:t>
      </w:r>
      <w:r w:rsidRPr="00AC4F24">
        <w:rPr>
          <w:rFonts w:asciiTheme="minorHAnsi" w:hAnsiTheme="minorHAnsi" w:cstheme="minorHAnsi"/>
          <w:szCs w:val="24"/>
        </w:rPr>
        <w:t xml:space="preserve"> </w:t>
      </w:r>
      <w:r w:rsidR="00C41907" w:rsidRPr="00AC4F24">
        <w:rPr>
          <w:rFonts w:asciiTheme="minorHAnsi" w:hAnsiTheme="minorHAnsi" w:cstheme="minorHAnsi"/>
          <w:szCs w:val="24"/>
        </w:rPr>
        <w:t>budowy publicznego placu zabaw wraz z określeniem zasad podziału na terenie działki oznaczonej numerem 15/2 położonej w obrębie geodezyjnym Kobylaki Konopki, gmina Jednorożec.</w:t>
      </w:r>
    </w:p>
    <w:p w14:paraId="79493C74" w14:textId="113192A3" w:rsidR="001B1E3C" w:rsidRPr="00AC4F24" w:rsidRDefault="001B1E3C" w:rsidP="00AC4F24">
      <w:pPr>
        <w:pStyle w:val="Akapitzlist"/>
        <w:spacing w:after="0" w:line="300" w:lineRule="auto"/>
        <w:ind w:left="0"/>
        <w:rPr>
          <w:rFonts w:asciiTheme="minorHAnsi" w:hAnsiTheme="minorHAnsi" w:cstheme="minorHAnsi"/>
          <w:szCs w:val="24"/>
        </w:rPr>
      </w:pPr>
      <w:r w:rsidRPr="00AC4F24">
        <w:rPr>
          <w:rFonts w:asciiTheme="minorHAnsi" w:hAnsiTheme="minorHAnsi" w:cstheme="minorHAnsi"/>
          <w:szCs w:val="24"/>
        </w:rPr>
        <w:t>W poprzednim roku wydano 5</w:t>
      </w:r>
      <w:r w:rsidR="00C41907" w:rsidRPr="00AC4F24">
        <w:rPr>
          <w:rFonts w:asciiTheme="minorHAnsi" w:hAnsiTheme="minorHAnsi" w:cstheme="minorHAnsi"/>
          <w:szCs w:val="24"/>
        </w:rPr>
        <w:t>2</w:t>
      </w:r>
      <w:r w:rsidRPr="00AC4F24">
        <w:rPr>
          <w:rFonts w:asciiTheme="minorHAnsi" w:hAnsiTheme="minorHAnsi" w:cstheme="minorHAnsi"/>
          <w:szCs w:val="24"/>
        </w:rPr>
        <w:t xml:space="preserve"> decyzje o warunkach zabudowy, w tym większość dotyczyła zabudowy mieszkaniowej (budowa, rozbudowa, przebudowa) oraz zabudowy zagrodowej (budynki służące obsłudze gospodarstwa rolnego).</w:t>
      </w:r>
    </w:p>
    <w:p w14:paraId="759F8BED" w14:textId="674E1CB7" w:rsidR="00C41907" w:rsidRPr="00AC4F24" w:rsidRDefault="001B1E3C" w:rsidP="00AC4F24">
      <w:pPr>
        <w:spacing w:after="0" w:line="300" w:lineRule="auto"/>
        <w:ind w:firstLine="708"/>
        <w:jc w:val="both"/>
        <w:rPr>
          <w:rFonts w:asciiTheme="minorHAnsi" w:hAnsiTheme="minorHAnsi" w:cstheme="minorHAnsi"/>
          <w:sz w:val="24"/>
          <w:szCs w:val="24"/>
        </w:rPr>
      </w:pPr>
      <w:r w:rsidRPr="00AC4F24">
        <w:rPr>
          <w:rFonts w:asciiTheme="minorHAnsi" w:hAnsiTheme="minorHAnsi" w:cstheme="minorHAnsi"/>
          <w:sz w:val="24"/>
          <w:szCs w:val="24"/>
        </w:rPr>
        <w:t xml:space="preserve">Dbając o interesy mieszkańców, przedsiębiorców z terenu Gminy Jednorożec </w:t>
      </w:r>
      <w:r w:rsidR="00C41907" w:rsidRPr="00AC4F24">
        <w:rPr>
          <w:rFonts w:asciiTheme="minorHAnsi" w:hAnsiTheme="minorHAnsi" w:cstheme="minorHAnsi"/>
          <w:sz w:val="24"/>
          <w:szCs w:val="24"/>
        </w:rPr>
        <w:t>przystąpiono do sporządzenia planu ogólnego gminy Jednorożec (uchwała intencyjna rady Gminy Jednorożec nr ZIR.0007.14.2024 z dnia 02 grudnia 2024 r.)</w:t>
      </w:r>
    </w:p>
    <w:p w14:paraId="6A64CD5E" w14:textId="334CFCC8" w:rsidR="00C41907" w:rsidRPr="00AC4F24" w:rsidRDefault="00C41907" w:rsidP="00AC4F24">
      <w:pPr>
        <w:spacing w:after="0" w:line="300" w:lineRule="auto"/>
        <w:jc w:val="both"/>
        <w:rPr>
          <w:rFonts w:asciiTheme="minorHAnsi" w:hAnsiTheme="minorHAnsi" w:cstheme="minorHAnsi"/>
          <w:sz w:val="24"/>
          <w:szCs w:val="24"/>
        </w:rPr>
      </w:pPr>
      <w:r w:rsidRPr="00AC4F24">
        <w:rPr>
          <w:rFonts w:asciiTheme="minorHAnsi" w:hAnsiTheme="minorHAnsi" w:cstheme="minorHAnsi"/>
          <w:sz w:val="24"/>
          <w:szCs w:val="24"/>
        </w:rPr>
        <w:t>Przystąpienie do sporządzenia planu ogólnego podyktowane jest zmianą ustawy o planowaniu i zagospodarowaniu przestrzennym, która weszła w życie 24 września 2023 r. Zgodnie z tą zmianą 1 stycznia 2026 r. z mocy ustawy utraci moc studium uwarunkowań i kierunków zagospodarowania przestrzennego. Ustawa wprowadza w jego miejsce nowy akt planowania przestrzennego w postaci planu ogólnego. Plan ma określić podział obszaru gminy na strefy planistyczne oraz wskazać gminne standardy urbanistyczne, w których szczegółowo zostaną określone profil funkcjonalny strefy oraz wskaźniki urbanistyczne takie, jak maksymalna intensywność zabudowy, maksymalna wysokość zabudowy, maksymalny udział powierzchni biologicznie czynnej.</w:t>
      </w:r>
    </w:p>
    <w:p w14:paraId="382787DC" w14:textId="77777777" w:rsidR="00C41907" w:rsidRPr="00AC4F24" w:rsidRDefault="00C41907" w:rsidP="00AC4F24">
      <w:pPr>
        <w:spacing w:after="0" w:line="300" w:lineRule="auto"/>
        <w:jc w:val="both"/>
        <w:rPr>
          <w:rFonts w:asciiTheme="minorHAnsi" w:hAnsiTheme="minorHAnsi" w:cstheme="minorHAnsi"/>
          <w:sz w:val="24"/>
          <w:szCs w:val="24"/>
        </w:rPr>
      </w:pPr>
      <w:r w:rsidRPr="00AC4F24">
        <w:rPr>
          <w:rFonts w:asciiTheme="minorHAnsi" w:hAnsiTheme="minorHAnsi" w:cstheme="minorHAnsi"/>
          <w:sz w:val="24"/>
          <w:szCs w:val="24"/>
        </w:rPr>
        <w:t>W planie ogólnym fakultatywnie można określić także obszar zabudowy śródmiejskiej, obszaru uzupełnienia zabudowy oraz gminne standardy dostępności infrastruktury społecznej, polegające na ustaleniu maksymalnej długości dojścia do szkoły podstawowej, obszaru zielenie publicznej bądź innych obiektów takich jak przedszkole, biblioteka, posterunek policji czy przystanek publicznego transportu zbiorowego.</w:t>
      </w:r>
    </w:p>
    <w:p w14:paraId="075EF903" w14:textId="6CF59D4C" w:rsidR="001B1E3C" w:rsidRPr="00AC4F24" w:rsidRDefault="00C41907" w:rsidP="00AC4F24">
      <w:pPr>
        <w:spacing w:after="0" w:line="300" w:lineRule="auto"/>
        <w:jc w:val="both"/>
        <w:rPr>
          <w:rFonts w:asciiTheme="minorHAnsi" w:hAnsiTheme="minorHAnsi" w:cstheme="minorHAnsi"/>
          <w:sz w:val="24"/>
          <w:szCs w:val="24"/>
        </w:rPr>
      </w:pPr>
      <w:r w:rsidRPr="00AC4F24">
        <w:rPr>
          <w:rFonts w:asciiTheme="minorHAnsi" w:hAnsiTheme="minorHAnsi" w:cstheme="minorHAnsi"/>
          <w:sz w:val="24"/>
          <w:szCs w:val="24"/>
        </w:rPr>
        <w:t>Plan ogólny będzie podstawą do sporządzenia planów miejscowych oraz decyzji o warunkach zabudowy i zagospodarowania terenu.</w:t>
      </w:r>
    </w:p>
    <w:p w14:paraId="13A290A0" w14:textId="15900909" w:rsidR="00D25430" w:rsidRPr="00AC4F24" w:rsidRDefault="00D25430" w:rsidP="00AC4F24">
      <w:pPr>
        <w:spacing w:after="0" w:line="300" w:lineRule="auto"/>
        <w:jc w:val="both"/>
        <w:rPr>
          <w:rFonts w:asciiTheme="minorHAnsi" w:hAnsiTheme="minorHAnsi" w:cstheme="minorHAnsi"/>
          <w:color w:val="FF0000"/>
          <w:sz w:val="24"/>
          <w:szCs w:val="24"/>
        </w:rPr>
      </w:pPr>
    </w:p>
    <w:p w14:paraId="78723D2A" w14:textId="77777777" w:rsidR="00862EA6" w:rsidRPr="00AC4F24" w:rsidRDefault="00862EA6" w:rsidP="00AC4F24">
      <w:pPr>
        <w:spacing w:after="0" w:line="300" w:lineRule="auto"/>
        <w:rPr>
          <w:rFonts w:asciiTheme="minorHAnsi" w:eastAsiaTheme="majorEastAsia" w:hAnsiTheme="minorHAnsi" w:cstheme="minorHAnsi"/>
          <w:b/>
          <w:color w:val="FF0000"/>
          <w:sz w:val="24"/>
          <w:szCs w:val="24"/>
        </w:rPr>
      </w:pPr>
      <w:r w:rsidRPr="00AC4F24">
        <w:rPr>
          <w:rFonts w:asciiTheme="minorHAnsi" w:hAnsiTheme="minorHAnsi" w:cstheme="minorHAnsi"/>
          <w:b/>
          <w:color w:val="FF0000"/>
          <w:sz w:val="24"/>
          <w:szCs w:val="24"/>
        </w:rPr>
        <w:br w:type="page"/>
      </w:r>
    </w:p>
    <w:p w14:paraId="0440161A" w14:textId="18EDDE34" w:rsidR="00D25430" w:rsidRPr="00AC4F24" w:rsidRDefault="00D25430" w:rsidP="00AC4F24">
      <w:pPr>
        <w:pStyle w:val="Nagwek1"/>
        <w:numPr>
          <w:ilvl w:val="0"/>
          <w:numId w:val="7"/>
        </w:numPr>
        <w:spacing w:before="0" w:line="300" w:lineRule="auto"/>
        <w:ind w:left="567" w:hanging="567"/>
        <w:rPr>
          <w:rFonts w:asciiTheme="minorHAnsi" w:hAnsiTheme="minorHAnsi" w:cstheme="minorHAnsi"/>
          <w:b/>
          <w:color w:val="auto"/>
          <w:sz w:val="24"/>
          <w:szCs w:val="24"/>
        </w:rPr>
      </w:pPr>
      <w:bookmarkStart w:id="131" w:name="_Toc199749849"/>
      <w:r w:rsidRPr="00AC4F24">
        <w:rPr>
          <w:rFonts w:asciiTheme="minorHAnsi" w:hAnsiTheme="minorHAnsi" w:cstheme="minorHAnsi"/>
          <w:b/>
          <w:color w:val="auto"/>
          <w:sz w:val="24"/>
          <w:szCs w:val="24"/>
        </w:rPr>
        <w:t>Ochotnicze Straże Pożarne</w:t>
      </w:r>
      <w:bookmarkEnd w:id="131"/>
    </w:p>
    <w:p w14:paraId="5FE80B2D" w14:textId="77777777" w:rsidR="00FA2B3D" w:rsidRPr="00AC4F24" w:rsidRDefault="00FA2B3D" w:rsidP="00AC4F24">
      <w:pPr>
        <w:spacing w:after="0" w:line="300" w:lineRule="auto"/>
        <w:rPr>
          <w:rFonts w:asciiTheme="minorHAnsi" w:hAnsiTheme="minorHAnsi" w:cstheme="minorHAnsi"/>
          <w:color w:val="FF0000"/>
          <w:sz w:val="24"/>
          <w:szCs w:val="24"/>
        </w:rPr>
      </w:pPr>
    </w:p>
    <w:p w14:paraId="5718E1E2" w14:textId="5A1A842A" w:rsidR="00521A3D" w:rsidRPr="00AC4F24" w:rsidRDefault="00521A3D" w:rsidP="00AC4F24">
      <w:pPr>
        <w:spacing w:after="0" w:line="300" w:lineRule="auto"/>
        <w:jc w:val="both"/>
        <w:rPr>
          <w:rFonts w:asciiTheme="minorHAnsi" w:hAnsiTheme="minorHAnsi" w:cstheme="minorHAnsi"/>
          <w:sz w:val="24"/>
          <w:szCs w:val="24"/>
        </w:rPr>
      </w:pPr>
      <w:r w:rsidRPr="00AC4F24">
        <w:rPr>
          <w:rFonts w:asciiTheme="minorHAnsi" w:hAnsiTheme="minorHAnsi" w:cstheme="minorHAnsi"/>
          <w:sz w:val="24"/>
          <w:szCs w:val="24"/>
        </w:rPr>
        <w:t xml:space="preserve">Na terenie Gminy Jednorożec w 2024 r. powstała nowa jednostka Ochotniczej Straży Pożarnej w Kobylakach z siedzibą w Kobylakach-Koryszach i tak w 2024 r. łącznie funkcjonowało dziesięć jednostek Ochotniczych Straży Pożarnych (wymienionych w tabeli nr 24 niniejszego raportu), w tym OSP w Jednorożcu i OSP w Ulatowie-Pogorzeli w Krajowym Systemie Ratowniczo-Gaśniczym. </w:t>
      </w:r>
    </w:p>
    <w:p w14:paraId="0D65CBC8" w14:textId="77777777" w:rsidR="00521A3D" w:rsidRPr="00AC4F24" w:rsidRDefault="00521A3D" w:rsidP="00AC4F24">
      <w:pPr>
        <w:spacing w:after="0" w:line="300" w:lineRule="auto"/>
        <w:jc w:val="both"/>
        <w:rPr>
          <w:rFonts w:asciiTheme="minorHAnsi" w:hAnsiTheme="minorHAnsi" w:cstheme="minorHAnsi"/>
          <w:sz w:val="24"/>
          <w:szCs w:val="24"/>
        </w:rPr>
      </w:pPr>
      <w:r w:rsidRPr="00AC4F24">
        <w:rPr>
          <w:rFonts w:asciiTheme="minorHAnsi" w:hAnsiTheme="minorHAnsi" w:cstheme="minorHAnsi"/>
          <w:sz w:val="24"/>
          <w:szCs w:val="24"/>
        </w:rPr>
        <w:t>W roku 2024 w ramach finansowania działalności OSP :</w:t>
      </w:r>
    </w:p>
    <w:p w14:paraId="154773D4" w14:textId="0BADAE27" w:rsidR="00521A3D" w:rsidRPr="00AC4F24" w:rsidRDefault="00521A3D" w:rsidP="00AC4F24">
      <w:pPr>
        <w:pStyle w:val="Akapitzlist"/>
        <w:widowControl w:val="0"/>
        <w:numPr>
          <w:ilvl w:val="1"/>
          <w:numId w:val="114"/>
        </w:numPr>
        <w:suppressAutoHyphens/>
        <w:autoSpaceDN w:val="0"/>
        <w:spacing w:after="0" w:line="300" w:lineRule="auto"/>
        <w:ind w:left="284" w:hanging="284"/>
        <w:rPr>
          <w:rFonts w:asciiTheme="minorHAnsi" w:hAnsiTheme="minorHAnsi" w:cstheme="minorHAnsi"/>
          <w:szCs w:val="24"/>
        </w:rPr>
      </w:pPr>
      <w:r w:rsidRPr="00AC4F24">
        <w:rPr>
          <w:rFonts w:asciiTheme="minorHAnsi" w:eastAsia="Andale Sans UI" w:hAnsiTheme="minorHAnsi" w:cstheme="minorHAnsi"/>
          <w:bCs/>
          <w:kern w:val="3"/>
          <w:szCs w:val="24"/>
          <w:lang w:eastAsia="ja-JP" w:bidi="fa-IR"/>
        </w:rPr>
        <w:t xml:space="preserve">Wypłacono </w:t>
      </w:r>
      <w:r w:rsidRPr="00AC4F24">
        <w:rPr>
          <w:rFonts w:asciiTheme="minorHAnsi" w:eastAsia="Times New Roman" w:hAnsiTheme="minorHAnsi" w:cstheme="minorHAnsi"/>
          <w:szCs w:val="24"/>
          <w:lang w:eastAsia="pl-PL"/>
        </w:rPr>
        <w:t xml:space="preserve">ekwiwalenty dla strażaków ratowników Ochotniczej Straży Pożarnej z terenu gminy Jednorożec biorących udział </w:t>
      </w:r>
      <w:r w:rsidRPr="00AC4F24">
        <w:rPr>
          <w:rFonts w:asciiTheme="minorHAnsi" w:hAnsiTheme="minorHAnsi" w:cstheme="minorHAnsi"/>
          <w:bCs/>
          <w:szCs w:val="24"/>
        </w:rPr>
        <w:t>w działaniu ratowniczym, akcji ratowniczej oraz szkoleniu lub ćwiczeniu</w:t>
      </w:r>
      <w:r w:rsidRPr="00AC4F24">
        <w:rPr>
          <w:rFonts w:asciiTheme="minorHAnsi" w:eastAsia="Times New Roman" w:hAnsiTheme="minorHAnsi" w:cstheme="minorHAnsi"/>
          <w:szCs w:val="24"/>
          <w:lang w:eastAsia="pl-PL"/>
        </w:rPr>
        <w:t xml:space="preserve"> organizowanych przez Państwową Straż Pożarną w celu zapewnienia gotowości bojowej w 2024 r. – </w:t>
      </w:r>
      <w:r w:rsidRPr="00AC4F24">
        <w:rPr>
          <w:rFonts w:asciiTheme="minorHAnsi" w:hAnsiTheme="minorHAnsi" w:cstheme="minorHAnsi"/>
          <w:szCs w:val="24"/>
        </w:rPr>
        <w:t>wypłacono ekwiwalenty za udział w działaniach ratowniczych w wysokości</w:t>
      </w:r>
      <w:r w:rsidRPr="00AC4F24">
        <w:rPr>
          <w:rFonts w:asciiTheme="minorHAnsi" w:eastAsia="Times New Roman" w:hAnsiTheme="minorHAnsi" w:cstheme="minorHAnsi"/>
          <w:szCs w:val="24"/>
          <w:lang w:eastAsia="pl-PL"/>
        </w:rPr>
        <w:t xml:space="preserve"> 46 230,00 zł oraz szkoleniach pożarniczych w wysokości </w:t>
      </w:r>
      <w:r w:rsidR="00EE54AC">
        <w:rPr>
          <w:rFonts w:asciiTheme="minorHAnsi" w:eastAsia="Times New Roman" w:hAnsiTheme="minorHAnsi" w:cstheme="minorHAnsi"/>
          <w:szCs w:val="24"/>
          <w:lang w:eastAsia="pl-PL"/>
        </w:rPr>
        <w:br/>
      </w:r>
      <w:r w:rsidRPr="00AC4F24">
        <w:rPr>
          <w:rFonts w:asciiTheme="minorHAnsi" w:eastAsia="Times New Roman" w:hAnsiTheme="minorHAnsi" w:cstheme="minorHAnsi"/>
          <w:szCs w:val="24"/>
          <w:lang w:eastAsia="pl-PL"/>
        </w:rPr>
        <w:t>5 736,00 zł.</w:t>
      </w:r>
    </w:p>
    <w:p w14:paraId="71333A05" w14:textId="77777777" w:rsidR="00521A3D" w:rsidRPr="00AC4F24" w:rsidRDefault="00521A3D" w:rsidP="00AC4F24">
      <w:pPr>
        <w:pStyle w:val="Akapitzlist"/>
        <w:widowControl w:val="0"/>
        <w:numPr>
          <w:ilvl w:val="1"/>
          <w:numId w:val="114"/>
        </w:numPr>
        <w:suppressAutoHyphens/>
        <w:autoSpaceDN w:val="0"/>
        <w:spacing w:after="0" w:line="300" w:lineRule="auto"/>
        <w:ind w:left="284" w:hanging="284"/>
        <w:rPr>
          <w:rFonts w:asciiTheme="minorHAnsi" w:hAnsiTheme="minorHAnsi" w:cstheme="minorHAnsi"/>
          <w:szCs w:val="24"/>
        </w:rPr>
      </w:pPr>
      <w:r w:rsidRPr="00AC4F24">
        <w:rPr>
          <w:rFonts w:asciiTheme="minorHAnsi" w:eastAsia="Andale Sans UI" w:hAnsiTheme="minorHAnsi" w:cstheme="minorHAnsi"/>
          <w:kern w:val="3"/>
          <w:szCs w:val="24"/>
          <w:lang w:eastAsia="ja-JP" w:bidi="fa-IR"/>
        </w:rPr>
        <w:t xml:space="preserve">Konserwacja i atestacja urządzeń wraz z wymianą elementów i kosztami dojazdu serwisu ruchomego, będących na wyposażeniu jednostek OSP Ulatowo-Pogorzel, OSP Połoń i OSP Jednorożec – 2 956,92 zł. </w:t>
      </w:r>
    </w:p>
    <w:p w14:paraId="5545BFE3" w14:textId="77777777" w:rsidR="00521A3D" w:rsidRPr="00AC4F24" w:rsidRDefault="00521A3D" w:rsidP="00AC4F24">
      <w:pPr>
        <w:pStyle w:val="Akapitzlist"/>
        <w:widowControl w:val="0"/>
        <w:numPr>
          <w:ilvl w:val="1"/>
          <w:numId w:val="114"/>
        </w:numPr>
        <w:suppressAutoHyphens/>
        <w:autoSpaceDN w:val="0"/>
        <w:spacing w:after="0" w:line="300" w:lineRule="auto"/>
        <w:ind w:left="284" w:hanging="284"/>
        <w:rPr>
          <w:rFonts w:asciiTheme="minorHAnsi" w:hAnsiTheme="minorHAnsi" w:cstheme="minorHAnsi"/>
          <w:szCs w:val="24"/>
        </w:rPr>
      </w:pPr>
      <w:r w:rsidRPr="00AC4F24">
        <w:rPr>
          <w:rFonts w:asciiTheme="minorHAnsi" w:hAnsiTheme="minorHAnsi" w:cstheme="minorHAnsi"/>
          <w:szCs w:val="24"/>
        </w:rPr>
        <w:t>Usługa wymiany elementów oraz zakup materiałów na potrzeby właściwej eksploatacji pojazdu Opel Vivaro WPZ 52998, znajdującego się na wyposażeniu OSP Połoń – 4 060,30 zł.</w:t>
      </w:r>
    </w:p>
    <w:p w14:paraId="6FDF3ADC" w14:textId="77777777" w:rsidR="00521A3D" w:rsidRPr="00AC4F24" w:rsidRDefault="00521A3D" w:rsidP="00AC4F24">
      <w:pPr>
        <w:pStyle w:val="Akapitzlist"/>
        <w:widowControl w:val="0"/>
        <w:numPr>
          <w:ilvl w:val="1"/>
          <w:numId w:val="114"/>
        </w:numPr>
        <w:suppressAutoHyphens/>
        <w:autoSpaceDN w:val="0"/>
        <w:spacing w:after="0" w:line="300" w:lineRule="auto"/>
        <w:ind w:left="284" w:hanging="284"/>
        <w:rPr>
          <w:rFonts w:asciiTheme="minorHAnsi" w:hAnsiTheme="minorHAnsi" w:cstheme="minorHAnsi"/>
          <w:szCs w:val="24"/>
        </w:rPr>
      </w:pPr>
      <w:r w:rsidRPr="00AC4F24">
        <w:rPr>
          <w:rFonts w:asciiTheme="minorHAnsi" w:eastAsia="Andale Sans UI" w:hAnsiTheme="minorHAnsi" w:cstheme="minorHAnsi"/>
          <w:kern w:val="3"/>
          <w:szCs w:val="24"/>
          <w:lang w:eastAsia="ja-JP" w:bidi="fa-IR"/>
        </w:rPr>
        <w:t>Zakup belki oświetleniowej na potrzeby doposażenia pojazdu MAN WPZ 60AY, znajdującego się na wyposażeniu OSP Ulatowo-Pogorzel – 2 500,00 zł.</w:t>
      </w:r>
    </w:p>
    <w:p w14:paraId="61E1EA21" w14:textId="77777777" w:rsidR="00521A3D" w:rsidRPr="00AC4F24" w:rsidRDefault="00521A3D" w:rsidP="00AC4F24">
      <w:pPr>
        <w:pStyle w:val="Akapitzlist"/>
        <w:widowControl w:val="0"/>
        <w:numPr>
          <w:ilvl w:val="1"/>
          <w:numId w:val="114"/>
        </w:numPr>
        <w:suppressAutoHyphens/>
        <w:autoSpaceDN w:val="0"/>
        <w:spacing w:after="0" w:line="300" w:lineRule="auto"/>
        <w:ind w:left="284" w:hanging="284"/>
        <w:rPr>
          <w:rFonts w:asciiTheme="minorHAnsi" w:hAnsiTheme="minorHAnsi" w:cstheme="minorHAnsi"/>
          <w:szCs w:val="24"/>
        </w:rPr>
      </w:pPr>
      <w:r w:rsidRPr="00AC4F24">
        <w:rPr>
          <w:rFonts w:asciiTheme="minorHAnsi" w:eastAsia="Andale Sans UI" w:hAnsiTheme="minorHAnsi" w:cstheme="minorHAnsi"/>
          <w:kern w:val="3"/>
          <w:szCs w:val="24"/>
          <w:lang w:eastAsia="ja-JP" w:bidi="fa-IR"/>
        </w:rPr>
        <w:t xml:space="preserve">Zakup systemów selektywnego alarmowania dla jednostek OSP Żelazna Rządowa i OSP Małowidz – 17 835,00 zł.  </w:t>
      </w:r>
    </w:p>
    <w:p w14:paraId="32DFD685" w14:textId="77777777" w:rsidR="00521A3D" w:rsidRPr="00AC4F24" w:rsidRDefault="00521A3D" w:rsidP="00AC4F24">
      <w:pPr>
        <w:pStyle w:val="Akapitzlist"/>
        <w:widowControl w:val="0"/>
        <w:numPr>
          <w:ilvl w:val="1"/>
          <w:numId w:val="114"/>
        </w:numPr>
        <w:suppressAutoHyphens/>
        <w:autoSpaceDN w:val="0"/>
        <w:spacing w:after="0" w:line="300" w:lineRule="auto"/>
        <w:ind w:left="284" w:hanging="284"/>
        <w:rPr>
          <w:rFonts w:asciiTheme="minorHAnsi" w:hAnsiTheme="minorHAnsi" w:cstheme="minorHAnsi"/>
          <w:szCs w:val="24"/>
        </w:rPr>
      </w:pPr>
      <w:r w:rsidRPr="00AC4F24">
        <w:rPr>
          <w:rFonts w:asciiTheme="minorHAnsi" w:eastAsia="Andale Sans UI" w:hAnsiTheme="minorHAnsi" w:cstheme="minorHAnsi"/>
          <w:kern w:val="3"/>
          <w:szCs w:val="24"/>
          <w:lang w:eastAsia="ja-JP" w:bidi="fa-IR"/>
        </w:rPr>
        <w:t>Zakup masek G1 do aparatu MSA oraz noszaków aparatu MSA dla jednostek OSP Jednorożec oraz OSP Ulatowo-Pogorzel – 23 350,32 zł.</w:t>
      </w:r>
    </w:p>
    <w:p w14:paraId="503580AF" w14:textId="77777777" w:rsidR="00521A3D" w:rsidRPr="00AC4F24" w:rsidRDefault="00521A3D" w:rsidP="00AC4F24">
      <w:pPr>
        <w:pStyle w:val="Akapitzlist"/>
        <w:widowControl w:val="0"/>
        <w:numPr>
          <w:ilvl w:val="1"/>
          <w:numId w:val="114"/>
        </w:numPr>
        <w:suppressAutoHyphens/>
        <w:autoSpaceDN w:val="0"/>
        <w:spacing w:after="0" w:line="300" w:lineRule="auto"/>
        <w:ind w:left="284" w:hanging="284"/>
        <w:rPr>
          <w:rFonts w:asciiTheme="minorHAnsi" w:hAnsiTheme="minorHAnsi" w:cstheme="minorHAnsi"/>
          <w:szCs w:val="24"/>
        </w:rPr>
      </w:pPr>
      <w:r w:rsidRPr="00AC4F24">
        <w:rPr>
          <w:rFonts w:asciiTheme="minorHAnsi" w:eastAsia="Andale Sans UI" w:hAnsiTheme="minorHAnsi" w:cstheme="minorHAnsi"/>
          <w:kern w:val="3"/>
          <w:szCs w:val="24"/>
          <w:lang w:eastAsia="ja-JP" w:bidi="fa-IR"/>
        </w:rPr>
        <w:t>Przegląd i legalizacja zestawów HOLMATRO, znajdujących się na wyposażeniu jednostek OSP Ulatowo-Pogorzel i OSP Jednorożec – 2 362,35 zł.</w:t>
      </w:r>
    </w:p>
    <w:p w14:paraId="2F96A7A5" w14:textId="13740457" w:rsidR="00521A3D" w:rsidRPr="00AC4F24" w:rsidRDefault="00521A3D" w:rsidP="00AC4F24">
      <w:pPr>
        <w:pStyle w:val="Akapitzlist"/>
        <w:widowControl w:val="0"/>
        <w:numPr>
          <w:ilvl w:val="1"/>
          <w:numId w:val="114"/>
        </w:numPr>
        <w:suppressAutoHyphens/>
        <w:autoSpaceDN w:val="0"/>
        <w:spacing w:after="0" w:line="300" w:lineRule="auto"/>
        <w:ind w:left="284" w:hanging="284"/>
        <w:rPr>
          <w:rFonts w:asciiTheme="minorHAnsi" w:hAnsiTheme="minorHAnsi" w:cstheme="minorHAnsi"/>
          <w:szCs w:val="24"/>
        </w:rPr>
      </w:pPr>
      <w:r w:rsidRPr="00AC4F24">
        <w:rPr>
          <w:rFonts w:asciiTheme="minorHAnsi" w:eastAsia="Andale Sans UI" w:hAnsiTheme="minorHAnsi" w:cstheme="minorHAnsi"/>
          <w:kern w:val="3"/>
          <w:szCs w:val="24"/>
          <w:lang w:eastAsia="ja-JP" w:bidi="fa-IR"/>
        </w:rPr>
        <w:t xml:space="preserve">Podpisano umowę oraz otrzymano środki finansowe z Województwa Mazowieckiego </w:t>
      </w:r>
      <w:r w:rsidR="0096605E" w:rsidRPr="00AC4F24">
        <w:rPr>
          <w:rFonts w:asciiTheme="minorHAnsi" w:eastAsia="Andale Sans UI" w:hAnsiTheme="minorHAnsi" w:cstheme="minorHAnsi"/>
          <w:kern w:val="3"/>
          <w:szCs w:val="24"/>
          <w:lang w:eastAsia="ja-JP" w:bidi="fa-IR"/>
        </w:rPr>
        <w:br/>
      </w:r>
      <w:r w:rsidRPr="00AC4F24">
        <w:rPr>
          <w:rFonts w:asciiTheme="minorHAnsi" w:eastAsia="Andale Sans UI" w:hAnsiTheme="minorHAnsi" w:cstheme="minorHAnsi"/>
          <w:kern w:val="3"/>
          <w:szCs w:val="24"/>
          <w:lang w:eastAsia="ja-JP" w:bidi="fa-IR"/>
        </w:rPr>
        <w:t xml:space="preserve">w ramach zadania „Mazowieckie Strażnice OSP-2024” na remont garażu OSP Małowidz </w:t>
      </w:r>
      <w:r w:rsidR="0096605E" w:rsidRPr="00AC4F24">
        <w:rPr>
          <w:rFonts w:asciiTheme="minorHAnsi" w:eastAsia="Andale Sans UI" w:hAnsiTheme="minorHAnsi" w:cstheme="minorHAnsi"/>
          <w:kern w:val="3"/>
          <w:szCs w:val="24"/>
          <w:lang w:eastAsia="ja-JP" w:bidi="fa-IR"/>
        </w:rPr>
        <w:br/>
      </w:r>
      <w:r w:rsidRPr="00AC4F24">
        <w:rPr>
          <w:rFonts w:asciiTheme="minorHAnsi" w:eastAsia="Andale Sans UI" w:hAnsiTheme="minorHAnsi" w:cstheme="minorHAnsi"/>
          <w:kern w:val="3"/>
          <w:szCs w:val="24"/>
          <w:lang w:eastAsia="ja-JP" w:bidi="fa-IR"/>
        </w:rPr>
        <w:t>w wysokości 32 000,00 zł, przy całkowitym koszcie zadania 42 000,00 zł.</w:t>
      </w:r>
    </w:p>
    <w:p w14:paraId="41AA3843" w14:textId="77777777" w:rsidR="00521A3D" w:rsidRPr="00AC4F24" w:rsidRDefault="00521A3D" w:rsidP="00AC4F24">
      <w:pPr>
        <w:pStyle w:val="Akapitzlist"/>
        <w:widowControl w:val="0"/>
        <w:numPr>
          <w:ilvl w:val="1"/>
          <w:numId w:val="114"/>
        </w:numPr>
        <w:suppressAutoHyphens/>
        <w:autoSpaceDN w:val="0"/>
        <w:spacing w:after="0" w:line="300" w:lineRule="auto"/>
        <w:ind w:left="284" w:hanging="284"/>
        <w:rPr>
          <w:rFonts w:asciiTheme="minorHAnsi" w:hAnsiTheme="minorHAnsi" w:cstheme="minorHAnsi"/>
          <w:szCs w:val="24"/>
        </w:rPr>
      </w:pPr>
      <w:r w:rsidRPr="00AC4F24">
        <w:rPr>
          <w:rFonts w:asciiTheme="minorHAnsi" w:eastAsia="Andale Sans UI" w:hAnsiTheme="minorHAnsi" w:cstheme="minorHAnsi"/>
          <w:kern w:val="3"/>
          <w:szCs w:val="24"/>
          <w:lang w:eastAsia="ja-JP" w:bidi="fa-IR"/>
        </w:rPr>
        <w:t>Zakup akumulatorów na potrzeby właściwej eksploatacji pojazdu Renault WPZ 51112, znajdującego się na wyposażeniu OSP Jednorożec – 1 500,00 zł</w:t>
      </w:r>
    </w:p>
    <w:p w14:paraId="3A3D3B95" w14:textId="77777777" w:rsidR="00521A3D" w:rsidRPr="00AC4F24" w:rsidRDefault="00521A3D" w:rsidP="00AC4F24">
      <w:pPr>
        <w:pStyle w:val="Akapitzlist"/>
        <w:widowControl w:val="0"/>
        <w:numPr>
          <w:ilvl w:val="1"/>
          <w:numId w:val="114"/>
        </w:numPr>
        <w:suppressAutoHyphens/>
        <w:autoSpaceDN w:val="0"/>
        <w:spacing w:after="0" w:line="300" w:lineRule="auto"/>
        <w:ind w:left="284" w:hanging="426"/>
        <w:rPr>
          <w:rFonts w:asciiTheme="minorHAnsi" w:hAnsiTheme="minorHAnsi" w:cstheme="minorHAnsi"/>
          <w:szCs w:val="24"/>
        </w:rPr>
      </w:pPr>
      <w:r w:rsidRPr="00AC4F24">
        <w:rPr>
          <w:rFonts w:asciiTheme="minorHAnsi" w:eastAsia="Andale Sans UI" w:hAnsiTheme="minorHAnsi" w:cstheme="minorHAnsi"/>
          <w:kern w:val="3"/>
          <w:szCs w:val="24"/>
          <w:lang w:eastAsia="ja-JP" w:bidi="fa-IR"/>
        </w:rPr>
        <w:t>Zakup opon wraz z wymianą na potrzeby właściwej eksploatacji pojazdu Opel Vivaro WPZ 52988, będącego na wyposażeniu OSP Połoń – 1 320,00 zł.</w:t>
      </w:r>
    </w:p>
    <w:p w14:paraId="5A23836B" w14:textId="77777777" w:rsidR="00521A3D" w:rsidRPr="00AC4F24" w:rsidRDefault="00521A3D" w:rsidP="00AC4F24">
      <w:pPr>
        <w:pStyle w:val="Akapitzlist"/>
        <w:widowControl w:val="0"/>
        <w:numPr>
          <w:ilvl w:val="1"/>
          <w:numId w:val="114"/>
        </w:numPr>
        <w:suppressAutoHyphens/>
        <w:autoSpaceDN w:val="0"/>
        <w:spacing w:after="0" w:line="300" w:lineRule="auto"/>
        <w:ind w:left="284" w:hanging="426"/>
        <w:rPr>
          <w:rFonts w:asciiTheme="minorHAnsi" w:hAnsiTheme="minorHAnsi" w:cstheme="minorHAnsi"/>
          <w:szCs w:val="24"/>
        </w:rPr>
      </w:pPr>
      <w:r w:rsidRPr="00AC4F24">
        <w:rPr>
          <w:rFonts w:asciiTheme="minorHAnsi" w:eastAsia="Andale Sans UI" w:hAnsiTheme="minorHAnsi" w:cstheme="minorHAnsi"/>
          <w:kern w:val="3"/>
          <w:szCs w:val="24"/>
          <w:lang w:eastAsia="ja-JP" w:bidi="fa-IR"/>
        </w:rPr>
        <w:t>Realizacja modernizacji budynku garażu OSP Małowidz w ramach zadania „Mazowieckie Strażnice OSP” – edycja 2024 – 9 065,58 zł.</w:t>
      </w:r>
    </w:p>
    <w:p w14:paraId="1F7573DE" w14:textId="77777777" w:rsidR="00521A3D" w:rsidRPr="00AC4F24" w:rsidRDefault="00521A3D" w:rsidP="00AC4F24">
      <w:pPr>
        <w:pStyle w:val="Akapitzlist"/>
        <w:widowControl w:val="0"/>
        <w:numPr>
          <w:ilvl w:val="1"/>
          <w:numId w:val="114"/>
        </w:numPr>
        <w:suppressAutoHyphens/>
        <w:autoSpaceDN w:val="0"/>
        <w:spacing w:after="0" w:line="300" w:lineRule="auto"/>
        <w:ind w:left="284" w:hanging="426"/>
        <w:rPr>
          <w:rFonts w:asciiTheme="minorHAnsi" w:hAnsiTheme="minorHAnsi" w:cstheme="minorHAnsi"/>
          <w:szCs w:val="24"/>
        </w:rPr>
      </w:pPr>
      <w:r w:rsidRPr="00AC4F24">
        <w:rPr>
          <w:rFonts w:asciiTheme="minorHAnsi" w:eastAsia="Andale Sans UI" w:hAnsiTheme="minorHAnsi" w:cstheme="minorHAnsi"/>
          <w:kern w:val="3"/>
          <w:szCs w:val="24"/>
          <w:lang w:eastAsia="ja-JP" w:bidi="fa-IR"/>
        </w:rPr>
        <w:t>Naprawa pojazdu Jelcz WPZ J228 i Opel Vivaro WPZ 51488 będącego na wyposażeniu OSP Jednorożec, celem zachowania gotowości bojowej – 2 394,22 zł.</w:t>
      </w:r>
    </w:p>
    <w:p w14:paraId="77EAD6E0" w14:textId="77777777" w:rsidR="00521A3D" w:rsidRPr="00AC4F24" w:rsidRDefault="00521A3D" w:rsidP="00AC4F24">
      <w:pPr>
        <w:pStyle w:val="Akapitzlist"/>
        <w:widowControl w:val="0"/>
        <w:numPr>
          <w:ilvl w:val="1"/>
          <w:numId w:val="114"/>
        </w:numPr>
        <w:suppressAutoHyphens/>
        <w:autoSpaceDN w:val="0"/>
        <w:spacing w:after="0" w:line="300" w:lineRule="auto"/>
        <w:ind w:left="284" w:hanging="426"/>
        <w:rPr>
          <w:rFonts w:asciiTheme="minorHAnsi" w:hAnsiTheme="minorHAnsi" w:cstheme="minorHAnsi"/>
          <w:szCs w:val="24"/>
        </w:rPr>
      </w:pPr>
      <w:r w:rsidRPr="00AC4F24">
        <w:rPr>
          <w:rFonts w:asciiTheme="minorHAnsi" w:hAnsiTheme="minorHAnsi" w:cstheme="minorHAnsi"/>
          <w:szCs w:val="24"/>
        </w:rPr>
        <w:t>Zakup 2 szt. sygnalizatorów bezruchu na potrzeby zachowania gotowości bojowej jednostki OSP Lipa – 1 818,26 zł.</w:t>
      </w:r>
    </w:p>
    <w:p w14:paraId="0742374E" w14:textId="2D497266" w:rsidR="00521A3D" w:rsidRPr="00AC4F24" w:rsidRDefault="00521A3D" w:rsidP="00AC4F24">
      <w:pPr>
        <w:pStyle w:val="Akapitzlist"/>
        <w:widowControl w:val="0"/>
        <w:numPr>
          <w:ilvl w:val="1"/>
          <w:numId w:val="114"/>
        </w:numPr>
        <w:suppressAutoHyphens/>
        <w:autoSpaceDN w:val="0"/>
        <w:spacing w:after="0" w:line="300" w:lineRule="auto"/>
        <w:ind w:left="284" w:hanging="426"/>
        <w:rPr>
          <w:rFonts w:asciiTheme="minorHAnsi" w:hAnsiTheme="minorHAnsi" w:cstheme="minorHAnsi"/>
          <w:szCs w:val="24"/>
        </w:rPr>
      </w:pPr>
      <w:r w:rsidRPr="00AC4F24">
        <w:rPr>
          <w:rFonts w:asciiTheme="minorHAnsi" w:eastAsia="Andale Sans UI" w:hAnsiTheme="minorHAnsi" w:cstheme="minorHAnsi"/>
          <w:kern w:val="3"/>
          <w:szCs w:val="24"/>
          <w:lang w:eastAsia="ja-JP" w:bidi="fa-IR"/>
        </w:rPr>
        <w:t xml:space="preserve">Konserwacja i atestacja aparatów powietrznych oraz masek gazoszczelnych będących </w:t>
      </w:r>
      <w:r w:rsidR="0096605E" w:rsidRPr="00AC4F24">
        <w:rPr>
          <w:rFonts w:asciiTheme="minorHAnsi" w:eastAsia="Andale Sans UI" w:hAnsiTheme="minorHAnsi" w:cstheme="minorHAnsi"/>
          <w:kern w:val="3"/>
          <w:szCs w:val="24"/>
          <w:lang w:eastAsia="ja-JP" w:bidi="fa-IR"/>
        </w:rPr>
        <w:br/>
      </w:r>
      <w:r w:rsidRPr="00AC4F24">
        <w:rPr>
          <w:rFonts w:asciiTheme="minorHAnsi" w:eastAsia="Andale Sans UI" w:hAnsiTheme="minorHAnsi" w:cstheme="minorHAnsi"/>
          <w:kern w:val="3"/>
          <w:szCs w:val="24"/>
          <w:lang w:eastAsia="ja-JP" w:bidi="fa-IR"/>
        </w:rPr>
        <w:t>na wyposażeniu jednostek: OSP Jednorożec, OSP Ulatowo-Pogorzel, OSP Połoń, celem zachowania gotowości bojowej – 5 231,44 zł.</w:t>
      </w:r>
    </w:p>
    <w:p w14:paraId="12505C6B" w14:textId="77777777" w:rsidR="00521A3D" w:rsidRPr="00AC4F24" w:rsidRDefault="00521A3D" w:rsidP="00AC4F24">
      <w:pPr>
        <w:pStyle w:val="Akapitzlist"/>
        <w:widowControl w:val="0"/>
        <w:numPr>
          <w:ilvl w:val="1"/>
          <w:numId w:val="114"/>
        </w:numPr>
        <w:suppressAutoHyphens/>
        <w:autoSpaceDN w:val="0"/>
        <w:spacing w:after="0" w:line="300" w:lineRule="auto"/>
        <w:ind w:left="284" w:hanging="426"/>
        <w:rPr>
          <w:rFonts w:asciiTheme="minorHAnsi" w:hAnsiTheme="minorHAnsi" w:cstheme="minorHAnsi"/>
          <w:szCs w:val="24"/>
        </w:rPr>
      </w:pPr>
      <w:r w:rsidRPr="00AC4F24">
        <w:rPr>
          <w:rFonts w:asciiTheme="minorHAnsi" w:eastAsia="Andale Sans UI" w:hAnsiTheme="minorHAnsi" w:cstheme="minorHAnsi"/>
          <w:kern w:val="3"/>
          <w:szCs w:val="24"/>
          <w:lang w:eastAsia="ja-JP" w:bidi="fa-IR"/>
        </w:rPr>
        <w:t>Przegląd agregatów prądotwórczych jednostek OSP z terenu gminy Jednorożec, celem zachowania gotowości bojowej – 2 810,55 zł.</w:t>
      </w:r>
    </w:p>
    <w:p w14:paraId="2FF62760" w14:textId="77777777" w:rsidR="00521A3D" w:rsidRPr="00AC4F24" w:rsidRDefault="00521A3D" w:rsidP="00AC4F24">
      <w:pPr>
        <w:pStyle w:val="Akapitzlist"/>
        <w:widowControl w:val="0"/>
        <w:numPr>
          <w:ilvl w:val="1"/>
          <w:numId w:val="114"/>
        </w:numPr>
        <w:suppressAutoHyphens/>
        <w:autoSpaceDN w:val="0"/>
        <w:spacing w:after="0" w:line="300" w:lineRule="auto"/>
        <w:ind w:left="284" w:hanging="426"/>
        <w:rPr>
          <w:rFonts w:asciiTheme="minorHAnsi" w:hAnsiTheme="minorHAnsi" w:cstheme="minorHAnsi"/>
          <w:szCs w:val="24"/>
        </w:rPr>
      </w:pPr>
      <w:r w:rsidRPr="00AC4F24">
        <w:rPr>
          <w:rFonts w:asciiTheme="minorHAnsi" w:eastAsia="Andale Sans UI" w:hAnsiTheme="minorHAnsi" w:cstheme="minorHAnsi"/>
          <w:kern w:val="3"/>
          <w:szCs w:val="24"/>
          <w:lang w:eastAsia="ja-JP" w:bidi="fa-IR"/>
        </w:rPr>
        <w:t>Zakończenie i rozliczenie modernizacji budynku garażu OSP Małowidz w ramach zadania „Mazowieckie Strażnice OSP” – edycja 2024 – 29 237,08 zł.</w:t>
      </w:r>
    </w:p>
    <w:p w14:paraId="115151B0" w14:textId="64D728E9" w:rsidR="00521A3D" w:rsidRPr="00AC4F24" w:rsidRDefault="00521A3D" w:rsidP="00AC4F24">
      <w:pPr>
        <w:pStyle w:val="Akapitzlist"/>
        <w:widowControl w:val="0"/>
        <w:numPr>
          <w:ilvl w:val="1"/>
          <w:numId w:val="114"/>
        </w:numPr>
        <w:suppressAutoHyphens/>
        <w:autoSpaceDN w:val="0"/>
        <w:spacing w:after="0" w:line="300" w:lineRule="auto"/>
        <w:ind w:left="284" w:hanging="426"/>
        <w:rPr>
          <w:rFonts w:asciiTheme="minorHAnsi" w:hAnsiTheme="minorHAnsi" w:cstheme="minorHAnsi"/>
          <w:szCs w:val="24"/>
        </w:rPr>
      </w:pPr>
      <w:r w:rsidRPr="00AC4F24">
        <w:rPr>
          <w:rFonts w:asciiTheme="minorHAnsi" w:eastAsia="Andale Sans UI" w:hAnsiTheme="minorHAnsi" w:cstheme="minorHAnsi"/>
          <w:kern w:val="3"/>
          <w:szCs w:val="24"/>
          <w:lang w:eastAsia="ja-JP" w:bidi="fa-IR"/>
        </w:rPr>
        <w:t xml:space="preserve">Wykonanie przeglądu i pomiarów elektrycznych agregatów prądotwórczych, wraz </w:t>
      </w:r>
      <w:r w:rsidR="0096605E" w:rsidRPr="00AC4F24">
        <w:rPr>
          <w:rFonts w:asciiTheme="minorHAnsi" w:eastAsia="Andale Sans UI" w:hAnsiTheme="minorHAnsi" w:cstheme="minorHAnsi"/>
          <w:kern w:val="3"/>
          <w:szCs w:val="24"/>
          <w:lang w:eastAsia="ja-JP" w:bidi="fa-IR"/>
        </w:rPr>
        <w:br/>
      </w:r>
      <w:r w:rsidRPr="00AC4F24">
        <w:rPr>
          <w:rFonts w:asciiTheme="minorHAnsi" w:eastAsia="Andale Sans UI" w:hAnsiTheme="minorHAnsi" w:cstheme="minorHAnsi"/>
          <w:kern w:val="3"/>
          <w:szCs w:val="24"/>
          <w:lang w:eastAsia="ja-JP" w:bidi="fa-IR"/>
        </w:rPr>
        <w:t>z wymianą oleju silnikowego i świec zapłonowych będących na wyposażeniu jednostek  OSP Parciaki, OSP Olszewka, OSP Lipa, OSP Żelazna Rządowa, OSP Małowidz, OSP Ulatowo – Pogorzel oraz OSP Połoń celem zachowania  gotowości bojowej – 1 396,05 zł.</w:t>
      </w:r>
    </w:p>
    <w:p w14:paraId="77B78F2C" w14:textId="77777777" w:rsidR="00521A3D" w:rsidRPr="00AC4F24" w:rsidRDefault="00521A3D" w:rsidP="00AC4F24">
      <w:pPr>
        <w:pStyle w:val="Akapitzlist"/>
        <w:widowControl w:val="0"/>
        <w:numPr>
          <w:ilvl w:val="1"/>
          <w:numId w:val="114"/>
        </w:numPr>
        <w:suppressAutoHyphens/>
        <w:autoSpaceDN w:val="0"/>
        <w:spacing w:after="0" w:line="300" w:lineRule="auto"/>
        <w:ind w:left="284" w:hanging="426"/>
        <w:rPr>
          <w:rFonts w:asciiTheme="minorHAnsi" w:hAnsiTheme="minorHAnsi" w:cstheme="minorHAnsi"/>
          <w:szCs w:val="24"/>
        </w:rPr>
      </w:pPr>
      <w:r w:rsidRPr="00AC4F24">
        <w:rPr>
          <w:rFonts w:asciiTheme="minorHAnsi" w:eastAsia="Andale Sans UI" w:hAnsiTheme="minorHAnsi" w:cstheme="minorHAnsi"/>
          <w:kern w:val="3"/>
          <w:szCs w:val="24"/>
          <w:lang w:eastAsia="ja-JP" w:bidi="fa-IR"/>
        </w:rPr>
        <w:t>Montaż bramy K2 IS na potrzeby modernizacji budynku OSP Małowidz -14 480,94 zł.</w:t>
      </w:r>
    </w:p>
    <w:p w14:paraId="57FC7AB4" w14:textId="77777777" w:rsidR="00521A3D" w:rsidRPr="00AC4F24" w:rsidRDefault="00521A3D" w:rsidP="00AC4F24">
      <w:pPr>
        <w:pStyle w:val="Akapitzlist"/>
        <w:widowControl w:val="0"/>
        <w:numPr>
          <w:ilvl w:val="1"/>
          <w:numId w:val="114"/>
        </w:numPr>
        <w:suppressAutoHyphens/>
        <w:autoSpaceDN w:val="0"/>
        <w:spacing w:after="0" w:line="300" w:lineRule="auto"/>
        <w:ind w:left="284" w:hanging="426"/>
        <w:rPr>
          <w:rFonts w:asciiTheme="minorHAnsi" w:hAnsiTheme="minorHAnsi" w:cstheme="minorHAnsi"/>
          <w:szCs w:val="24"/>
        </w:rPr>
      </w:pPr>
      <w:r w:rsidRPr="00AC4F24">
        <w:rPr>
          <w:rFonts w:asciiTheme="minorHAnsi" w:eastAsia="Andale Sans UI" w:hAnsiTheme="minorHAnsi" w:cstheme="minorHAnsi"/>
          <w:kern w:val="3"/>
          <w:szCs w:val="24"/>
          <w:lang w:eastAsia="ja-JP" w:bidi="fa-IR"/>
        </w:rPr>
        <w:t>Zakup liter na potrzeby oznakowania budynku jednostki  OSP Małowidz -1 599,00 zł.</w:t>
      </w:r>
    </w:p>
    <w:p w14:paraId="0BFC1EA4" w14:textId="77777777" w:rsidR="00521A3D" w:rsidRPr="00AC4F24" w:rsidRDefault="00521A3D" w:rsidP="00AC4F24">
      <w:pPr>
        <w:pStyle w:val="Akapitzlist"/>
        <w:widowControl w:val="0"/>
        <w:numPr>
          <w:ilvl w:val="1"/>
          <w:numId w:val="114"/>
        </w:numPr>
        <w:suppressAutoHyphens/>
        <w:autoSpaceDN w:val="0"/>
        <w:spacing w:after="0" w:line="300" w:lineRule="auto"/>
        <w:ind w:left="284" w:hanging="426"/>
        <w:rPr>
          <w:rFonts w:asciiTheme="minorHAnsi" w:hAnsiTheme="minorHAnsi" w:cstheme="minorHAnsi"/>
          <w:szCs w:val="24"/>
        </w:rPr>
      </w:pPr>
      <w:r w:rsidRPr="00AC4F24">
        <w:rPr>
          <w:rFonts w:asciiTheme="minorHAnsi" w:hAnsiTheme="minorHAnsi" w:cstheme="minorHAnsi"/>
          <w:szCs w:val="24"/>
        </w:rPr>
        <w:t>Zakup materiałów na potrzeby modernizacji budynku OSP Małowidz -5 159,51 zł.</w:t>
      </w:r>
    </w:p>
    <w:p w14:paraId="6230257C" w14:textId="77777777" w:rsidR="00521A3D" w:rsidRPr="00AC4F24" w:rsidRDefault="00521A3D" w:rsidP="00AC4F24">
      <w:pPr>
        <w:pStyle w:val="Akapitzlist"/>
        <w:widowControl w:val="0"/>
        <w:numPr>
          <w:ilvl w:val="1"/>
          <w:numId w:val="114"/>
        </w:numPr>
        <w:suppressAutoHyphens/>
        <w:autoSpaceDN w:val="0"/>
        <w:spacing w:after="0" w:line="300" w:lineRule="auto"/>
        <w:ind w:left="284" w:hanging="426"/>
        <w:rPr>
          <w:rFonts w:asciiTheme="minorHAnsi" w:hAnsiTheme="minorHAnsi" w:cstheme="minorHAnsi"/>
          <w:szCs w:val="24"/>
        </w:rPr>
      </w:pPr>
      <w:r w:rsidRPr="00AC4F24">
        <w:rPr>
          <w:rFonts w:asciiTheme="minorHAnsi" w:eastAsia="Andale Sans UI" w:hAnsiTheme="minorHAnsi" w:cstheme="minorHAnsi"/>
          <w:kern w:val="3"/>
          <w:szCs w:val="24"/>
          <w:lang w:eastAsia="ja-JP" w:bidi="fa-IR"/>
        </w:rPr>
        <w:t>Złożenie wniosku o przyznanie pomocy finansowej z budżetu Województwa Mazowieckiego w ramach zadania „OSP”- edycja 2025 Dofinansowanie zakupu nowego sprzętu specjalistycznego i/lub środków łączności i/lub środków ochrony indywidualnej strażaka i/lub umundurowania, w tym umundurowania wyjściowego i/lub wyposażenia niezbędnego do utrzymania umundurowania bojowego dla OSP Ulatowo-Pogorzel i OSP Kobylaki – 32 270,00 zł.</w:t>
      </w:r>
    </w:p>
    <w:p w14:paraId="6C1AF0D1" w14:textId="6854C8BE" w:rsidR="00521A3D" w:rsidRPr="00AC4F24" w:rsidRDefault="00521A3D" w:rsidP="00AC4F24">
      <w:pPr>
        <w:pStyle w:val="Akapitzlist"/>
        <w:widowControl w:val="0"/>
        <w:numPr>
          <w:ilvl w:val="1"/>
          <w:numId w:val="114"/>
        </w:numPr>
        <w:suppressAutoHyphens/>
        <w:autoSpaceDN w:val="0"/>
        <w:spacing w:after="0" w:line="300" w:lineRule="auto"/>
        <w:ind w:left="284" w:hanging="426"/>
        <w:rPr>
          <w:rFonts w:asciiTheme="minorHAnsi" w:hAnsiTheme="minorHAnsi" w:cstheme="minorHAnsi"/>
          <w:szCs w:val="24"/>
        </w:rPr>
      </w:pPr>
      <w:r w:rsidRPr="00AC4F24">
        <w:rPr>
          <w:rFonts w:asciiTheme="minorHAnsi" w:eastAsia="Andale Sans UI" w:hAnsiTheme="minorHAnsi" w:cstheme="minorHAnsi"/>
          <w:kern w:val="3"/>
          <w:szCs w:val="24"/>
          <w:lang w:eastAsia="ja-JP" w:bidi="fa-IR"/>
        </w:rPr>
        <w:t>Dofinansowanie zakupu samochodu dla  OSP Ulatowo–Pogorzel  – 270 000,00 zł.</w:t>
      </w:r>
    </w:p>
    <w:p w14:paraId="60957BE8" w14:textId="77777777" w:rsidR="00521A3D" w:rsidRPr="00AC4F24" w:rsidRDefault="00521A3D" w:rsidP="00AC4F24">
      <w:pPr>
        <w:pStyle w:val="Akapitzlist"/>
        <w:widowControl w:val="0"/>
        <w:numPr>
          <w:ilvl w:val="1"/>
          <w:numId w:val="114"/>
        </w:numPr>
        <w:suppressAutoHyphens/>
        <w:autoSpaceDN w:val="0"/>
        <w:spacing w:after="0" w:line="300" w:lineRule="auto"/>
        <w:ind w:left="284" w:hanging="426"/>
        <w:rPr>
          <w:rFonts w:asciiTheme="minorHAnsi" w:hAnsiTheme="minorHAnsi" w:cstheme="minorHAnsi"/>
          <w:szCs w:val="24"/>
        </w:rPr>
      </w:pPr>
      <w:r w:rsidRPr="00AC4F24">
        <w:rPr>
          <w:rFonts w:asciiTheme="minorHAnsi" w:hAnsiTheme="minorHAnsi" w:cstheme="minorHAnsi"/>
          <w:szCs w:val="24"/>
        </w:rPr>
        <w:t xml:space="preserve">Zweryfikowano pod względem wiarygodności oświadczenia </w:t>
      </w:r>
      <w:r w:rsidRPr="00AC4F24">
        <w:rPr>
          <w:rFonts w:asciiTheme="minorHAnsi" w:hAnsiTheme="minorHAnsi" w:cstheme="minorHAnsi"/>
          <w:color w:val="000000"/>
          <w:szCs w:val="24"/>
          <w:shd w:val="clear" w:color="auto" w:fill="FFFFFF"/>
        </w:rPr>
        <w:t xml:space="preserve"> potwierdzające  bezpośredni udział w działaniach ratowniczych strażaków ochotników w związku z ubieganiem się </w:t>
      </w:r>
      <w:r w:rsidRPr="00AC4F24">
        <w:rPr>
          <w:rFonts w:asciiTheme="minorHAnsi" w:hAnsiTheme="minorHAnsi" w:cstheme="minorHAnsi"/>
          <w:color w:val="000000"/>
          <w:szCs w:val="24"/>
          <w:shd w:val="clear" w:color="auto" w:fill="FFFFFF"/>
        </w:rPr>
        <w:br/>
        <w:t xml:space="preserve">o </w:t>
      </w:r>
      <w:r w:rsidRPr="00AC4F24">
        <w:rPr>
          <w:rFonts w:asciiTheme="minorHAnsi" w:hAnsiTheme="minorHAnsi" w:cstheme="minorHAnsi"/>
          <w:color w:val="000000"/>
          <w:szCs w:val="24"/>
          <w:lang w:eastAsia="ja-JP"/>
        </w:rPr>
        <w:t xml:space="preserve">świadczenie ratownicze z tytułu wysługi lat – </w:t>
      </w:r>
      <w:r w:rsidRPr="00AC4F24">
        <w:rPr>
          <w:rFonts w:asciiTheme="minorHAnsi" w:hAnsiTheme="minorHAnsi" w:cstheme="minorHAnsi"/>
          <w:szCs w:val="24"/>
          <w:lang w:eastAsia="ja-JP"/>
        </w:rPr>
        <w:t xml:space="preserve">złożono 5 wniosków zawierających </w:t>
      </w:r>
      <w:r w:rsidRPr="00AC4F24">
        <w:rPr>
          <w:rFonts w:asciiTheme="minorHAnsi" w:hAnsiTheme="minorHAnsi" w:cstheme="minorHAnsi"/>
          <w:szCs w:val="24"/>
          <w:lang w:eastAsia="ja-JP"/>
        </w:rPr>
        <w:br/>
        <w:t>15 oświadczeń.</w:t>
      </w:r>
    </w:p>
    <w:p w14:paraId="1BE458F4" w14:textId="77777777" w:rsidR="00521A3D" w:rsidRPr="00AC4F24" w:rsidRDefault="00521A3D" w:rsidP="00AC4F24">
      <w:pPr>
        <w:spacing w:after="0" w:line="300" w:lineRule="auto"/>
        <w:rPr>
          <w:rFonts w:asciiTheme="minorHAnsi" w:eastAsiaTheme="majorEastAsia" w:hAnsiTheme="minorHAnsi" w:cstheme="minorHAnsi"/>
          <w:b/>
          <w:color w:val="FF0000"/>
          <w:sz w:val="24"/>
          <w:szCs w:val="24"/>
        </w:rPr>
      </w:pPr>
    </w:p>
    <w:p w14:paraId="7FDD666F" w14:textId="019AEA60" w:rsidR="005438CD" w:rsidRPr="00AC4F24" w:rsidRDefault="005438CD" w:rsidP="00AC4F24">
      <w:pPr>
        <w:spacing w:after="0" w:line="300" w:lineRule="auto"/>
        <w:rPr>
          <w:rFonts w:asciiTheme="minorHAnsi" w:eastAsiaTheme="majorEastAsia" w:hAnsiTheme="minorHAnsi" w:cstheme="minorHAnsi"/>
          <w:b/>
          <w:color w:val="FF0000"/>
          <w:sz w:val="24"/>
          <w:szCs w:val="24"/>
        </w:rPr>
      </w:pPr>
    </w:p>
    <w:p w14:paraId="2E48E103" w14:textId="77777777" w:rsidR="00BB10C8" w:rsidRPr="00AC4F24" w:rsidRDefault="00BB10C8" w:rsidP="00AC4F24">
      <w:pPr>
        <w:spacing w:after="0" w:line="300" w:lineRule="auto"/>
        <w:rPr>
          <w:rFonts w:asciiTheme="minorHAnsi" w:eastAsiaTheme="majorEastAsia" w:hAnsiTheme="minorHAnsi" w:cstheme="minorHAnsi"/>
          <w:b/>
          <w:color w:val="FF0000"/>
          <w:sz w:val="24"/>
          <w:szCs w:val="24"/>
        </w:rPr>
      </w:pPr>
      <w:r w:rsidRPr="00AC4F24">
        <w:rPr>
          <w:rFonts w:asciiTheme="minorHAnsi" w:hAnsiTheme="minorHAnsi" w:cstheme="minorHAnsi"/>
          <w:b/>
          <w:color w:val="FF0000"/>
          <w:sz w:val="24"/>
          <w:szCs w:val="24"/>
        </w:rPr>
        <w:br w:type="page"/>
      </w:r>
    </w:p>
    <w:p w14:paraId="4BDF91D1" w14:textId="2F1E08EB" w:rsidR="00D50E08" w:rsidRDefault="00237E7B" w:rsidP="00AC4F24">
      <w:pPr>
        <w:pStyle w:val="Nagwek1"/>
        <w:numPr>
          <w:ilvl w:val="0"/>
          <w:numId w:val="7"/>
        </w:numPr>
        <w:tabs>
          <w:tab w:val="left" w:pos="284"/>
        </w:tabs>
        <w:spacing w:before="0" w:line="300" w:lineRule="auto"/>
        <w:ind w:left="-284" w:firstLine="0"/>
        <w:rPr>
          <w:rFonts w:asciiTheme="minorHAnsi" w:hAnsiTheme="minorHAnsi" w:cstheme="minorHAnsi"/>
          <w:b/>
          <w:color w:val="auto"/>
          <w:sz w:val="24"/>
          <w:szCs w:val="24"/>
        </w:rPr>
      </w:pPr>
      <w:bookmarkStart w:id="132" w:name="_Toc199749850"/>
      <w:r w:rsidRPr="00AC4F24">
        <w:rPr>
          <w:rFonts w:asciiTheme="minorHAnsi" w:hAnsiTheme="minorHAnsi" w:cstheme="minorHAnsi"/>
          <w:b/>
          <w:color w:val="auto"/>
          <w:sz w:val="24"/>
          <w:szCs w:val="24"/>
        </w:rPr>
        <w:t>Zakończenie – plany na przyszłość</w:t>
      </w:r>
      <w:bookmarkEnd w:id="132"/>
    </w:p>
    <w:p w14:paraId="0F7B183F" w14:textId="77777777" w:rsidR="00254569" w:rsidRPr="00254569" w:rsidRDefault="00254569" w:rsidP="00254569"/>
    <w:p w14:paraId="33DC0962" w14:textId="77777777" w:rsidR="00F8389B" w:rsidRPr="00AC4F24" w:rsidRDefault="00F8389B" w:rsidP="00AC4F24">
      <w:pPr>
        <w:spacing w:after="0" w:line="300" w:lineRule="auto"/>
        <w:jc w:val="both"/>
        <w:rPr>
          <w:rFonts w:asciiTheme="minorHAnsi" w:hAnsiTheme="minorHAnsi" w:cstheme="minorHAnsi"/>
          <w:sz w:val="24"/>
          <w:szCs w:val="24"/>
        </w:rPr>
      </w:pPr>
      <w:r w:rsidRPr="00AC4F24">
        <w:rPr>
          <w:rFonts w:asciiTheme="minorHAnsi" w:hAnsiTheme="minorHAnsi" w:cstheme="minorHAnsi"/>
          <w:sz w:val="24"/>
          <w:szCs w:val="24"/>
        </w:rPr>
        <w:t xml:space="preserve">Gmina Jednorożec korzysta z każdej możliwej nadarzającej się okazji, aby móc pozyskać środki finansowe zewnętrzne na swoje plany i zamierzenia. </w:t>
      </w:r>
    </w:p>
    <w:p w14:paraId="1B60C29B" w14:textId="77777777" w:rsidR="00F8389B" w:rsidRPr="00AC4F24" w:rsidRDefault="00F8389B" w:rsidP="00AC4F24">
      <w:pPr>
        <w:spacing w:after="0" w:line="300" w:lineRule="auto"/>
        <w:jc w:val="both"/>
        <w:rPr>
          <w:rFonts w:asciiTheme="minorHAnsi" w:hAnsiTheme="minorHAnsi" w:cstheme="minorHAnsi"/>
          <w:sz w:val="24"/>
          <w:szCs w:val="24"/>
        </w:rPr>
      </w:pPr>
      <w:r w:rsidRPr="00AC4F24">
        <w:rPr>
          <w:rFonts w:asciiTheme="minorHAnsi" w:hAnsiTheme="minorHAnsi" w:cstheme="minorHAnsi"/>
          <w:sz w:val="24"/>
          <w:szCs w:val="24"/>
        </w:rPr>
        <w:t>Gmina Jednorożec zamierza także realizować kolejne inwestycje, na niektóre złożyła już wnioski o dofinansowanie, a mianowicie:</w:t>
      </w:r>
    </w:p>
    <w:p w14:paraId="6A166B27" w14:textId="659E292F" w:rsidR="00F8389B" w:rsidRPr="00AC4F24" w:rsidRDefault="00F8389B" w:rsidP="00AC4F24">
      <w:pPr>
        <w:pStyle w:val="Akapitzlist"/>
        <w:spacing w:after="0" w:line="300" w:lineRule="auto"/>
        <w:ind w:left="567" w:hanging="567"/>
        <w:rPr>
          <w:rFonts w:asciiTheme="minorHAnsi" w:hAnsiTheme="minorHAnsi" w:cstheme="minorHAnsi"/>
          <w:szCs w:val="24"/>
        </w:rPr>
      </w:pPr>
      <w:r w:rsidRPr="00AC4F24">
        <w:rPr>
          <w:rFonts w:asciiTheme="minorHAnsi" w:hAnsiTheme="minorHAnsi" w:cstheme="minorHAnsi"/>
          <w:szCs w:val="24"/>
        </w:rPr>
        <w:t>1)</w:t>
      </w:r>
      <w:r w:rsidRPr="00AC4F24">
        <w:rPr>
          <w:rFonts w:asciiTheme="minorHAnsi" w:hAnsiTheme="minorHAnsi" w:cstheme="minorHAnsi"/>
          <w:szCs w:val="24"/>
        </w:rPr>
        <w:tab/>
        <w:t>Złożono wniosek o przyznanie pomocy finansowej ze środków własnych budżetu Województwa Mazowieckiego w ramach „Mazowiecki Instrument Aktywizacji Sołectw MAZOWSZE 2025” w ramach zadania „Budowa i rozbudowa placów zabaw dla sołectw Drążdżewo Nowe, Małowidz, Połoń, Kobylaki-Czarzaste i Kobylaki-Wólka w gminie Jednorożec”.</w:t>
      </w:r>
      <w:r w:rsidR="001F7189" w:rsidRPr="00AC4F24">
        <w:rPr>
          <w:rFonts w:asciiTheme="minorHAnsi" w:hAnsiTheme="minorHAnsi" w:cstheme="minorHAnsi"/>
          <w:szCs w:val="24"/>
        </w:rPr>
        <w:t xml:space="preserve"> K</w:t>
      </w:r>
      <w:r w:rsidRPr="00AC4F24">
        <w:rPr>
          <w:rFonts w:asciiTheme="minorHAnsi" w:hAnsiTheme="minorHAnsi" w:cstheme="minorHAnsi"/>
          <w:szCs w:val="24"/>
        </w:rPr>
        <w:t>wota pozyskana: 75.000,00 zł</w:t>
      </w:r>
      <w:r w:rsidR="001F7189" w:rsidRPr="00AC4F24">
        <w:rPr>
          <w:rFonts w:asciiTheme="minorHAnsi" w:hAnsiTheme="minorHAnsi" w:cstheme="minorHAnsi"/>
          <w:szCs w:val="24"/>
        </w:rPr>
        <w:t>;</w:t>
      </w:r>
    </w:p>
    <w:p w14:paraId="7919B5DE" w14:textId="74305DBF" w:rsidR="00F8389B" w:rsidRPr="00AC4F24" w:rsidRDefault="00F8389B" w:rsidP="00AC4F24">
      <w:pPr>
        <w:pStyle w:val="Akapitzlist"/>
        <w:spacing w:after="0" w:line="300" w:lineRule="auto"/>
        <w:ind w:left="567" w:hanging="567"/>
        <w:rPr>
          <w:rFonts w:asciiTheme="minorHAnsi" w:hAnsiTheme="minorHAnsi" w:cstheme="minorHAnsi"/>
          <w:szCs w:val="24"/>
        </w:rPr>
      </w:pPr>
      <w:r w:rsidRPr="00AC4F24">
        <w:rPr>
          <w:rFonts w:asciiTheme="minorHAnsi" w:hAnsiTheme="minorHAnsi" w:cstheme="minorHAnsi"/>
          <w:szCs w:val="24"/>
        </w:rPr>
        <w:t>2)</w:t>
      </w:r>
      <w:r w:rsidRPr="00AC4F24">
        <w:rPr>
          <w:rFonts w:asciiTheme="minorHAnsi" w:hAnsiTheme="minorHAnsi" w:cstheme="minorHAnsi"/>
          <w:szCs w:val="24"/>
        </w:rPr>
        <w:tab/>
        <w:t xml:space="preserve">Złożono wniosek o przyznanie pomocy finansowej ze środków własnych budżetu Województwa Mazowieckiego w ramach „Mazowiecki Instrument Aktywizacji Sołectw MAZOWSZE 2025” w ramach zadania „Zagospodarowanie placu przy świetlicy wiejskiej </w:t>
      </w:r>
      <w:r w:rsidR="001F7189" w:rsidRPr="00AC4F24">
        <w:rPr>
          <w:rFonts w:asciiTheme="minorHAnsi" w:hAnsiTheme="minorHAnsi" w:cstheme="minorHAnsi"/>
          <w:szCs w:val="24"/>
        </w:rPr>
        <w:br/>
      </w:r>
      <w:r w:rsidRPr="00AC4F24">
        <w:rPr>
          <w:rFonts w:asciiTheme="minorHAnsi" w:hAnsiTheme="minorHAnsi" w:cstheme="minorHAnsi"/>
          <w:szCs w:val="24"/>
        </w:rPr>
        <w:t xml:space="preserve">w miejscowości Obórki, gmina Jednorożec”. </w:t>
      </w:r>
      <w:r w:rsidR="001F7189" w:rsidRPr="00AC4F24">
        <w:rPr>
          <w:rFonts w:asciiTheme="minorHAnsi" w:hAnsiTheme="minorHAnsi" w:cstheme="minorHAnsi"/>
          <w:szCs w:val="24"/>
        </w:rPr>
        <w:t>K</w:t>
      </w:r>
      <w:r w:rsidRPr="00AC4F24">
        <w:rPr>
          <w:rFonts w:asciiTheme="minorHAnsi" w:hAnsiTheme="minorHAnsi" w:cstheme="minorHAnsi"/>
          <w:szCs w:val="24"/>
        </w:rPr>
        <w:t>wota pozyskana: 15.000,00 zł</w:t>
      </w:r>
      <w:r w:rsidR="001F7189" w:rsidRPr="00AC4F24">
        <w:rPr>
          <w:rFonts w:asciiTheme="minorHAnsi" w:hAnsiTheme="minorHAnsi" w:cstheme="minorHAnsi"/>
          <w:szCs w:val="24"/>
        </w:rPr>
        <w:t>;</w:t>
      </w:r>
    </w:p>
    <w:p w14:paraId="6A630BC5" w14:textId="2E411BDE" w:rsidR="00F8389B" w:rsidRPr="00AC4F24" w:rsidRDefault="00F8389B" w:rsidP="00AC4F24">
      <w:pPr>
        <w:pStyle w:val="Akapitzlist"/>
        <w:spacing w:after="0" w:line="300" w:lineRule="auto"/>
        <w:ind w:left="567" w:hanging="567"/>
        <w:rPr>
          <w:rFonts w:asciiTheme="minorHAnsi" w:hAnsiTheme="minorHAnsi" w:cstheme="minorHAnsi"/>
          <w:szCs w:val="24"/>
        </w:rPr>
      </w:pPr>
      <w:r w:rsidRPr="00AC4F24">
        <w:rPr>
          <w:rFonts w:asciiTheme="minorHAnsi" w:hAnsiTheme="minorHAnsi" w:cstheme="minorHAnsi"/>
          <w:szCs w:val="24"/>
        </w:rPr>
        <w:t>3)</w:t>
      </w:r>
      <w:r w:rsidRPr="00AC4F24">
        <w:rPr>
          <w:rFonts w:asciiTheme="minorHAnsi" w:hAnsiTheme="minorHAnsi" w:cstheme="minorHAnsi"/>
          <w:szCs w:val="24"/>
        </w:rPr>
        <w:tab/>
        <w:t xml:space="preserve">Złożono wniosek o dotację ze środków budżetu Województwa Mazowieckiego </w:t>
      </w:r>
      <w:r w:rsidR="00BB5DE5" w:rsidRPr="00AC4F24">
        <w:rPr>
          <w:rFonts w:asciiTheme="minorHAnsi" w:hAnsiTheme="minorHAnsi" w:cstheme="minorHAnsi"/>
          <w:szCs w:val="24"/>
        </w:rPr>
        <w:br/>
      </w:r>
      <w:r w:rsidRPr="00AC4F24">
        <w:rPr>
          <w:rFonts w:asciiTheme="minorHAnsi" w:hAnsiTheme="minorHAnsi" w:cstheme="minorHAnsi"/>
          <w:szCs w:val="24"/>
        </w:rPr>
        <w:t xml:space="preserve">w zakresie budowy i modernizacji dróg dojazdowych do gruntów rolnych, na realizację inwestycji pod nazwą „Przebudowa drogi dojazdowej do gruntów rolnych </w:t>
      </w:r>
      <w:r w:rsidR="00BB5DE5" w:rsidRPr="00AC4F24">
        <w:rPr>
          <w:rFonts w:asciiTheme="minorHAnsi" w:hAnsiTheme="minorHAnsi" w:cstheme="minorHAnsi"/>
          <w:szCs w:val="24"/>
        </w:rPr>
        <w:br/>
      </w:r>
      <w:r w:rsidRPr="00AC4F24">
        <w:rPr>
          <w:rFonts w:asciiTheme="minorHAnsi" w:hAnsiTheme="minorHAnsi" w:cstheme="minorHAnsi"/>
          <w:szCs w:val="24"/>
        </w:rPr>
        <w:t xml:space="preserve">w miejscowości Połoń, gmina Jednorożec”. Wartość robót budowlanych wynikająca </w:t>
      </w:r>
      <w:r w:rsidR="00BB5DE5" w:rsidRPr="00AC4F24">
        <w:rPr>
          <w:rFonts w:asciiTheme="minorHAnsi" w:hAnsiTheme="minorHAnsi" w:cstheme="minorHAnsi"/>
          <w:szCs w:val="24"/>
        </w:rPr>
        <w:br/>
      </w:r>
      <w:r w:rsidRPr="00AC4F24">
        <w:rPr>
          <w:rFonts w:asciiTheme="minorHAnsi" w:hAnsiTheme="minorHAnsi" w:cstheme="minorHAnsi"/>
          <w:szCs w:val="24"/>
        </w:rPr>
        <w:t xml:space="preserve">z kosztorysu inwestorskiego: 503.023,96 zł. </w:t>
      </w:r>
      <w:r w:rsidR="002D5C87" w:rsidRPr="00AC4F24">
        <w:rPr>
          <w:rFonts w:asciiTheme="minorHAnsi" w:hAnsiTheme="minorHAnsi" w:cstheme="minorHAnsi"/>
          <w:szCs w:val="24"/>
        </w:rPr>
        <w:t>K</w:t>
      </w:r>
      <w:r w:rsidRPr="00AC4F24">
        <w:rPr>
          <w:rFonts w:asciiTheme="minorHAnsi" w:hAnsiTheme="minorHAnsi" w:cstheme="minorHAnsi"/>
          <w:szCs w:val="24"/>
        </w:rPr>
        <w:t xml:space="preserve">wota do pozyskania: </w:t>
      </w:r>
      <w:r w:rsidR="001F7189" w:rsidRPr="00AC4F24">
        <w:rPr>
          <w:rFonts w:asciiTheme="minorHAnsi" w:hAnsiTheme="minorHAnsi" w:cstheme="minorHAnsi"/>
          <w:szCs w:val="24"/>
        </w:rPr>
        <w:t>160 000,00</w:t>
      </w:r>
      <w:r w:rsidRPr="00AC4F24">
        <w:rPr>
          <w:rFonts w:asciiTheme="minorHAnsi" w:hAnsiTheme="minorHAnsi" w:cstheme="minorHAnsi"/>
          <w:szCs w:val="24"/>
        </w:rPr>
        <w:t xml:space="preserve"> zł</w:t>
      </w:r>
      <w:r w:rsidR="001F7189" w:rsidRPr="00AC4F24">
        <w:rPr>
          <w:rFonts w:asciiTheme="minorHAnsi" w:hAnsiTheme="minorHAnsi" w:cstheme="minorHAnsi"/>
          <w:szCs w:val="24"/>
        </w:rPr>
        <w:t>;</w:t>
      </w:r>
    </w:p>
    <w:p w14:paraId="22B3E4C4" w14:textId="6A5C0061" w:rsidR="00F924BA" w:rsidRPr="00AC4F24" w:rsidRDefault="00F8389B" w:rsidP="00AC4F24">
      <w:pPr>
        <w:pStyle w:val="Akapitzlist"/>
        <w:spacing w:after="0" w:line="300" w:lineRule="auto"/>
        <w:ind w:left="567" w:hanging="567"/>
        <w:rPr>
          <w:rFonts w:asciiTheme="minorHAnsi" w:hAnsiTheme="minorHAnsi" w:cstheme="minorHAnsi"/>
          <w:color w:val="000000" w:themeColor="text1"/>
          <w:szCs w:val="24"/>
        </w:rPr>
      </w:pPr>
      <w:r w:rsidRPr="00AC4F24">
        <w:rPr>
          <w:rFonts w:asciiTheme="minorHAnsi" w:hAnsiTheme="minorHAnsi" w:cstheme="minorHAnsi"/>
          <w:szCs w:val="24"/>
        </w:rPr>
        <w:t>4)</w:t>
      </w:r>
      <w:r w:rsidRPr="00AC4F24">
        <w:rPr>
          <w:rFonts w:asciiTheme="minorHAnsi" w:hAnsiTheme="minorHAnsi" w:cstheme="minorHAnsi"/>
          <w:szCs w:val="24"/>
        </w:rPr>
        <w:tab/>
      </w:r>
      <w:r w:rsidR="001F7189" w:rsidRPr="00AC4F24">
        <w:rPr>
          <w:rFonts w:asciiTheme="minorHAnsi" w:hAnsiTheme="minorHAnsi" w:cstheme="minorHAnsi"/>
          <w:szCs w:val="24"/>
        </w:rPr>
        <w:t>Z</w:t>
      </w:r>
      <w:r w:rsidRPr="00AC4F24">
        <w:rPr>
          <w:rFonts w:asciiTheme="minorHAnsi" w:hAnsiTheme="minorHAnsi" w:cstheme="minorHAnsi"/>
          <w:szCs w:val="24"/>
        </w:rPr>
        <w:t xml:space="preserve">łożono wniosek o dofinansowanie do Urzędu Wojewódzkiego w Warszawie na </w:t>
      </w:r>
      <w:r w:rsidRPr="00AC4F24">
        <w:rPr>
          <w:rFonts w:asciiTheme="minorHAnsi" w:hAnsiTheme="minorHAnsi" w:cstheme="minorHAnsi"/>
          <w:color w:val="000000" w:themeColor="text1"/>
          <w:szCs w:val="24"/>
        </w:rPr>
        <w:t xml:space="preserve">„Utworzenie i wyposażenie Klubu Senior+ w miejscowości Parciaki”. Wartość inwestycji 964 259,47 zł. </w:t>
      </w:r>
      <w:r w:rsidR="00F924BA" w:rsidRPr="00AC4F24">
        <w:rPr>
          <w:rFonts w:asciiTheme="minorHAnsi" w:hAnsiTheme="minorHAnsi" w:cstheme="minorHAnsi"/>
          <w:color w:val="000000" w:themeColor="text1"/>
          <w:szCs w:val="24"/>
        </w:rPr>
        <w:t>Nie pozyskano dofinansowania, jednakże inwestycja będzie realizowana etapowo systemem gospodarczym i zleconym;</w:t>
      </w:r>
    </w:p>
    <w:p w14:paraId="32763CCF" w14:textId="7DDB1C4D" w:rsidR="00F8389B" w:rsidRPr="00AC4F24" w:rsidRDefault="00F8389B" w:rsidP="00AC4F24">
      <w:pPr>
        <w:pStyle w:val="Akapitzlist"/>
        <w:spacing w:after="0" w:line="300" w:lineRule="auto"/>
        <w:ind w:left="567" w:hanging="567"/>
        <w:rPr>
          <w:rFonts w:asciiTheme="minorHAnsi" w:hAnsiTheme="minorHAnsi" w:cstheme="minorHAnsi"/>
          <w:color w:val="000000" w:themeColor="text1"/>
          <w:szCs w:val="24"/>
        </w:rPr>
      </w:pPr>
      <w:r w:rsidRPr="00AC4F24">
        <w:rPr>
          <w:rFonts w:asciiTheme="minorHAnsi" w:hAnsiTheme="minorHAnsi" w:cstheme="minorHAnsi"/>
          <w:color w:val="000000" w:themeColor="text1"/>
          <w:szCs w:val="24"/>
        </w:rPr>
        <w:t>5)</w:t>
      </w:r>
      <w:r w:rsidRPr="00AC4F24">
        <w:rPr>
          <w:rFonts w:asciiTheme="minorHAnsi" w:hAnsiTheme="minorHAnsi" w:cstheme="minorHAnsi"/>
          <w:color w:val="000000" w:themeColor="text1"/>
          <w:szCs w:val="24"/>
        </w:rPr>
        <w:tab/>
        <w:t xml:space="preserve">Dnia 08.01.2025 r. złożono wniosek o dofinansowanie </w:t>
      </w:r>
      <w:r w:rsidR="00F54B55" w:rsidRPr="00AC4F24">
        <w:rPr>
          <w:rFonts w:asciiTheme="minorHAnsi" w:hAnsiTheme="minorHAnsi" w:cstheme="minorHAnsi"/>
          <w:color w:val="000000" w:themeColor="text1"/>
          <w:szCs w:val="24"/>
        </w:rPr>
        <w:t xml:space="preserve">do Urzędu Marszałkowskiego Województwa Mazowieckiego w warszawie </w:t>
      </w:r>
      <w:r w:rsidRPr="00AC4F24">
        <w:rPr>
          <w:rFonts w:asciiTheme="minorHAnsi" w:hAnsiTheme="minorHAnsi" w:cstheme="minorHAnsi"/>
          <w:color w:val="000000" w:themeColor="text1"/>
          <w:szCs w:val="24"/>
        </w:rPr>
        <w:t xml:space="preserve">w ramach </w:t>
      </w:r>
      <w:r w:rsidR="00F924BA" w:rsidRPr="00AC4F24">
        <w:rPr>
          <w:rFonts w:asciiTheme="minorHAnsi" w:hAnsiTheme="minorHAnsi" w:cstheme="minorHAnsi"/>
          <w:color w:val="000000" w:themeColor="text1"/>
          <w:szCs w:val="24"/>
        </w:rPr>
        <w:t xml:space="preserve">Instrumentu zadań ważnych dla równomiernego rozwoju województwa mazowieckiego </w:t>
      </w:r>
      <w:r w:rsidRPr="00AC4F24">
        <w:rPr>
          <w:rFonts w:asciiTheme="minorHAnsi" w:hAnsiTheme="minorHAnsi" w:cstheme="minorHAnsi"/>
          <w:color w:val="000000" w:themeColor="text1"/>
          <w:szCs w:val="24"/>
        </w:rPr>
        <w:t>na realizację inwestycji pn. "</w:t>
      </w:r>
      <w:r w:rsidR="00F924BA" w:rsidRPr="00AC4F24">
        <w:rPr>
          <w:rFonts w:asciiTheme="minorHAnsi" w:hAnsiTheme="minorHAnsi" w:cstheme="minorHAnsi"/>
          <w:color w:val="000000" w:themeColor="text1"/>
        </w:rPr>
        <w:t xml:space="preserve"> </w:t>
      </w:r>
      <w:r w:rsidR="00F924BA" w:rsidRPr="00AC4F24">
        <w:rPr>
          <w:rFonts w:asciiTheme="minorHAnsi" w:hAnsiTheme="minorHAnsi" w:cstheme="minorHAnsi"/>
          <w:color w:val="000000" w:themeColor="text1"/>
          <w:szCs w:val="24"/>
        </w:rPr>
        <w:t xml:space="preserve">Przebudowa stacji uzdatniania wody w miejscowości Małowidz, gmina Jednorożec”. </w:t>
      </w:r>
      <w:r w:rsidRPr="00AC4F24">
        <w:rPr>
          <w:rFonts w:asciiTheme="minorHAnsi" w:hAnsiTheme="minorHAnsi" w:cstheme="minorHAnsi"/>
          <w:color w:val="000000" w:themeColor="text1"/>
          <w:szCs w:val="24"/>
        </w:rPr>
        <w:t>Wartość projektu: 2</w:t>
      </w:r>
      <w:r w:rsidR="00F924BA" w:rsidRPr="00AC4F24">
        <w:rPr>
          <w:rFonts w:asciiTheme="minorHAnsi" w:hAnsiTheme="minorHAnsi" w:cstheme="minorHAnsi"/>
          <w:color w:val="000000" w:themeColor="text1"/>
          <w:szCs w:val="24"/>
        </w:rPr>
        <w:t> 642 680,00</w:t>
      </w:r>
      <w:r w:rsidRPr="00AC4F24">
        <w:rPr>
          <w:rFonts w:asciiTheme="minorHAnsi" w:hAnsiTheme="minorHAnsi" w:cstheme="minorHAnsi"/>
          <w:color w:val="000000" w:themeColor="text1"/>
          <w:szCs w:val="24"/>
        </w:rPr>
        <w:t xml:space="preserve"> zł. </w:t>
      </w:r>
      <w:r w:rsidR="00F924BA" w:rsidRPr="00AC4F24">
        <w:rPr>
          <w:rFonts w:asciiTheme="minorHAnsi" w:hAnsiTheme="minorHAnsi" w:cstheme="minorHAnsi"/>
          <w:color w:val="000000" w:themeColor="text1"/>
          <w:szCs w:val="24"/>
        </w:rPr>
        <w:t xml:space="preserve">Kwota możliwa do pozyskania </w:t>
      </w:r>
      <w:r w:rsidR="00F924BA" w:rsidRPr="00AC4F24">
        <w:rPr>
          <w:rFonts w:asciiTheme="minorHAnsi" w:hAnsiTheme="minorHAnsi" w:cstheme="minorHAnsi"/>
          <w:color w:val="000000" w:themeColor="text1"/>
        </w:rPr>
        <w:t>1 585 608,00 zł;</w:t>
      </w:r>
    </w:p>
    <w:p w14:paraId="28DD9FF4" w14:textId="42A8AAA4" w:rsidR="00F8389B" w:rsidRPr="00AC4F24" w:rsidRDefault="00F8389B" w:rsidP="00AC4F24">
      <w:pPr>
        <w:pStyle w:val="Akapitzlist"/>
        <w:spacing w:after="0" w:line="300" w:lineRule="auto"/>
        <w:ind w:left="567" w:hanging="567"/>
        <w:rPr>
          <w:rFonts w:asciiTheme="minorHAnsi" w:hAnsiTheme="minorHAnsi" w:cstheme="minorHAnsi"/>
          <w:color w:val="000000" w:themeColor="text1"/>
          <w:szCs w:val="24"/>
        </w:rPr>
      </w:pPr>
      <w:r w:rsidRPr="00AC4F24">
        <w:rPr>
          <w:rFonts w:asciiTheme="minorHAnsi" w:hAnsiTheme="minorHAnsi" w:cstheme="minorHAnsi"/>
          <w:color w:val="000000" w:themeColor="text1"/>
          <w:szCs w:val="24"/>
        </w:rPr>
        <w:t>6)</w:t>
      </w:r>
      <w:r w:rsidRPr="00AC4F24">
        <w:rPr>
          <w:rFonts w:asciiTheme="minorHAnsi" w:hAnsiTheme="minorHAnsi" w:cstheme="minorHAnsi"/>
          <w:color w:val="000000" w:themeColor="text1"/>
          <w:szCs w:val="24"/>
        </w:rPr>
        <w:tab/>
        <w:t xml:space="preserve"> „Rozbudowa sieci wodociągowej i kanalizacyjnej w miejscowości Jednorożec”</w:t>
      </w:r>
      <w:r w:rsidR="00F54B55" w:rsidRPr="00AC4F24">
        <w:rPr>
          <w:rFonts w:asciiTheme="minorHAnsi" w:hAnsiTheme="minorHAnsi" w:cstheme="minorHAnsi"/>
          <w:color w:val="000000" w:themeColor="text1"/>
          <w:szCs w:val="24"/>
        </w:rPr>
        <w:t>, osiedle mieszkaniowe leśne</w:t>
      </w:r>
      <w:r w:rsidRPr="00AC4F24">
        <w:rPr>
          <w:rFonts w:asciiTheme="minorHAnsi" w:hAnsiTheme="minorHAnsi" w:cstheme="minorHAnsi"/>
          <w:color w:val="000000" w:themeColor="text1"/>
          <w:szCs w:val="24"/>
        </w:rPr>
        <w:t xml:space="preserve"> . Wartość projektu 2 057 716,05 zł</w:t>
      </w:r>
      <w:r w:rsidR="00BB5DE5" w:rsidRPr="00AC4F24">
        <w:rPr>
          <w:rFonts w:asciiTheme="minorHAnsi" w:hAnsiTheme="minorHAnsi" w:cstheme="minorHAnsi"/>
          <w:color w:val="000000" w:themeColor="text1"/>
          <w:szCs w:val="24"/>
        </w:rPr>
        <w:t>;</w:t>
      </w:r>
    </w:p>
    <w:p w14:paraId="594E2D07" w14:textId="5B46CC40" w:rsidR="00F8389B" w:rsidRPr="00AC4F24" w:rsidRDefault="00F8389B" w:rsidP="00AC4F24">
      <w:pPr>
        <w:pStyle w:val="Akapitzlist"/>
        <w:spacing w:after="0" w:line="300" w:lineRule="auto"/>
        <w:ind w:left="567" w:hanging="567"/>
        <w:rPr>
          <w:rFonts w:asciiTheme="minorHAnsi" w:hAnsiTheme="minorHAnsi" w:cstheme="minorHAnsi"/>
          <w:szCs w:val="24"/>
        </w:rPr>
      </w:pPr>
      <w:r w:rsidRPr="00AC4F24">
        <w:rPr>
          <w:rFonts w:asciiTheme="minorHAnsi" w:hAnsiTheme="minorHAnsi" w:cstheme="minorHAnsi"/>
          <w:color w:val="000000" w:themeColor="text1"/>
          <w:szCs w:val="24"/>
        </w:rPr>
        <w:t>7)</w:t>
      </w:r>
      <w:r w:rsidRPr="00AC4F24">
        <w:rPr>
          <w:rFonts w:asciiTheme="minorHAnsi" w:hAnsiTheme="minorHAnsi" w:cstheme="minorHAnsi"/>
          <w:color w:val="000000" w:themeColor="text1"/>
          <w:szCs w:val="24"/>
        </w:rPr>
        <w:tab/>
      </w:r>
      <w:r w:rsidR="002D5C87" w:rsidRPr="00AC4F24">
        <w:rPr>
          <w:rFonts w:asciiTheme="minorHAnsi" w:hAnsiTheme="minorHAnsi" w:cstheme="minorHAnsi"/>
          <w:color w:val="000000" w:themeColor="text1"/>
          <w:szCs w:val="24"/>
        </w:rPr>
        <w:t>Z</w:t>
      </w:r>
      <w:r w:rsidRPr="00AC4F24">
        <w:rPr>
          <w:rFonts w:asciiTheme="minorHAnsi" w:hAnsiTheme="minorHAnsi" w:cstheme="minorHAnsi"/>
          <w:color w:val="000000" w:themeColor="text1"/>
          <w:szCs w:val="24"/>
        </w:rPr>
        <w:t xml:space="preserve">łożono wniosek o dofinansowanie do Urzędu Wojewódzkiego w ramach programu </w:t>
      </w:r>
      <w:r w:rsidRPr="00AC4F24">
        <w:rPr>
          <w:rFonts w:asciiTheme="minorHAnsi" w:hAnsiTheme="minorHAnsi" w:cstheme="minorHAnsi"/>
          <w:szCs w:val="24"/>
        </w:rPr>
        <w:t>„Aktywne Place Zabaw 2025” dla inwestycji „Przebudowa i doposażenie placu zabaw dla dzieci młodszych przy Żłobku Samorządowym w Jednorożcu” na kwotę 328 774,72 zł. Pozyskana kwota 300 000,00 zł</w:t>
      </w:r>
      <w:r w:rsidR="00F54B55" w:rsidRPr="00AC4F24">
        <w:rPr>
          <w:rFonts w:asciiTheme="minorHAnsi" w:hAnsiTheme="minorHAnsi" w:cstheme="minorHAnsi"/>
          <w:szCs w:val="24"/>
        </w:rPr>
        <w:t>;</w:t>
      </w:r>
    </w:p>
    <w:p w14:paraId="7F05A109" w14:textId="77777777" w:rsidR="00254569" w:rsidRDefault="00F8389B" w:rsidP="00AC4F24">
      <w:pPr>
        <w:pStyle w:val="Akapitzlist"/>
        <w:spacing w:after="0" w:line="300" w:lineRule="auto"/>
        <w:ind w:left="567" w:hanging="567"/>
        <w:rPr>
          <w:rFonts w:asciiTheme="minorHAnsi" w:hAnsiTheme="minorHAnsi" w:cstheme="minorHAnsi"/>
          <w:szCs w:val="24"/>
        </w:rPr>
      </w:pPr>
      <w:r w:rsidRPr="00AC4F24">
        <w:rPr>
          <w:rFonts w:asciiTheme="minorHAnsi" w:hAnsiTheme="minorHAnsi" w:cstheme="minorHAnsi"/>
          <w:szCs w:val="24"/>
        </w:rPr>
        <w:t>8)</w:t>
      </w:r>
      <w:r w:rsidRPr="00AC4F24">
        <w:rPr>
          <w:rFonts w:asciiTheme="minorHAnsi" w:hAnsiTheme="minorHAnsi" w:cstheme="minorHAnsi"/>
          <w:szCs w:val="24"/>
        </w:rPr>
        <w:tab/>
      </w:r>
      <w:r w:rsidR="002D5C87" w:rsidRPr="00AC4F24">
        <w:rPr>
          <w:rFonts w:asciiTheme="minorHAnsi" w:hAnsiTheme="minorHAnsi" w:cstheme="minorHAnsi"/>
          <w:szCs w:val="24"/>
        </w:rPr>
        <w:t>Z</w:t>
      </w:r>
      <w:r w:rsidRPr="00AC4F24">
        <w:rPr>
          <w:rFonts w:asciiTheme="minorHAnsi" w:hAnsiTheme="minorHAnsi" w:cstheme="minorHAnsi"/>
          <w:szCs w:val="24"/>
        </w:rPr>
        <w:t xml:space="preserve">łożono do Wojewódzkiego Funduszu Ochrony Środowiska i Gospodarki Wodnej </w:t>
      </w:r>
      <w:r w:rsidR="00BB5DE5" w:rsidRPr="00AC4F24">
        <w:rPr>
          <w:rFonts w:asciiTheme="minorHAnsi" w:hAnsiTheme="minorHAnsi" w:cstheme="minorHAnsi"/>
          <w:szCs w:val="24"/>
        </w:rPr>
        <w:br/>
      </w:r>
      <w:r w:rsidRPr="00AC4F24">
        <w:rPr>
          <w:rFonts w:asciiTheme="minorHAnsi" w:hAnsiTheme="minorHAnsi" w:cstheme="minorHAnsi"/>
          <w:szCs w:val="24"/>
        </w:rPr>
        <w:t>w Warszawie  wniosek o dofinansowanie inwestycji pn. „Modernizacja oświetlenia na terenie gminy Jednorożec”. Wartość inwestycji 122 255,00 zł. Kwota wnioskowanej dotacji 97 804,00 zł</w:t>
      </w:r>
      <w:r w:rsidR="00F54B55" w:rsidRPr="00AC4F24">
        <w:rPr>
          <w:rFonts w:asciiTheme="minorHAnsi" w:hAnsiTheme="minorHAnsi" w:cstheme="minorHAnsi"/>
          <w:szCs w:val="24"/>
        </w:rPr>
        <w:t>;</w:t>
      </w:r>
    </w:p>
    <w:p w14:paraId="6BE8961A" w14:textId="17E9CA61" w:rsidR="00F8389B" w:rsidRPr="00AC4F24" w:rsidRDefault="00F8389B" w:rsidP="00AC4F24">
      <w:pPr>
        <w:pStyle w:val="Akapitzlist"/>
        <w:spacing w:after="0" w:line="300" w:lineRule="auto"/>
        <w:ind w:left="567" w:hanging="567"/>
        <w:rPr>
          <w:rFonts w:asciiTheme="minorHAnsi" w:hAnsiTheme="minorHAnsi" w:cstheme="minorHAnsi"/>
          <w:szCs w:val="24"/>
        </w:rPr>
      </w:pPr>
      <w:r w:rsidRPr="00AC4F24">
        <w:rPr>
          <w:rFonts w:asciiTheme="minorHAnsi" w:hAnsiTheme="minorHAnsi" w:cstheme="minorHAnsi"/>
          <w:szCs w:val="24"/>
        </w:rPr>
        <w:t>9)</w:t>
      </w:r>
      <w:r w:rsidRPr="00AC4F24">
        <w:rPr>
          <w:rFonts w:asciiTheme="minorHAnsi" w:hAnsiTheme="minorHAnsi" w:cstheme="minorHAnsi"/>
          <w:szCs w:val="24"/>
        </w:rPr>
        <w:tab/>
        <w:t xml:space="preserve">Otrzymano dofinansowanie na budowę zadaszenia boiska wielofunkcyjnego </w:t>
      </w:r>
      <w:r w:rsidR="00BB5DE5" w:rsidRPr="00AC4F24">
        <w:rPr>
          <w:rFonts w:asciiTheme="minorHAnsi" w:hAnsiTheme="minorHAnsi" w:cstheme="minorHAnsi"/>
          <w:szCs w:val="24"/>
        </w:rPr>
        <w:br/>
      </w:r>
      <w:r w:rsidRPr="00AC4F24">
        <w:rPr>
          <w:rFonts w:asciiTheme="minorHAnsi" w:hAnsiTheme="minorHAnsi" w:cstheme="minorHAnsi"/>
          <w:szCs w:val="24"/>
        </w:rPr>
        <w:t xml:space="preserve">w miejscowości Parciaki w ramach programu Olimpia. Szacunkowa wartość inwestycji </w:t>
      </w:r>
      <w:r w:rsidR="00BB5DE5" w:rsidRPr="00AC4F24">
        <w:rPr>
          <w:rFonts w:asciiTheme="minorHAnsi" w:hAnsiTheme="minorHAnsi" w:cstheme="minorHAnsi"/>
          <w:szCs w:val="24"/>
        </w:rPr>
        <w:br/>
      </w:r>
      <w:r w:rsidRPr="00AC4F24">
        <w:rPr>
          <w:rFonts w:asciiTheme="minorHAnsi" w:hAnsiTheme="minorHAnsi" w:cstheme="minorHAnsi"/>
          <w:szCs w:val="24"/>
        </w:rPr>
        <w:t>3 234 544,00 zł. Kwota dofinansowania 2 070 000,00 zł</w:t>
      </w:r>
      <w:r w:rsidR="00F54B55" w:rsidRPr="00AC4F24">
        <w:rPr>
          <w:rFonts w:asciiTheme="minorHAnsi" w:hAnsiTheme="minorHAnsi" w:cstheme="minorHAnsi"/>
          <w:szCs w:val="24"/>
        </w:rPr>
        <w:t>;</w:t>
      </w:r>
    </w:p>
    <w:p w14:paraId="653B870A" w14:textId="1E757339" w:rsidR="002D5C87" w:rsidRPr="00AC4F24" w:rsidRDefault="00F8389B" w:rsidP="00AC4F24">
      <w:pPr>
        <w:pStyle w:val="Akapitzlist"/>
        <w:spacing w:after="0" w:line="300" w:lineRule="auto"/>
        <w:ind w:left="567" w:hanging="567"/>
        <w:rPr>
          <w:rFonts w:asciiTheme="minorHAnsi" w:hAnsiTheme="minorHAnsi" w:cstheme="minorHAnsi"/>
          <w:szCs w:val="24"/>
        </w:rPr>
      </w:pPr>
      <w:r w:rsidRPr="00AC4F24">
        <w:rPr>
          <w:rFonts w:asciiTheme="minorHAnsi" w:hAnsiTheme="minorHAnsi" w:cstheme="minorHAnsi"/>
          <w:szCs w:val="24"/>
        </w:rPr>
        <w:t>10)</w:t>
      </w:r>
      <w:r w:rsidRPr="00AC4F24">
        <w:rPr>
          <w:rFonts w:asciiTheme="minorHAnsi" w:hAnsiTheme="minorHAnsi" w:cstheme="minorHAnsi"/>
          <w:szCs w:val="24"/>
        </w:rPr>
        <w:tab/>
      </w:r>
      <w:r w:rsidR="002D5C87" w:rsidRPr="00AC4F24">
        <w:rPr>
          <w:rFonts w:asciiTheme="minorHAnsi" w:hAnsiTheme="minorHAnsi" w:cstheme="minorHAnsi"/>
          <w:szCs w:val="24"/>
        </w:rPr>
        <w:t>Z</w:t>
      </w:r>
      <w:r w:rsidRPr="00AC4F24">
        <w:rPr>
          <w:rFonts w:asciiTheme="minorHAnsi" w:hAnsiTheme="minorHAnsi" w:cstheme="minorHAnsi"/>
          <w:szCs w:val="24"/>
        </w:rPr>
        <w:t xml:space="preserve">łożono wniosek o dofinansowanie do Urzędu Marszałkowskiego </w:t>
      </w:r>
      <w:r w:rsidR="002D5C87" w:rsidRPr="00AC4F24">
        <w:rPr>
          <w:rFonts w:asciiTheme="minorHAnsi" w:hAnsiTheme="minorHAnsi" w:cstheme="minorHAnsi"/>
          <w:szCs w:val="24"/>
        </w:rPr>
        <w:t xml:space="preserve">Województwa Mazowieckiego w Warszawie </w:t>
      </w:r>
      <w:r w:rsidRPr="00AC4F24">
        <w:rPr>
          <w:rFonts w:asciiTheme="minorHAnsi" w:hAnsiTheme="minorHAnsi" w:cstheme="minorHAnsi"/>
          <w:szCs w:val="24"/>
        </w:rPr>
        <w:t xml:space="preserve">w </w:t>
      </w:r>
      <w:r w:rsidR="00F54B55" w:rsidRPr="00AC4F24">
        <w:rPr>
          <w:rFonts w:asciiTheme="minorHAnsi" w:hAnsiTheme="minorHAnsi" w:cstheme="minorHAnsi"/>
          <w:szCs w:val="24"/>
        </w:rPr>
        <w:t>r</w:t>
      </w:r>
      <w:r w:rsidRPr="00AC4F24">
        <w:rPr>
          <w:rFonts w:asciiTheme="minorHAnsi" w:hAnsiTheme="minorHAnsi" w:cstheme="minorHAnsi"/>
          <w:szCs w:val="24"/>
        </w:rPr>
        <w:t>amach instrumentu Mazowsze dla sportu 2025 na realizację zadania pn. „Budowa boiska sportowego w miejscowości Żelazna Rządowa, gmina Jednorożec”. Wartość 784 851,54 zł. Kwota do pozyskania 350 000,00 zł</w:t>
      </w:r>
      <w:r w:rsidR="00F54B55" w:rsidRPr="00AC4F24">
        <w:rPr>
          <w:rFonts w:asciiTheme="minorHAnsi" w:hAnsiTheme="minorHAnsi" w:cstheme="minorHAnsi"/>
          <w:szCs w:val="24"/>
        </w:rPr>
        <w:t>;</w:t>
      </w:r>
    </w:p>
    <w:p w14:paraId="37A80E19" w14:textId="7DB9F80E" w:rsidR="002D5C87" w:rsidRPr="00AC4F24" w:rsidRDefault="00F8389B" w:rsidP="00AC4F24">
      <w:pPr>
        <w:pStyle w:val="Akapitzlist"/>
        <w:spacing w:after="0" w:line="300" w:lineRule="auto"/>
        <w:ind w:left="567" w:hanging="567"/>
        <w:rPr>
          <w:rFonts w:asciiTheme="minorHAnsi" w:hAnsiTheme="minorHAnsi" w:cstheme="minorHAnsi"/>
          <w:szCs w:val="24"/>
        </w:rPr>
      </w:pPr>
      <w:r w:rsidRPr="00AC4F24">
        <w:rPr>
          <w:rFonts w:asciiTheme="minorHAnsi" w:hAnsiTheme="minorHAnsi" w:cstheme="minorHAnsi"/>
          <w:szCs w:val="24"/>
        </w:rPr>
        <w:t>11)</w:t>
      </w:r>
      <w:r w:rsidRPr="00AC4F24">
        <w:rPr>
          <w:rFonts w:asciiTheme="minorHAnsi" w:hAnsiTheme="minorHAnsi" w:cstheme="minorHAnsi"/>
          <w:szCs w:val="24"/>
        </w:rPr>
        <w:tab/>
      </w:r>
      <w:r w:rsidR="002D5C87" w:rsidRPr="00AC4F24">
        <w:rPr>
          <w:rFonts w:asciiTheme="minorHAnsi" w:hAnsiTheme="minorHAnsi" w:cstheme="minorHAnsi"/>
          <w:szCs w:val="24"/>
        </w:rPr>
        <w:t xml:space="preserve">Złożono wniosek o dofinansowanie do Urzędu Marszałkowskiego Województwa Mazowieckiego w Warszawie w ramach Mazowieckiego programu rozwoju bazy sportowej na realizację zadania pn. „Budowa boiska sportowego w miejscowości Małowidz, gmina Jednorożec”. Wartość 1 371 417,90 zł. Kwota do pozyskania 411 425,00 zł (Urząd Marszałkowski), a w dalszej kolejności </w:t>
      </w:r>
      <w:r w:rsidR="00C30362" w:rsidRPr="00AC4F24">
        <w:rPr>
          <w:rFonts w:asciiTheme="minorHAnsi" w:hAnsiTheme="minorHAnsi" w:cstheme="minorHAnsi"/>
          <w:szCs w:val="24"/>
        </w:rPr>
        <w:t xml:space="preserve"> 411 425,00 zł </w:t>
      </w:r>
      <w:r w:rsidR="002D5C87" w:rsidRPr="00AC4F24">
        <w:rPr>
          <w:rFonts w:asciiTheme="minorHAnsi" w:hAnsiTheme="minorHAnsi" w:cstheme="minorHAnsi"/>
          <w:szCs w:val="24"/>
        </w:rPr>
        <w:t>(Ministerstwo Spotu i Turystyki</w:t>
      </w:r>
      <w:r w:rsidR="00C30362" w:rsidRPr="00AC4F24">
        <w:rPr>
          <w:rFonts w:asciiTheme="minorHAnsi" w:hAnsiTheme="minorHAnsi" w:cstheme="minorHAnsi"/>
          <w:szCs w:val="24"/>
        </w:rPr>
        <w:t>)</w:t>
      </w:r>
      <w:r w:rsidR="002D5C87" w:rsidRPr="00AC4F24">
        <w:rPr>
          <w:rFonts w:asciiTheme="minorHAnsi" w:hAnsiTheme="minorHAnsi" w:cstheme="minorHAnsi"/>
          <w:szCs w:val="24"/>
        </w:rPr>
        <w:t>;</w:t>
      </w:r>
    </w:p>
    <w:p w14:paraId="4A8EE10D" w14:textId="02ECDEED" w:rsidR="00F8389B" w:rsidRPr="00AC4F24" w:rsidRDefault="00C30362" w:rsidP="00AC4F24">
      <w:pPr>
        <w:pStyle w:val="Akapitzlist"/>
        <w:spacing w:after="0" w:line="300" w:lineRule="auto"/>
        <w:ind w:left="567" w:hanging="567"/>
        <w:rPr>
          <w:rFonts w:asciiTheme="minorHAnsi" w:hAnsiTheme="minorHAnsi" w:cstheme="minorHAnsi"/>
          <w:szCs w:val="24"/>
        </w:rPr>
      </w:pPr>
      <w:r w:rsidRPr="00AC4F24">
        <w:rPr>
          <w:rFonts w:asciiTheme="minorHAnsi" w:hAnsiTheme="minorHAnsi" w:cstheme="minorHAnsi"/>
          <w:szCs w:val="24"/>
        </w:rPr>
        <w:t xml:space="preserve">12) </w:t>
      </w:r>
      <w:r w:rsidR="00F8389B" w:rsidRPr="00AC4F24">
        <w:rPr>
          <w:rFonts w:asciiTheme="minorHAnsi" w:hAnsiTheme="minorHAnsi" w:cstheme="minorHAnsi"/>
          <w:szCs w:val="24"/>
        </w:rPr>
        <w:t>Otrzymano dofinansowanie z budżetu Województwa Mazowieckiego w ramach instrumentu „Mazowsze dla lokalnych centrów integracyjnych 2025” na zadanie „Modernizacja budynku Lokalnego Ośrodka Kultury w Jednorożcu” (montaż windy towarowej). Wartość zadania 100 000,00 zł. Kwota pozyskana 80 000,00 zł</w:t>
      </w:r>
      <w:r w:rsidR="00F54B55" w:rsidRPr="00AC4F24">
        <w:rPr>
          <w:rFonts w:asciiTheme="minorHAnsi" w:hAnsiTheme="minorHAnsi" w:cstheme="minorHAnsi"/>
          <w:szCs w:val="24"/>
        </w:rPr>
        <w:t>;</w:t>
      </w:r>
    </w:p>
    <w:p w14:paraId="0860BC1E" w14:textId="6575FACA" w:rsidR="00F8389B" w:rsidRPr="00AC4F24" w:rsidRDefault="00F8389B" w:rsidP="00AC4F24">
      <w:pPr>
        <w:pStyle w:val="Akapitzlist"/>
        <w:spacing w:after="0" w:line="300" w:lineRule="auto"/>
        <w:ind w:left="567" w:hanging="567"/>
        <w:rPr>
          <w:rFonts w:asciiTheme="minorHAnsi" w:hAnsiTheme="minorHAnsi" w:cstheme="minorHAnsi"/>
          <w:szCs w:val="24"/>
        </w:rPr>
      </w:pPr>
      <w:r w:rsidRPr="00AC4F24">
        <w:rPr>
          <w:rFonts w:asciiTheme="minorHAnsi" w:hAnsiTheme="minorHAnsi" w:cstheme="minorHAnsi"/>
          <w:szCs w:val="24"/>
        </w:rPr>
        <w:t>1</w:t>
      </w:r>
      <w:r w:rsidR="00C30362" w:rsidRPr="00AC4F24">
        <w:rPr>
          <w:rFonts w:asciiTheme="minorHAnsi" w:hAnsiTheme="minorHAnsi" w:cstheme="minorHAnsi"/>
          <w:szCs w:val="24"/>
        </w:rPr>
        <w:t>3</w:t>
      </w:r>
      <w:r w:rsidRPr="00AC4F24">
        <w:rPr>
          <w:rFonts w:asciiTheme="minorHAnsi" w:hAnsiTheme="minorHAnsi" w:cstheme="minorHAnsi"/>
          <w:szCs w:val="24"/>
        </w:rPr>
        <w:t>)</w:t>
      </w:r>
      <w:r w:rsidRPr="00AC4F24">
        <w:rPr>
          <w:rFonts w:asciiTheme="minorHAnsi" w:hAnsiTheme="minorHAnsi" w:cstheme="minorHAnsi"/>
          <w:szCs w:val="24"/>
        </w:rPr>
        <w:tab/>
        <w:t xml:space="preserve">Złożono wniosek  o dofinansowanie z Wojewódzkiego Funduszu Ochrony Środowiska </w:t>
      </w:r>
      <w:r w:rsidR="006B3737" w:rsidRPr="00AC4F24">
        <w:rPr>
          <w:rFonts w:asciiTheme="minorHAnsi" w:hAnsiTheme="minorHAnsi" w:cstheme="minorHAnsi"/>
          <w:szCs w:val="24"/>
        </w:rPr>
        <w:br/>
      </w:r>
      <w:r w:rsidRPr="00AC4F24">
        <w:rPr>
          <w:rFonts w:asciiTheme="minorHAnsi" w:hAnsiTheme="minorHAnsi" w:cstheme="minorHAnsi"/>
          <w:szCs w:val="24"/>
        </w:rPr>
        <w:t>i Gospodarki Wodnej w Warszawie zadania pn.: „Zbieranie, transport oraz unieszkodliwianie odpadów zawierających azbest realizowane w gospodarstwach rolnych z terenu gminy Jednorożec w 2025 roku”, który został rozpatrzony pozytywnie, uzyskano dotację w wysokości 58 835,00 zł</w:t>
      </w:r>
      <w:r w:rsidR="00F54B55" w:rsidRPr="00AC4F24">
        <w:rPr>
          <w:rFonts w:asciiTheme="minorHAnsi" w:hAnsiTheme="minorHAnsi" w:cstheme="minorHAnsi"/>
          <w:szCs w:val="24"/>
        </w:rPr>
        <w:t>;</w:t>
      </w:r>
    </w:p>
    <w:p w14:paraId="3E6C72BB" w14:textId="2F241D9B" w:rsidR="00F8389B" w:rsidRPr="00AC4F24" w:rsidRDefault="00F8389B" w:rsidP="00AC4F24">
      <w:pPr>
        <w:pStyle w:val="Akapitzlist"/>
        <w:spacing w:after="0" w:line="300" w:lineRule="auto"/>
        <w:ind w:left="567" w:hanging="567"/>
        <w:rPr>
          <w:rFonts w:asciiTheme="minorHAnsi" w:hAnsiTheme="minorHAnsi" w:cstheme="minorHAnsi"/>
          <w:szCs w:val="24"/>
        </w:rPr>
      </w:pPr>
      <w:r w:rsidRPr="00AC4F24">
        <w:rPr>
          <w:rFonts w:asciiTheme="minorHAnsi" w:hAnsiTheme="minorHAnsi" w:cstheme="minorHAnsi"/>
          <w:szCs w:val="24"/>
        </w:rPr>
        <w:t>1</w:t>
      </w:r>
      <w:r w:rsidR="006B3737" w:rsidRPr="00AC4F24">
        <w:rPr>
          <w:rFonts w:asciiTheme="minorHAnsi" w:hAnsiTheme="minorHAnsi" w:cstheme="minorHAnsi"/>
          <w:szCs w:val="24"/>
        </w:rPr>
        <w:t>4</w:t>
      </w:r>
      <w:r w:rsidRPr="00AC4F24">
        <w:rPr>
          <w:rFonts w:asciiTheme="minorHAnsi" w:hAnsiTheme="minorHAnsi" w:cstheme="minorHAnsi"/>
          <w:szCs w:val="24"/>
        </w:rPr>
        <w:t>)</w:t>
      </w:r>
      <w:r w:rsidRPr="00AC4F24">
        <w:rPr>
          <w:rFonts w:asciiTheme="minorHAnsi" w:hAnsiTheme="minorHAnsi" w:cstheme="minorHAnsi"/>
          <w:szCs w:val="24"/>
        </w:rPr>
        <w:tab/>
        <w:t xml:space="preserve">Złożono wniosek o dofinansowanie z Wojewódzkiego Funduszu Ochrony Środowiska </w:t>
      </w:r>
      <w:r w:rsidR="00BB5DE5" w:rsidRPr="00AC4F24">
        <w:rPr>
          <w:rFonts w:asciiTheme="minorHAnsi" w:hAnsiTheme="minorHAnsi" w:cstheme="minorHAnsi"/>
          <w:szCs w:val="24"/>
        </w:rPr>
        <w:br/>
      </w:r>
      <w:r w:rsidRPr="00AC4F24">
        <w:rPr>
          <w:rFonts w:asciiTheme="minorHAnsi" w:hAnsiTheme="minorHAnsi" w:cstheme="minorHAnsi"/>
          <w:szCs w:val="24"/>
        </w:rPr>
        <w:t>i Gospodarki Wodnej w Warszawie zadania pn.: „Usuwanie i unieszkodliwianie wyrobów zawierających azbest z terenu gminy Jednorożec w 2025 roku” realizowanego w ramach programu pn.: „Usuwanie i unieszkodliwianie wyrobów zawierających azbest z terenu województwa mazowieckiego” (nr programu: 2025-OZ-1). Kwota możliwa do pozyskania 50 000,00 zł</w:t>
      </w:r>
      <w:r w:rsidR="002D5C87" w:rsidRPr="00AC4F24">
        <w:rPr>
          <w:rFonts w:asciiTheme="minorHAnsi" w:hAnsiTheme="minorHAnsi" w:cstheme="minorHAnsi"/>
          <w:szCs w:val="24"/>
        </w:rPr>
        <w:t>;</w:t>
      </w:r>
    </w:p>
    <w:p w14:paraId="617A4CB2" w14:textId="31BA5926" w:rsidR="00F8389B" w:rsidRPr="00AC4F24" w:rsidRDefault="00F8389B" w:rsidP="00AC4F24">
      <w:pPr>
        <w:pStyle w:val="Akapitzlist"/>
        <w:spacing w:after="0" w:line="300" w:lineRule="auto"/>
        <w:ind w:left="567" w:hanging="567"/>
        <w:rPr>
          <w:rFonts w:asciiTheme="minorHAnsi" w:hAnsiTheme="minorHAnsi" w:cstheme="minorHAnsi"/>
          <w:szCs w:val="24"/>
        </w:rPr>
      </w:pPr>
      <w:r w:rsidRPr="00AC4F24">
        <w:rPr>
          <w:rFonts w:asciiTheme="minorHAnsi" w:hAnsiTheme="minorHAnsi" w:cstheme="minorHAnsi"/>
          <w:szCs w:val="24"/>
        </w:rPr>
        <w:t>1</w:t>
      </w:r>
      <w:r w:rsidR="006B3737" w:rsidRPr="00AC4F24">
        <w:rPr>
          <w:rFonts w:asciiTheme="minorHAnsi" w:hAnsiTheme="minorHAnsi" w:cstheme="minorHAnsi"/>
          <w:szCs w:val="24"/>
        </w:rPr>
        <w:t>5</w:t>
      </w:r>
      <w:r w:rsidRPr="00AC4F24">
        <w:rPr>
          <w:rFonts w:asciiTheme="minorHAnsi" w:hAnsiTheme="minorHAnsi" w:cstheme="minorHAnsi"/>
          <w:szCs w:val="24"/>
        </w:rPr>
        <w:t>)</w:t>
      </w:r>
      <w:r w:rsidRPr="00AC4F24">
        <w:rPr>
          <w:rFonts w:asciiTheme="minorHAnsi" w:hAnsiTheme="minorHAnsi" w:cstheme="minorHAnsi"/>
          <w:szCs w:val="24"/>
        </w:rPr>
        <w:tab/>
        <w:t>Złożono wniosek o dofinansowanie z budżetu Województwa Mazowieckiego w ramach programu „Mazowsze dla czystego powietrza 2025”, całkowita wartość zadania 187 500,00 zł, kwota możliwa do pozyskania 150 000,00 zł.</w:t>
      </w:r>
      <w:r w:rsidR="002D5C87" w:rsidRPr="00AC4F24">
        <w:rPr>
          <w:rFonts w:asciiTheme="minorHAnsi" w:hAnsiTheme="minorHAnsi" w:cstheme="minorHAnsi"/>
          <w:szCs w:val="24"/>
        </w:rPr>
        <w:t xml:space="preserve"> W ramach pozyskanej dotacji mieszkańcy będą mieli możliwość pozyskania wsparcia finansowego na wymianę nieekologicznego źródła ciepła;</w:t>
      </w:r>
    </w:p>
    <w:p w14:paraId="270396C3" w14:textId="37AB6A10" w:rsidR="002D5C87" w:rsidRPr="00AC4F24" w:rsidRDefault="00F8389B" w:rsidP="00AC4F24">
      <w:pPr>
        <w:pStyle w:val="Akapitzlist"/>
        <w:spacing w:after="0" w:line="300" w:lineRule="auto"/>
        <w:ind w:left="567" w:hanging="567"/>
        <w:rPr>
          <w:rFonts w:asciiTheme="minorHAnsi" w:hAnsiTheme="minorHAnsi" w:cstheme="minorHAnsi"/>
          <w:szCs w:val="24"/>
        </w:rPr>
      </w:pPr>
      <w:r w:rsidRPr="00AC4F24">
        <w:rPr>
          <w:rFonts w:asciiTheme="minorHAnsi" w:hAnsiTheme="minorHAnsi" w:cstheme="minorHAnsi"/>
          <w:szCs w:val="24"/>
        </w:rPr>
        <w:t>1</w:t>
      </w:r>
      <w:r w:rsidR="006B3737" w:rsidRPr="00AC4F24">
        <w:rPr>
          <w:rFonts w:asciiTheme="minorHAnsi" w:hAnsiTheme="minorHAnsi" w:cstheme="minorHAnsi"/>
          <w:szCs w:val="24"/>
        </w:rPr>
        <w:t>6</w:t>
      </w:r>
      <w:r w:rsidRPr="00AC4F24">
        <w:rPr>
          <w:rFonts w:asciiTheme="minorHAnsi" w:hAnsiTheme="minorHAnsi" w:cstheme="minorHAnsi"/>
          <w:szCs w:val="24"/>
        </w:rPr>
        <w:t>)</w:t>
      </w:r>
      <w:r w:rsidRPr="00AC4F24">
        <w:rPr>
          <w:rFonts w:asciiTheme="minorHAnsi" w:hAnsiTheme="minorHAnsi" w:cstheme="minorHAnsi"/>
          <w:szCs w:val="24"/>
        </w:rPr>
        <w:tab/>
        <w:t xml:space="preserve"> Rozbudowa budynku OSP na działkach oznaczonych numerami ewidencyjnymi: 331/2, 330/4 i 329/4 położonych w miejscowości Połoń</w:t>
      </w:r>
      <w:r w:rsidR="002D5C87" w:rsidRPr="00AC4F24">
        <w:rPr>
          <w:rFonts w:asciiTheme="minorHAnsi" w:hAnsiTheme="minorHAnsi" w:cstheme="minorHAnsi"/>
          <w:szCs w:val="24"/>
        </w:rPr>
        <w:t>;</w:t>
      </w:r>
    </w:p>
    <w:p w14:paraId="0B9E30FD" w14:textId="0A274942" w:rsidR="00F8389B" w:rsidRPr="00AC4F24" w:rsidRDefault="00F8389B" w:rsidP="00AC4F24">
      <w:pPr>
        <w:pStyle w:val="Akapitzlist"/>
        <w:spacing w:after="0" w:line="300" w:lineRule="auto"/>
        <w:ind w:left="567" w:hanging="567"/>
        <w:rPr>
          <w:rFonts w:asciiTheme="minorHAnsi" w:hAnsiTheme="minorHAnsi" w:cstheme="minorHAnsi"/>
          <w:szCs w:val="24"/>
        </w:rPr>
      </w:pPr>
      <w:r w:rsidRPr="00AC4F24">
        <w:rPr>
          <w:rFonts w:asciiTheme="minorHAnsi" w:hAnsiTheme="minorHAnsi" w:cstheme="minorHAnsi"/>
          <w:szCs w:val="24"/>
        </w:rPr>
        <w:t>1</w:t>
      </w:r>
      <w:r w:rsidR="006B3737" w:rsidRPr="00AC4F24">
        <w:rPr>
          <w:rFonts w:asciiTheme="minorHAnsi" w:hAnsiTheme="minorHAnsi" w:cstheme="minorHAnsi"/>
          <w:szCs w:val="24"/>
        </w:rPr>
        <w:t>7</w:t>
      </w:r>
      <w:r w:rsidRPr="00AC4F24">
        <w:rPr>
          <w:rFonts w:asciiTheme="minorHAnsi" w:hAnsiTheme="minorHAnsi" w:cstheme="minorHAnsi"/>
          <w:szCs w:val="24"/>
        </w:rPr>
        <w:t>)</w:t>
      </w:r>
      <w:r w:rsidRPr="00AC4F24">
        <w:rPr>
          <w:rFonts w:asciiTheme="minorHAnsi" w:hAnsiTheme="minorHAnsi" w:cstheme="minorHAnsi"/>
          <w:szCs w:val="24"/>
        </w:rPr>
        <w:tab/>
        <w:t>Remont</w:t>
      </w:r>
      <w:r w:rsidR="002D5C87" w:rsidRPr="00AC4F24">
        <w:rPr>
          <w:rFonts w:asciiTheme="minorHAnsi" w:hAnsiTheme="minorHAnsi" w:cstheme="minorHAnsi"/>
          <w:szCs w:val="24"/>
        </w:rPr>
        <w:t xml:space="preserve"> i przebudowa</w:t>
      </w:r>
      <w:r w:rsidRPr="00AC4F24">
        <w:rPr>
          <w:rFonts w:asciiTheme="minorHAnsi" w:hAnsiTheme="minorHAnsi" w:cstheme="minorHAnsi"/>
          <w:szCs w:val="24"/>
        </w:rPr>
        <w:t xml:space="preserve"> drogi gminnej nr 320303W, Olszewka-Raszujka na działce oznaczonej nr ewidencyjnym 434/2 położonej w obrębie Olszewka, gmina Jednorożec</w:t>
      </w:r>
      <w:r w:rsidR="006B3737" w:rsidRPr="00AC4F24">
        <w:rPr>
          <w:rFonts w:asciiTheme="minorHAnsi" w:hAnsiTheme="minorHAnsi" w:cstheme="minorHAnsi"/>
          <w:szCs w:val="24"/>
        </w:rPr>
        <w:t>;</w:t>
      </w:r>
    </w:p>
    <w:p w14:paraId="5E68D0FB" w14:textId="77777777" w:rsidR="00BB5DE5" w:rsidRDefault="00F8389B" w:rsidP="00AC4F24">
      <w:pPr>
        <w:pStyle w:val="Akapitzlist"/>
        <w:spacing w:after="0" w:line="300" w:lineRule="auto"/>
        <w:ind w:left="567" w:hanging="567"/>
        <w:rPr>
          <w:rFonts w:asciiTheme="minorHAnsi" w:hAnsiTheme="minorHAnsi" w:cstheme="minorHAnsi"/>
          <w:szCs w:val="24"/>
        </w:rPr>
      </w:pPr>
      <w:r w:rsidRPr="00AC4F24">
        <w:rPr>
          <w:rFonts w:asciiTheme="minorHAnsi" w:hAnsiTheme="minorHAnsi" w:cstheme="minorHAnsi"/>
          <w:szCs w:val="24"/>
        </w:rPr>
        <w:t>1</w:t>
      </w:r>
      <w:r w:rsidR="006B3737" w:rsidRPr="00AC4F24">
        <w:rPr>
          <w:rFonts w:asciiTheme="minorHAnsi" w:hAnsiTheme="minorHAnsi" w:cstheme="minorHAnsi"/>
          <w:szCs w:val="24"/>
        </w:rPr>
        <w:t>8</w:t>
      </w:r>
      <w:r w:rsidRPr="00AC4F24">
        <w:rPr>
          <w:rFonts w:asciiTheme="minorHAnsi" w:hAnsiTheme="minorHAnsi" w:cstheme="minorHAnsi"/>
          <w:szCs w:val="24"/>
        </w:rPr>
        <w:t>)</w:t>
      </w:r>
      <w:r w:rsidRPr="00AC4F24">
        <w:rPr>
          <w:rFonts w:asciiTheme="minorHAnsi" w:hAnsiTheme="minorHAnsi" w:cstheme="minorHAnsi"/>
          <w:szCs w:val="24"/>
        </w:rPr>
        <w:tab/>
        <w:t>Remont drogi gminnej na odcinku o długości około 950,00 m, na działce oznaczonej numerem ewidencyjnym 173 położonej w obrębie Olszewka, gmina Jednorożec</w:t>
      </w:r>
      <w:r w:rsidR="006B3737" w:rsidRPr="00AC4F24">
        <w:rPr>
          <w:rFonts w:asciiTheme="minorHAnsi" w:hAnsiTheme="minorHAnsi" w:cstheme="minorHAnsi"/>
          <w:szCs w:val="24"/>
        </w:rPr>
        <w:t>;</w:t>
      </w:r>
    </w:p>
    <w:p w14:paraId="22A3BD36" w14:textId="77777777" w:rsidR="00254569" w:rsidRPr="00AC4F24" w:rsidRDefault="00254569" w:rsidP="00AC4F24">
      <w:pPr>
        <w:pStyle w:val="Akapitzlist"/>
        <w:spacing w:after="0" w:line="300" w:lineRule="auto"/>
        <w:ind w:left="567" w:hanging="567"/>
        <w:rPr>
          <w:rFonts w:asciiTheme="minorHAnsi" w:hAnsiTheme="minorHAnsi" w:cstheme="minorHAnsi"/>
          <w:szCs w:val="24"/>
        </w:rPr>
      </w:pPr>
    </w:p>
    <w:p w14:paraId="2C481021" w14:textId="40D8C9E7" w:rsidR="00EC4A86" w:rsidRPr="00A20431" w:rsidRDefault="00EC4A86" w:rsidP="00EC4A86">
      <w:pPr>
        <w:pStyle w:val="Akapitzlist"/>
        <w:numPr>
          <w:ilvl w:val="0"/>
          <w:numId w:val="15"/>
        </w:numPr>
        <w:spacing w:after="0" w:line="300" w:lineRule="auto"/>
        <w:ind w:left="567" w:hanging="567"/>
        <w:rPr>
          <w:rFonts w:ascii="Calibri" w:hAnsi="Calibri" w:cs="Calibri"/>
          <w:szCs w:val="24"/>
        </w:rPr>
      </w:pPr>
      <w:r w:rsidRPr="00A20431">
        <w:rPr>
          <w:rFonts w:ascii="Calibri" w:hAnsi="Calibri" w:cs="Calibri"/>
          <w:szCs w:val="24"/>
        </w:rPr>
        <w:t>Rozbudowa ulicy Polnej w miejscowości Jednorożec. Planowany termin realizacji: lata 2025 – 2026</w:t>
      </w:r>
      <w:r w:rsidR="00A20431" w:rsidRPr="00A20431">
        <w:rPr>
          <w:rFonts w:ascii="Calibri" w:hAnsi="Calibri" w:cs="Calibri"/>
          <w:szCs w:val="24"/>
        </w:rPr>
        <w:t>;</w:t>
      </w:r>
    </w:p>
    <w:p w14:paraId="639F80B4" w14:textId="75596863" w:rsidR="00EC4A86" w:rsidRPr="00A20431" w:rsidRDefault="00EC4A86" w:rsidP="00EC4A86">
      <w:pPr>
        <w:pStyle w:val="Akapitzlist"/>
        <w:numPr>
          <w:ilvl w:val="0"/>
          <w:numId w:val="15"/>
        </w:numPr>
        <w:spacing w:after="0" w:line="300" w:lineRule="auto"/>
        <w:ind w:left="567" w:hanging="567"/>
        <w:rPr>
          <w:rFonts w:ascii="Calibri" w:hAnsi="Calibri" w:cs="Calibri"/>
          <w:szCs w:val="24"/>
        </w:rPr>
      </w:pPr>
      <w:r w:rsidRPr="00A20431">
        <w:rPr>
          <w:rFonts w:ascii="Calibri" w:hAnsi="Calibri" w:cs="Calibri"/>
          <w:szCs w:val="24"/>
        </w:rPr>
        <w:t>Budowa linii oświetlenia drogowego, ulicy Chabrowej w miejscowości Stegna, gmina Jednorożec. Planowany termin realizacji: rok 2025</w:t>
      </w:r>
      <w:r w:rsidR="00A20431" w:rsidRPr="00A20431">
        <w:rPr>
          <w:rFonts w:ascii="Calibri" w:hAnsi="Calibri" w:cs="Calibri"/>
          <w:szCs w:val="24"/>
        </w:rPr>
        <w:t>;</w:t>
      </w:r>
    </w:p>
    <w:p w14:paraId="79195480" w14:textId="504E07A1" w:rsidR="00EC4A86" w:rsidRPr="00A20431" w:rsidRDefault="00EC4A86" w:rsidP="00EC4A86">
      <w:pPr>
        <w:pStyle w:val="Akapitzlist"/>
        <w:numPr>
          <w:ilvl w:val="0"/>
          <w:numId w:val="15"/>
        </w:numPr>
        <w:spacing w:after="0" w:line="300" w:lineRule="auto"/>
        <w:ind w:left="567" w:hanging="567"/>
        <w:rPr>
          <w:rFonts w:ascii="Calibri" w:hAnsi="Calibri" w:cs="Calibri"/>
          <w:szCs w:val="24"/>
        </w:rPr>
      </w:pPr>
      <w:r w:rsidRPr="00A20431">
        <w:rPr>
          <w:rFonts w:ascii="Calibri" w:hAnsi="Calibri" w:cs="Calibri"/>
          <w:szCs w:val="24"/>
        </w:rPr>
        <w:t>Rozbudowa drogi wewnętrznej, ulicy Lawendowej w miejscowości Stegna, gmina Jednorożec. Planowany termin realizacji: rok 2026. Koszt realizacji: 655 981,32 zł</w:t>
      </w:r>
      <w:r w:rsidR="00A20431" w:rsidRPr="00A20431">
        <w:rPr>
          <w:rFonts w:ascii="Calibri" w:hAnsi="Calibri" w:cs="Calibri"/>
          <w:szCs w:val="24"/>
        </w:rPr>
        <w:t>;</w:t>
      </w:r>
    </w:p>
    <w:p w14:paraId="5BCBADE8" w14:textId="57D61BE3" w:rsidR="00EC4A86" w:rsidRPr="00A20431" w:rsidRDefault="00EC4A86" w:rsidP="00EC4A86">
      <w:pPr>
        <w:pStyle w:val="Akapitzlist"/>
        <w:numPr>
          <w:ilvl w:val="0"/>
          <w:numId w:val="15"/>
        </w:numPr>
        <w:spacing w:after="0" w:line="300" w:lineRule="auto"/>
        <w:ind w:left="567" w:hanging="567"/>
        <w:rPr>
          <w:szCs w:val="24"/>
        </w:rPr>
      </w:pPr>
      <w:r w:rsidRPr="00A20431">
        <w:rPr>
          <w:rFonts w:ascii="Calibri" w:hAnsi="Calibri" w:cs="Calibri"/>
          <w:szCs w:val="24"/>
        </w:rPr>
        <w:t>Rozbudowa drogi gminnej ulicy Konwaliowej w miejscowości Stegna, gmina Jednorożec. Planowany termin realizacji: rok 2025. Koszt realizacji: 844 364,25 zł</w:t>
      </w:r>
      <w:r w:rsidR="00A20431" w:rsidRPr="00A20431">
        <w:rPr>
          <w:rFonts w:ascii="Calibri" w:hAnsi="Calibri" w:cs="Calibri"/>
          <w:szCs w:val="24"/>
        </w:rPr>
        <w:t>;</w:t>
      </w:r>
    </w:p>
    <w:p w14:paraId="2FDB7D6A" w14:textId="77777777" w:rsidR="00EC4A86" w:rsidRPr="00A20431" w:rsidRDefault="00EC4A86" w:rsidP="00EC4A86">
      <w:pPr>
        <w:pStyle w:val="Akapitzlist"/>
        <w:numPr>
          <w:ilvl w:val="0"/>
          <w:numId w:val="15"/>
        </w:numPr>
        <w:spacing w:after="0" w:line="300" w:lineRule="auto"/>
        <w:ind w:left="567" w:hanging="567"/>
        <w:rPr>
          <w:szCs w:val="24"/>
        </w:rPr>
      </w:pPr>
      <w:r w:rsidRPr="00A20431">
        <w:rPr>
          <w:rFonts w:ascii="Calibri" w:hAnsi="Calibri" w:cs="Calibri"/>
          <w:szCs w:val="24"/>
        </w:rPr>
        <w:t>Przebudowa i rozbudowa drogi gminnej w miejscowości Drążdżewo Nowe, gmina Jednorożec. Planowany termin realizacji: rok 2025. Kwota całkowita zadania 4 000 000,00 zł, w tym kwota wnioskowanej dotacji z budżetu Województwa Mazowieckiego: 2 400 000,00 zł, wkład własny: 1 600 000,00 zł,</w:t>
      </w:r>
    </w:p>
    <w:p w14:paraId="12672713" w14:textId="77777777" w:rsidR="00EC4A86" w:rsidRPr="00A20431" w:rsidRDefault="00EC4A86" w:rsidP="00EC4A86">
      <w:pPr>
        <w:pStyle w:val="Akapitzlist"/>
        <w:numPr>
          <w:ilvl w:val="0"/>
          <w:numId w:val="15"/>
        </w:numPr>
        <w:spacing w:after="0" w:line="300" w:lineRule="auto"/>
        <w:ind w:left="567" w:hanging="567"/>
        <w:rPr>
          <w:szCs w:val="24"/>
        </w:rPr>
      </w:pPr>
      <w:r w:rsidRPr="00A20431">
        <w:rPr>
          <w:rFonts w:ascii="Calibri" w:hAnsi="Calibri" w:cs="Calibri"/>
          <w:szCs w:val="24"/>
        </w:rPr>
        <w:t>Przebudowa stacji uzdatniania wody w miejscowości Małowidz, gmina Jednorożec. Planowany termin realizacji: lata 2025 – 2026. Kwota całkowita zadania: 2 642 680,00 zł, w tym kwota wnioskowanej dotacji z budżetu Województwa Mazowieckiego 1 585 608,00 zł, wkład własny 1 057 072,00 zł,</w:t>
      </w:r>
    </w:p>
    <w:p w14:paraId="1A52B608" w14:textId="596D625D" w:rsidR="00EC4A86" w:rsidRPr="00A20431" w:rsidRDefault="00EC4A86" w:rsidP="00EC4A86">
      <w:pPr>
        <w:pStyle w:val="Akapitzlist"/>
        <w:numPr>
          <w:ilvl w:val="0"/>
          <w:numId w:val="15"/>
        </w:numPr>
        <w:spacing w:after="0" w:line="300" w:lineRule="auto"/>
        <w:ind w:left="567" w:hanging="567"/>
        <w:rPr>
          <w:rFonts w:ascii="Calibri" w:hAnsi="Calibri" w:cs="Calibri"/>
          <w:szCs w:val="24"/>
        </w:rPr>
      </w:pPr>
      <w:r w:rsidRPr="00A20431">
        <w:rPr>
          <w:rFonts w:ascii="Calibri" w:hAnsi="Calibri" w:cs="Calibri"/>
          <w:szCs w:val="24"/>
        </w:rPr>
        <w:t>Rozbudowa sieci wodociągowej i kanalizacyjnej w miejscowości Stegna, gmina Jednorożec. Planowany termin realizacji: rok 202</w:t>
      </w:r>
      <w:r w:rsidR="00A20431" w:rsidRPr="00A20431">
        <w:rPr>
          <w:rFonts w:ascii="Calibri" w:hAnsi="Calibri" w:cs="Calibri"/>
          <w:szCs w:val="24"/>
        </w:rPr>
        <w:t>6.</w:t>
      </w:r>
    </w:p>
    <w:p w14:paraId="1E048858" w14:textId="77777777" w:rsidR="00C07F81" w:rsidRPr="00C07F81" w:rsidRDefault="00AF07D0" w:rsidP="00C07F81">
      <w:pPr>
        <w:pStyle w:val="Akapitzlist"/>
        <w:numPr>
          <w:ilvl w:val="0"/>
          <w:numId w:val="15"/>
        </w:numPr>
        <w:spacing w:after="0" w:line="300" w:lineRule="auto"/>
        <w:ind w:left="567" w:hanging="567"/>
        <w:rPr>
          <w:rFonts w:asciiTheme="minorHAnsi" w:eastAsia="Calibri" w:hAnsiTheme="minorHAnsi" w:cstheme="minorHAnsi"/>
          <w:szCs w:val="24"/>
        </w:rPr>
      </w:pPr>
      <w:r w:rsidRPr="00A20431">
        <w:rPr>
          <w:rFonts w:asciiTheme="minorHAnsi" w:hAnsiTheme="minorHAnsi" w:cstheme="minorHAnsi"/>
          <w:szCs w:val="24"/>
        </w:rPr>
        <w:t xml:space="preserve">Zakup nowego sprzętu specjalistycznego dla OSP Ulatowo-Pogorzel oraz środków ochrony indywidualnej strażaka dla OSP Kobylaki w ramach zadania „OSP” – edycja 2025, na które otrzymano środki z Urzędu Marszałkowskiego Województwa Mazowieckiego w Warszawie w wysokości 32 270,00 zł. Całkowita wartość zadania </w:t>
      </w:r>
      <w:r w:rsidRPr="00C07F81">
        <w:rPr>
          <w:rFonts w:asciiTheme="minorHAnsi" w:hAnsiTheme="minorHAnsi" w:cstheme="minorHAnsi"/>
          <w:szCs w:val="24"/>
        </w:rPr>
        <w:t>64 540,00 zł – realizacja 2025 r.</w:t>
      </w:r>
    </w:p>
    <w:p w14:paraId="25F9E26B" w14:textId="34632730" w:rsidR="00C07F81" w:rsidRPr="00C07F81" w:rsidRDefault="00C07F81" w:rsidP="00C07F81">
      <w:pPr>
        <w:pStyle w:val="Akapitzlist"/>
        <w:numPr>
          <w:ilvl w:val="0"/>
          <w:numId w:val="15"/>
        </w:numPr>
        <w:spacing w:after="0" w:line="300" w:lineRule="auto"/>
        <w:ind w:left="567" w:hanging="567"/>
        <w:rPr>
          <w:rFonts w:asciiTheme="minorHAnsi" w:eastAsia="Calibri" w:hAnsiTheme="minorHAnsi" w:cstheme="minorHAnsi"/>
          <w:szCs w:val="24"/>
        </w:rPr>
      </w:pPr>
      <w:r w:rsidRPr="00C07F81">
        <w:rPr>
          <w:rFonts w:asciiTheme="minorHAnsi" w:hAnsiTheme="minorHAnsi" w:cstheme="minorHAnsi"/>
        </w:rPr>
        <w:t xml:space="preserve">Otrzymano dofinansowanie na renowację pomnika partyzantów w Żelaznej Rządowej </w:t>
      </w:r>
      <w:r>
        <w:rPr>
          <w:rFonts w:asciiTheme="minorHAnsi" w:hAnsiTheme="minorHAnsi" w:cstheme="minorHAnsi"/>
        </w:rPr>
        <w:br/>
      </w:r>
      <w:r w:rsidRPr="00C07F81">
        <w:rPr>
          <w:rFonts w:asciiTheme="minorHAnsi" w:hAnsiTheme="minorHAnsi" w:cstheme="minorHAnsi"/>
        </w:rPr>
        <w:t>w ramach programu "Mazowsze dla pamięci 2025" Urzędu Marszałkowskiego Województwa Mazowieckiego w Warszawie. Szacunkowa wartość inwestycji 62 300 zł, kwota dofinansowania 49 600 zł. Planowany termin realizacji – 2025 r.</w:t>
      </w:r>
    </w:p>
    <w:p w14:paraId="5DBC3D02" w14:textId="0202BAC6" w:rsidR="00C07F81" w:rsidRPr="00A0247A" w:rsidRDefault="00C07F81" w:rsidP="00C07F81">
      <w:pPr>
        <w:pStyle w:val="Akapitzlist"/>
        <w:numPr>
          <w:ilvl w:val="0"/>
          <w:numId w:val="15"/>
        </w:numPr>
        <w:spacing w:after="0" w:line="300" w:lineRule="auto"/>
        <w:ind w:left="567" w:hanging="567"/>
        <w:rPr>
          <w:rFonts w:asciiTheme="minorHAnsi" w:eastAsia="Calibri" w:hAnsiTheme="minorHAnsi" w:cstheme="minorHAnsi"/>
          <w:szCs w:val="24"/>
        </w:rPr>
      </w:pPr>
      <w:r w:rsidRPr="00C07F81">
        <w:rPr>
          <w:rFonts w:asciiTheme="minorHAnsi" w:hAnsiTheme="minorHAnsi" w:cstheme="minorHAnsi"/>
        </w:rPr>
        <w:t xml:space="preserve">Otrzymano dofinansowanie na beczkowóz do transportu wody pitnej 3000 litrów </w:t>
      </w:r>
      <w:r>
        <w:rPr>
          <w:rFonts w:asciiTheme="minorHAnsi" w:hAnsiTheme="minorHAnsi" w:cstheme="minorHAnsi"/>
        </w:rPr>
        <w:br/>
      </w:r>
      <w:r w:rsidRPr="00C07F81">
        <w:rPr>
          <w:rFonts w:asciiTheme="minorHAnsi" w:hAnsiTheme="minorHAnsi" w:cstheme="minorHAnsi"/>
        </w:rPr>
        <w:t>w ramach programu "Wsparcie jednostek samorządu terytorialnego w zakresie zapobiegania i likwidowania zagrożeń dla środowiska" Wojewódzkiego Funduszu Ochrony Środowiska i Gospodarki Wodnej w Warszawie. Szacunkowa wartość inwestycji 40 836 zł, kwota dofinansowania 16 600 zł. Planowany termin realizacji – 2025 r.</w:t>
      </w:r>
    </w:p>
    <w:p w14:paraId="59CFEBC4" w14:textId="77777777" w:rsidR="00A0247A" w:rsidRDefault="00A0247A" w:rsidP="00A0247A">
      <w:pPr>
        <w:spacing w:after="0" w:line="300" w:lineRule="auto"/>
        <w:rPr>
          <w:rFonts w:asciiTheme="minorHAnsi" w:hAnsiTheme="minorHAnsi" w:cstheme="minorHAnsi"/>
          <w:szCs w:val="24"/>
        </w:rPr>
      </w:pPr>
    </w:p>
    <w:p w14:paraId="51635881" w14:textId="77777777" w:rsidR="00A0247A" w:rsidRPr="00A0247A" w:rsidRDefault="00A0247A" w:rsidP="00A0247A">
      <w:pPr>
        <w:spacing w:after="0" w:line="300" w:lineRule="auto"/>
        <w:rPr>
          <w:rFonts w:asciiTheme="minorHAnsi" w:hAnsiTheme="minorHAnsi" w:cstheme="minorHAnsi"/>
          <w:szCs w:val="24"/>
        </w:rPr>
      </w:pPr>
    </w:p>
    <w:p w14:paraId="0487E8A9" w14:textId="197D6898" w:rsidR="00AF07D0" w:rsidRPr="00C07F81" w:rsidRDefault="00AF07D0" w:rsidP="00C07F81">
      <w:pPr>
        <w:pStyle w:val="Akapitzlist"/>
        <w:spacing w:after="0" w:line="300" w:lineRule="auto"/>
        <w:ind w:left="567"/>
        <w:rPr>
          <w:rFonts w:asciiTheme="minorHAnsi" w:eastAsia="Calibri" w:hAnsiTheme="minorHAnsi" w:cstheme="minorHAnsi"/>
          <w:szCs w:val="24"/>
        </w:rPr>
      </w:pPr>
    </w:p>
    <w:p w14:paraId="488A301B" w14:textId="77777777" w:rsidR="00A0247A" w:rsidRPr="00C44668" w:rsidRDefault="00A0247A" w:rsidP="00A0247A">
      <w:pPr>
        <w:ind w:left="5954" w:firstLine="142"/>
        <w:rPr>
          <w:sz w:val="24"/>
          <w:szCs w:val="24"/>
        </w:rPr>
      </w:pPr>
      <w:r w:rsidRPr="00C44668">
        <w:rPr>
          <w:sz w:val="24"/>
          <w:szCs w:val="24"/>
        </w:rPr>
        <w:t>Wójt Gminy Jednorożec</w:t>
      </w:r>
    </w:p>
    <w:p w14:paraId="78644DC7" w14:textId="77777777" w:rsidR="00A0247A" w:rsidRPr="00C44668" w:rsidRDefault="00A0247A" w:rsidP="00A0247A">
      <w:pPr>
        <w:ind w:left="6096"/>
        <w:rPr>
          <w:sz w:val="24"/>
          <w:szCs w:val="24"/>
        </w:rPr>
      </w:pPr>
      <w:r>
        <w:rPr>
          <w:sz w:val="24"/>
          <w:szCs w:val="24"/>
        </w:rPr>
        <w:t xml:space="preserve"> </w:t>
      </w:r>
      <w:r w:rsidRPr="00C44668">
        <w:rPr>
          <w:sz w:val="24"/>
          <w:szCs w:val="24"/>
        </w:rPr>
        <w:t>/-/ Krzysztof Nizielski</w:t>
      </w:r>
    </w:p>
    <w:p w14:paraId="33DE1A58" w14:textId="77777777" w:rsidR="00C07F81" w:rsidRDefault="00C07F81" w:rsidP="00C07F81">
      <w:pPr>
        <w:ind w:left="5954" w:firstLine="142"/>
        <w:rPr>
          <w:sz w:val="24"/>
          <w:szCs w:val="24"/>
        </w:rPr>
      </w:pPr>
    </w:p>
    <w:sectPr w:rsidR="00C07F81" w:rsidSect="00254569">
      <w:footerReference w:type="default" r:id="rId24"/>
      <w:headerReference w:type="first" r:id="rId25"/>
      <w:footerReference w:type="first" r:id="rId26"/>
      <w:pgSz w:w="11906" w:h="16838" w:code="9"/>
      <w:pgMar w:top="1276" w:right="1418" w:bottom="709" w:left="1418" w:header="709" w:footer="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D9F70" w14:textId="77777777" w:rsidR="005272F3" w:rsidRDefault="005272F3" w:rsidP="00812E36">
      <w:pPr>
        <w:spacing w:after="0" w:line="240" w:lineRule="auto"/>
      </w:pPr>
      <w:r>
        <w:separator/>
      </w:r>
    </w:p>
  </w:endnote>
  <w:endnote w:type="continuationSeparator" w:id="0">
    <w:p w14:paraId="018DDACD" w14:textId="77777777" w:rsidR="005272F3" w:rsidRDefault="005272F3" w:rsidP="00812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ndale Sans UI">
    <w:altName w:val="Calibri"/>
    <w:charset w:val="EE"/>
    <w:family w:val="auto"/>
    <w:pitch w:val="variable"/>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1604866"/>
      <w:docPartObj>
        <w:docPartGallery w:val="Page Numbers (Bottom of Page)"/>
        <w:docPartUnique/>
      </w:docPartObj>
    </w:sdtPr>
    <w:sdtEndPr>
      <w:rPr>
        <w:color w:val="auto"/>
        <w:sz w:val="20"/>
        <w:szCs w:val="20"/>
      </w:rPr>
    </w:sdtEndPr>
    <w:sdtContent>
      <w:p w14:paraId="6350739A" w14:textId="62817636" w:rsidR="001F4B78" w:rsidRPr="008200C5" w:rsidRDefault="001F4B78" w:rsidP="001F4B78">
        <w:pPr>
          <w:pStyle w:val="Stopka"/>
          <w:jc w:val="center"/>
          <w:rPr>
            <w:color w:val="auto"/>
            <w:sz w:val="20"/>
            <w:szCs w:val="20"/>
          </w:rPr>
        </w:pPr>
        <w:r w:rsidRPr="008200C5">
          <w:rPr>
            <w:color w:val="auto"/>
            <w:sz w:val="20"/>
            <w:szCs w:val="20"/>
          </w:rPr>
          <w:fldChar w:fldCharType="begin"/>
        </w:r>
        <w:r w:rsidRPr="008200C5">
          <w:rPr>
            <w:color w:val="auto"/>
            <w:sz w:val="20"/>
            <w:szCs w:val="20"/>
          </w:rPr>
          <w:instrText>PAGE   \* MERGEFORMAT</w:instrText>
        </w:r>
        <w:r w:rsidRPr="008200C5">
          <w:rPr>
            <w:color w:val="auto"/>
            <w:sz w:val="20"/>
            <w:szCs w:val="20"/>
          </w:rPr>
          <w:fldChar w:fldCharType="separate"/>
        </w:r>
        <w:r w:rsidRPr="008200C5">
          <w:rPr>
            <w:color w:val="auto"/>
            <w:sz w:val="20"/>
            <w:szCs w:val="20"/>
          </w:rPr>
          <w:t>2</w:t>
        </w:r>
        <w:r w:rsidRPr="008200C5">
          <w:rPr>
            <w:color w:val="auto"/>
            <w:sz w:val="20"/>
            <w:szCs w:val="20"/>
          </w:rPr>
          <w:fldChar w:fldCharType="end"/>
        </w:r>
      </w:p>
    </w:sdtContent>
  </w:sdt>
  <w:p w14:paraId="3206F980" w14:textId="0D31C851" w:rsidR="00C36E6D" w:rsidRDefault="00EE54AC" w:rsidP="00EE54AC">
    <w:pPr>
      <w:pStyle w:val="Stopka"/>
      <w:tabs>
        <w:tab w:val="clear" w:pos="4536"/>
        <w:tab w:val="clear" w:pos="9072"/>
        <w:tab w:val="left" w:pos="6228"/>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0768587"/>
      <w:docPartObj>
        <w:docPartGallery w:val="Page Numbers (Bottom of Page)"/>
        <w:docPartUnique/>
      </w:docPartObj>
    </w:sdtPr>
    <w:sdtEndPr>
      <w:rPr>
        <w:sz w:val="20"/>
        <w:szCs w:val="20"/>
      </w:rPr>
    </w:sdtEndPr>
    <w:sdtContent>
      <w:p w14:paraId="592CBEFD" w14:textId="50C10CC0" w:rsidR="00725658" w:rsidRPr="00725658" w:rsidRDefault="000D73EB" w:rsidP="00725658">
        <w:pPr>
          <w:pStyle w:val="Stopka"/>
          <w:jc w:val="center"/>
          <w:rPr>
            <w:sz w:val="20"/>
            <w:szCs w:val="20"/>
          </w:rPr>
        </w:pPr>
        <w:r>
          <w:rPr>
            <w:sz w:val="20"/>
            <w:szCs w:val="20"/>
          </w:rPr>
          <w:t>42</w:t>
        </w:r>
      </w:p>
    </w:sdtContent>
  </w:sdt>
  <w:p w14:paraId="3AEDB517" w14:textId="77777777" w:rsidR="00385F70" w:rsidRDefault="00385F7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4218832"/>
      <w:docPartObj>
        <w:docPartGallery w:val="Page Numbers (Bottom of Page)"/>
        <w:docPartUnique/>
      </w:docPartObj>
    </w:sdtPr>
    <w:sdtEndPr>
      <w:rPr>
        <w:sz w:val="20"/>
        <w:szCs w:val="20"/>
      </w:rPr>
    </w:sdtEndPr>
    <w:sdtContent>
      <w:p w14:paraId="4B69798E" w14:textId="4120E4E5" w:rsidR="000D73EB" w:rsidRPr="000D73EB" w:rsidRDefault="000D73EB">
        <w:pPr>
          <w:pStyle w:val="Stopka"/>
          <w:jc w:val="center"/>
          <w:rPr>
            <w:sz w:val="20"/>
            <w:szCs w:val="20"/>
          </w:rPr>
        </w:pPr>
        <w:r w:rsidRPr="000D73EB">
          <w:rPr>
            <w:sz w:val="20"/>
            <w:szCs w:val="20"/>
          </w:rPr>
          <w:fldChar w:fldCharType="begin"/>
        </w:r>
        <w:r w:rsidRPr="000D73EB">
          <w:rPr>
            <w:sz w:val="20"/>
            <w:szCs w:val="20"/>
          </w:rPr>
          <w:instrText>PAGE   \* MERGEFORMAT</w:instrText>
        </w:r>
        <w:r w:rsidRPr="000D73EB">
          <w:rPr>
            <w:sz w:val="20"/>
            <w:szCs w:val="20"/>
          </w:rPr>
          <w:fldChar w:fldCharType="separate"/>
        </w:r>
        <w:r w:rsidRPr="000D73EB">
          <w:rPr>
            <w:sz w:val="20"/>
            <w:szCs w:val="20"/>
          </w:rPr>
          <w:t>2</w:t>
        </w:r>
        <w:r w:rsidRPr="000D73EB">
          <w:rPr>
            <w:sz w:val="20"/>
            <w:szCs w:val="20"/>
          </w:rPr>
          <w:fldChar w:fldCharType="end"/>
        </w:r>
      </w:p>
    </w:sdtContent>
  </w:sdt>
  <w:p w14:paraId="509AD05E" w14:textId="77777777" w:rsidR="000E3079" w:rsidRPr="000D73EB" w:rsidRDefault="000E3079">
    <w:pPr>
      <w:pStyle w:val="Stopka"/>
      <w:rPr>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E63FF" w14:textId="2158541D" w:rsidR="001D482C" w:rsidRPr="00581FD4" w:rsidRDefault="00981759" w:rsidP="00981759">
    <w:pPr>
      <w:pStyle w:val="Stopka"/>
      <w:tabs>
        <w:tab w:val="center" w:pos="4819"/>
        <w:tab w:val="left" w:pos="5496"/>
      </w:tabs>
      <w:rPr>
        <w:sz w:val="20"/>
        <w:szCs w:val="20"/>
      </w:rPr>
    </w:pPr>
    <w:r>
      <w:rPr>
        <w:sz w:val="20"/>
        <w:szCs w:val="20"/>
      </w:rPr>
      <w:tab/>
    </w:r>
    <w:r>
      <w:rPr>
        <w:sz w:val="20"/>
        <w:szCs w:val="20"/>
      </w:rPr>
      <w:tab/>
    </w:r>
    <w:r w:rsidR="00581FD4" w:rsidRPr="00581FD4">
      <w:rPr>
        <w:sz w:val="20"/>
        <w:szCs w:val="20"/>
      </w:rPr>
      <w:fldChar w:fldCharType="begin"/>
    </w:r>
    <w:r w:rsidR="00581FD4" w:rsidRPr="00581FD4">
      <w:rPr>
        <w:sz w:val="20"/>
        <w:szCs w:val="20"/>
      </w:rPr>
      <w:instrText>PAGE   \* MERGEFORMAT</w:instrText>
    </w:r>
    <w:r w:rsidR="00581FD4" w:rsidRPr="00581FD4">
      <w:rPr>
        <w:sz w:val="20"/>
        <w:szCs w:val="20"/>
      </w:rPr>
      <w:fldChar w:fldCharType="separate"/>
    </w:r>
    <w:r w:rsidR="00581FD4" w:rsidRPr="00581FD4">
      <w:rPr>
        <w:sz w:val="20"/>
        <w:szCs w:val="20"/>
      </w:rPr>
      <w:t>1</w:t>
    </w:r>
    <w:r w:rsidR="00581FD4" w:rsidRPr="00581FD4">
      <w:rPr>
        <w:sz w:val="20"/>
        <w:szCs w:val="20"/>
      </w:rPr>
      <w:fldChar w:fldCharType="end"/>
    </w:r>
    <w:r>
      <w:rPr>
        <w:sz w:val="20"/>
        <w:szCs w:val="20"/>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6182248"/>
      <w:docPartObj>
        <w:docPartGallery w:val="Page Numbers (Bottom of Page)"/>
        <w:docPartUnique/>
      </w:docPartObj>
    </w:sdtPr>
    <w:sdtEndPr>
      <w:rPr>
        <w:color w:val="auto"/>
        <w:sz w:val="20"/>
        <w:szCs w:val="20"/>
      </w:rPr>
    </w:sdtEndPr>
    <w:sdtContent>
      <w:p w14:paraId="5884F514" w14:textId="3E6ACE30" w:rsidR="00E90A50" w:rsidRPr="00793D0A" w:rsidRDefault="00E90A50" w:rsidP="00793D0A">
        <w:pPr>
          <w:pStyle w:val="Stopka"/>
          <w:jc w:val="center"/>
          <w:rPr>
            <w:color w:val="auto"/>
            <w:sz w:val="20"/>
            <w:szCs w:val="20"/>
          </w:rPr>
        </w:pPr>
        <w:r w:rsidRPr="00793D0A">
          <w:rPr>
            <w:color w:val="auto"/>
            <w:sz w:val="20"/>
            <w:szCs w:val="20"/>
          </w:rPr>
          <w:fldChar w:fldCharType="begin"/>
        </w:r>
        <w:r w:rsidRPr="00793D0A">
          <w:rPr>
            <w:color w:val="auto"/>
            <w:sz w:val="20"/>
            <w:szCs w:val="20"/>
          </w:rPr>
          <w:instrText>PAGE   \* MERGEFORMAT</w:instrText>
        </w:r>
        <w:r w:rsidRPr="00793D0A">
          <w:rPr>
            <w:color w:val="auto"/>
            <w:sz w:val="20"/>
            <w:szCs w:val="20"/>
          </w:rPr>
          <w:fldChar w:fldCharType="separate"/>
        </w:r>
        <w:r w:rsidRPr="00793D0A">
          <w:rPr>
            <w:color w:val="auto"/>
            <w:sz w:val="20"/>
            <w:szCs w:val="20"/>
          </w:rPr>
          <w:t>2</w:t>
        </w:r>
        <w:r w:rsidRPr="00793D0A">
          <w:rPr>
            <w:color w:val="auto"/>
            <w:sz w:val="20"/>
            <w:szCs w:val="20"/>
          </w:rPr>
          <w:fldChar w:fldCharType="end"/>
        </w:r>
      </w:p>
    </w:sdtContent>
  </w:sdt>
  <w:p w14:paraId="5E418F47" w14:textId="7067C888" w:rsidR="00E90A50" w:rsidRPr="00793D0A" w:rsidRDefault="00E90A50" w:rsidP="00793D0A">
    <w:pPr>
      <w:pStyle w:val="Stopka"/>
      <w:rPr>
        <w:color w:val="auto"/>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3137183"/>
      <w:docPartObj>
        <w:docPartGallery w:val="Page Numbers (Bottom of Page)"/>
        <w:docPartUnique/>
      </w:docPartObj>
    </w:sdtPr>
    <w:sdtEndPr>
      <w:rPr>
        <w:color w:val="auto"/>
        <w:sz w:val="20"/>
        <w:szCs w:val="20"/>
      </w:rPr>
    </w:sdtEndPr>
    <w:sdtContent>
      <w:p w14:paraId="26F539D2" w14:textId="34754B80" w:rsidR="00E90A50" w:rsidRPr="00793D0A" w:rsidRDefault="00E90A50" w:rsidP="00793D0A">
        <w:pPr>
          <w:pStyle w:val="Stopka"/>
          <w:jc w:val="center"/>
          <w:rPr>
            <w:color w:val="auto"/>
            <w:sz w:val="20"/>
            <w:szCs w:val="20"/>
          </w:rPr>
        </w:pPr>
        <w:r w:rsidRPr="00793D0A">
          <w:rPr>
            <w:color w:val="auto"/>
            <w:sz w:val="20"/>
            <w:szCs w:val="20"/>
          </w:rPr>
          <w:fldChar w:fldCharType="begin"/>
        </w:r>
        <w:r w:rsidRPr="00793D0A">
          <w:rPr>
            <w:color w:val="auto"/>
            <w:sz w:val="20"/>
            <w:szCs w:val="20"/>
          </w:rPr>
          <w:instrText>PAGE   \* MERGEFORMAT</w:instrText>
        </w:r>
        <w:r w:rsidRPr="00793D0A">
          <w:rPr>
            <w:color w:val="auto"/>
            <w:sz w:val="20"/>
            <w:szCs w:val="20"/>
          </w:rPr>
          <w:fldChar w:fldCharType="separate"/>
        </w:r>
        <w:r w:rsidRPr="00793D0A">
          <w:rPr>
            <w:color w:val="auto"/>
            <w:sz w:val="20"/>
            <w:szCs w:val="20"/>
          </w:rPr>
          <w:t>2</w:t>
        </w:r>
        <w:r w:rsidRPr="00793D0A">
          <w:rPr>
            <w:color w:val="auto"/>
            <w:sz w:val="20"/>
            <w:szCs w:val="20"/>
          </w:rPr>
          <w:fldChar w:fldCharType="end"/>
        </w:r>
      </w:p>
    </w:sdtContent>
  </w:sdt>
  <w:p w14:paraId="6A66F06F" w14:textId="4BB0AC61" w:rsidR="00E90A50" w:rsidRPr="00793D0A" w:rsidRDefault="00E90A50" w:rsidP="00793D0A">
    <w:pPr>
      <w:pStyle w:val="Stopka"/>
      <w:rPr>
        <w:rFonts w:cstheme="minorHAnsi"/>
        <w:color w:val="auto"/>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A98E8" w14:textId="77777777" w:rsidR="005272F3" w:rsidRDefault="005272F3" w:rsidP="00812E36">
      <w:pPr>
        <w:spacing w:after="0" w:line="240" w:lineRule="auto"/>
      </w:pPr>
      <w:r>
        <w:separator/>
      </w:r>
    </w:p>
  </w:footnote>
  <w:footnote w:type="continuationSeparator" w:id="0">
    <w:p w14:paraId="137C5F5B" w14:textId="77777777" w:rsidR="005272F3" w:rsidRDefault="005272F3" w:rsidP="00812E36">
      <w:pPr>
        <w:spacing w:after="0" w:line="240" w:lineRule="auto"/>
      </w:pPr>
      <w:r>
        <w:continuationSeparator/>
      </w:r>
    </w:p>
  </w:footnote>
  <w:footnote w:id="1">
    <w:p w14:paraId="6173FF90" w14:textId="77777777" w:rsidR="00A8636D" w:rsidRPr="00B15735" w:rsidRDefault="00A8636D" w:rsidP="00A8636D">
      <w:pPr>
        <w:spacing w:after="0" w:line="240" w:lineRule="auto"/>
        <w:jc w:val="both"/>
        <w:rPr>
          <w:rFonts w:ascii="Arial" w:hAnsi="Arial" w:cs="Arial"/>
          <w:sz w:val="18"/>
          <w:szCs w:val="18"/>
        </w:rPr>
      </w:pPr>
      <w:r w:rsidRPr="00B15735">
        <w:rPr>
          <w:rStyle w:val="Odwoanieprzypisudolnego"/>
          <w:rFonts w:ascii="Arial" w:hAnsi="Arial" w:cs="Arial"/>
          <w:sz w:val="18"/>
          <w:szCs w:val="18"/>
        </w:rPr>
        <w:footnoteRef/>
      </w:r>
      <w:r>
        <w:rPr>
          <w:rFonts w:ascii="Arial" w:hAnsi="Arial" w:cs="Arial"/>
          <w:sz w:val="18"/>
          <w:szCs w:val="18"/>
        </w:rPr>
        <w:t xml:space="preserve"> oke.waw.pl.</w:t>
      </w:r>
    </w:p>
  </w:footnote>
  <w:footnote w:id="2">
    <w:p w14:paraId="3A2017D2" w14:textId="77777777" w:rsidR="00A8636D" w:rsidRDefault="00A8636D" w:rsidP="00A8636D">
      <w:pPr>
        <w:pStyle w:val="Tekstprzypisudolnego"/>
      </w:pPr>
      <w:r w:rsidRPr="00B15735">
        <w:rPr>
          <w:rStyle w:val="Odwoanieprzypisudolnego"/>
          <w:rFonts w:ascii="Arial" w:hAnsi="Arial" w:cs="Arial"/>
          <w:color w:val="auto"/>
          <w:sz w:val="18"/>
          <w:szCs w:val="18"/>
        </w:rPr>
        <w:footnoteRef/>
      </w:r>
      <w:r w:rsidRPr="00B15735">
        <w:rPr>
          <w:rFonts w:ascii="Arial" w:hAnsi="Arial" w:cs="Arial"/>
          <w:color w:val="auto"/>
          <w:sz w:val="18"/>
          <w:szCs w:val="18"/>
        </w:rPr>
        <w:t xml:space="preserve"> Tamże.</w:t>
      </w:r>
    </w:p>
  </w:footnote>
  <w:footnote w:id="3">
    <w:p w14:paraId="3406C33C" w14:textId="77777777" w:rsidR="00581FD4" w:rsidRPr="00D12BF0" w:rsidRDefault="00581FD4" w:rsidP="00581FD4">
      <w:pPr>
        <w:pStyle w:val="Tekstprzypisudolnego"/>
        <w:rPr>
          <w:rFonts w:ascii="Arial" w:hAnsi="Arial" w:cs="Arial"/>
          <w:sz w:val="18"/>
          <w:szCs w:val="18"/>
        </w:rPr>
      </w:pPr>
      <w:r w:rsidRPr="00D12BF0">
        <w:rPr>
          <w:rStyle w:val="Odwoanieprzypisudolnego"/>
          <w:rFonts w:ascii="Arial" w:hAnsi="Arial" w:cs="Arial"/>
          <w:sz w:val="18"/>
          <w:szCs w:val="18"/>
        </w:rPr>
        <w:footnoteRef/>
      </w:r>
      <w:r w:rsidRPr="00D12BF0">
        <w:rPr>
          <w:rFonts w:ascii="Arial" w:hAnsi="Arial" w:cs="Arial"/>
          <w:sz w:val="18"/>
          <w:szCs w:val="18"/>
        </w:rPr>
        <w:t xml:space="preserve"> Kwota subwencji wykazana w podziale na poszczególne placówki oświatowe dotyczy jedynie wymienionych palcówek (bez placówek niepublicznych). </w:t>
      </w:r>
    </w:p>
  </w:footnote>
  <w:footnote w:id="4">
    <w:p w14:paraId="436D7969" w14:textId="77777777" w:rsidR="00394AA5" w:rsidRPr="00F10905" w:rsidRDefault="00394AA5" w:rsidP="00394AA5">
      <w:pPr>
        <w:pStyle w:val="Tekstprzypisudolnego"/>
        <w:jc w:val="both"/>
        <w:rPr>
          <w:rFonts w:ascii="Arial" w:hAnsi="Arial" w:cs="Arial"/>
        </w:rPr>
      </w:pPr>
      <w:r w:rsidRPr="00F10905">
        <w:rPr>
          <w:rStyle w:val="Odwoanieprzypisudolnego"/>
          <w:rFonts w:ascii="Arial" w:hAnsi="Arial" w:cs="Arial"/>
          <w:color w:val="auto"/>
        </w:rPr>
        <w:footnoteRef/>
      </w:r>
      <w:r w:rsidRPr="00F10905">
        <w:rPr>
          <w:rFonts w:ascii="Arial" w:hAnsi="Arial" w:cs="Arial"/>
          <w:color w:val="auto"/>
        </w:rPr>
        <w:t xml:space="preserve"> Przy wyliczeniu kwoty uwzględniono tylko wydatki budżetowe danej szkoły, bez dodatkowych kosztów związanych z utrzymaniem systemu oświaty.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2D350" w14:textId="581EC668" w:rsidR="00E90A50" w:rsidRPr="006C610C" w:rsidRDefault="00E90A50" w:rsidP="00403663">
    <w:pPr>
      <w:pStyle w:val="HeaderFSB"/>
      <w:spacing w:before="60" w:after="100"/>
      <w:ind w:left="-652"/>
    </w:pPr>
  </w:p>
  <w:p w14:paraId="15246338" w14:textId="77777777" w:rsidR="00E90A50" w:rsidRPr="006C610C" w:rsidRDefault="00E90A50" w:rsidP="008412D0">
    <w:pPr>
      <w:pStyle w:val="HeaderFS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6FAEA58"/>
    <w:lvl w:ilvl="0">
      <w:start w:val="1"/>
      <w:numFmt w:val="bullet"/>
      <w:pStyle w:val="Listapunktowana1"/>
      <w:lvlText w:val="•"/>
      <w:lvlJc w:val="left"/>
      <w:pPr>
        <w:ind w:left="576" w:hanging="288"/>
      </w:pPr>
      <w:rPr>
        <w:rFonts w:ascii="Cambria" w:hAnsi="Cambria" w:hint="default"/>
        <w:color w:val="4F81BD" w:themeColor="accent1"/>
      </w:rPr>
    </w:lvl>
  </w:abstractNum>
  <w:abstractNum w:abstractNumId="1" w15:restartNumberingAfterBreak="0">
    <w:nsid w:val="00000005"/>
    <w:multiLevelType w:val="multilevel"/>
    <w:tmpl w:val="00000005"/>
    <w:name w:val="WW8Num5"/>
    <w:lvl w:ilvl="0">
      <w:start w:val="1"/>
      <w:numFmt w:val="bullet"/>
      <w:lvlText w:val=""/>
      <w:lvlJc w:val="left"/>
      <w:pPr>
        <w:tabs>
          <w:tab w:val="num" w:pos="0"/>
        </w:tabs>
        <w:ind w:left="1262" w:hanging="360"/>
      </w:pPr>
      <w:rPr>
        <w:rFonts w:ascii="Symbol" w:hAnsi="Symbol" w:cs="Symbol"/>
      </w:rPr>
    </w:lvl>
    <w:lvl w:ilvl="1">
      <w:start w:val="1"/>
      <w:numFmt w:val="bullet"/>
      <w:lvlText w:val="o"/>
      <w:lvlJc w:val="left"/>
      <w:pPr>
        <w:tabs>
          <w:tab w:val="num" w:pos="0"/>
        </w:tabs>
        <w:ind w:left="1982" w:hanging="360"/>
      </w:pPr>
      <w:rPr>
        <w:rFonts w:ascii="Courier New" w:hAnsi="Courier New" w:cs="Courier New"/>
      </w:rPr>
    </w:lvl>
    <w:lvl w:ilvl="2">
      <w:start w:val="1"/>
      <w:numFmt w:val="bullet"/>
      <w:lvlText w:val=""/>
      <w:lvlJc w:val="left"/>
      <w:pPr>
        <w:tabs>
          <w:tab w:val="num" w:pos="0"/>
        </w:tabs>
        <w:ind w:left="2702" w:hanging="360"/>
      </w:pPr>
      <w:rPr>
        <w:rFonts w:ascii="Wingdings" w:hAnsi="Wingdings" w:cs="Wingdings"/>
      </w:rPr>
    </w:lvl>
    <w:lvl w:ilvl="3">
      <w:start w:val="1"/>
      <w:numFmt w:val="bullet"/>
      <w:lvlText w:val=""/>
      <w:lvlJc w:val="left"/>
      <w:pPr>
        <w:tabs>
          <w:tab w:val="num" w:pos="0"/>
        </w:tabs>
        <w:ind w:left="3422" w:hanging="360"/>
      </w:pPr>
      <w:rPr>
        <w:rFonts w:ascii="Symbol" w:hAnsi="Symbol" w:cs="Symbol"/>
      </w:rPr>
    </w:lvl>
    <w:lvl w:ilvl="4">
      <w:start w:val="1"/>
      <w:numFmt w:val="bullet"/>
      <w:lvlText w:val="o"/>
      <w:lvlJc w:val="left"/>
      <w:pPr>
        <w:tabs>
          <w:tab w:val="num" w:pos="0"/>
        </w:tabs>
        <w:ind w:left="4142" w:hanging="360"/>
      </w:pPr>
      <w:rPr>
        <w:rFonts w:ascii="Courier New" w:hAnsi="Courier New" w:cs="Courier New"/>
      </w:rPr>
    </w:lvl>
    <w:lvl w:ilvl="5">
      <w:start w:val="1"/>
      <w:numFmt w:val="bullet"/>
      <w:lvlText w:val=""/>
      <w:lvlJc w:val="left"/>
      <w:pPr>
        <w:tabs>
          <w:tab w:val="num" w:pos="0"/>
        </w:tabs>
        <w:ind w:left="4862" w:hanging="360"/>
      </w:pPr>
      <w:rPr>
        <w:rFonts w:ascii="Wingdings" w:hAnsi="Wingdings" w:cs="Wingdings"/>
      </w:rPr>
    </w:lvl>
    <w:lvl w:ilvl="6">
      <w:start w:val="1"/>
      <w:numFmt w:val="bullet"/>
      <w:lvlText w:val=""/>
      <w:lvlJc w:val="left"/>
      <w:pPr>
        <w:tabs>
          <w:tab w:val="num" w:pos="0"/>
        </w:tabs>
        <w:ind w:left="5582" w:hanging="360"/>
      </w:pPr>
      <w:rPr>
        <w:rFonts w:ascii="Symbol" w:hAnsi="Symbol" w:cs="Symbol"/>
      </w:rPr>
    </w:lvl>
    <w:lvl w:ilvl="7">
      <w:start w:val="1"/>
      <w:numFmt w:val="bullet"/>
      <w:lvlText w:val="o"/>
      <w:lvlJc w:val="left"/>
      <w:pPr>
        <w:tabs>
          <w:tab w:val="num" w:pos="0"/>
        </w:tabs>
        <w:ind w:left="6302" w:hanging="360"/>
      </w:pPr>
      <w:rPr>
        <w:rFonts w:ascii="Courier New" w:hAnsi="Courier New" w:cs="Courier New"/>
      </w:rPr>
    </w:lvl>
    <w:lvl w:ilvl="8">
      <w:start w:val="1"/>
      <w:numFmt w:val="bullet"/>
      <w:lvlText w:val=""/>
      <w:lvlJc w:val="left"/>
      <w:pPr>
        <w:tabs>
          <w:tab w:val="num" w:pos="0"/>
        </w:tabs>
        <w:ind w:left="7022" w:hanging="360"/>
      </w:pPr>
      <w:rPr>
        <w:rFonts w:ascii="Wingdings" w:hAnsi="Wingdings" w:cs="Wingdings"/>
      </w:rPr>
    </w:lvl>
  </w:abstractNum>
  <w:abstractNum w:abstractNumId="2" w15:restartNumberingAfterBreak="0">
    <w:nsid w:val="0000000B"/>
    <w:multiLevelType w:val="multilevel"/>
    <w:tmpl w:val="0000000B"/>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 w15:restartNumberingAfterBreak="0">
    <w:nsid w:val="0098654B"/>
    <w:multiLevelType w:val="hybridMultilevel"/>
    <w:tmpl w:val="D6C6FE04"/>
    <w:lvl w:ilvl="0" w:tplc="8FCADDDC">
      <w:start w:val="1"/>
      <w:numFmt w:val="upperRoman"/>
      <w:lvlText w:val="%1."/>
      <w:lvlJc w:val="left"/>
      <w:pPr>
        <w:ind w:left="720" w:hanging="720"/>
      </w:pPr>
      <w:rPr>
        <w:rFonts w:hint="default"/>
      </w:rPr>
    </w:lvl>
    <w:lvl w:ilvl="1" w:tplc="12C8ECF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8756CA"/>
    <w:multiLevelType w:val="hybridMultilevel"/>
    <w:tmpl w:val="72F46A5A"/>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1BA7E25"/>
    <w:multiLevelType w:val="hybridMultilevel"/>
    <w:tmpl w:val="451CB5DA"/>
    <w:lvl w:ilvl="0" w:tplc="317E197E">
      <w:start w:val="1"/>
      <w:numFmt w:val="lowerLetter"/>
      <w:lvlText w:val="%1)"/>
      <w:lvlJc w:val="left"/>
      <w:pPr>
        <w:ind w:left="786" w:hanging="360"/>
      </w:pPr>
      <w:rPr>
        <w:rFonts w:ascii="Calibri" w:hAnsi="Calibri" w:cs="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CE6E64"/>
    <w:multiLevelType w:val="hybridMultilevel"/>
    <w:tmpl w:val="60BC8D2E"/>
    <w:lvl w:ilvl="0" w:tplc="04150005">
      <w:start w:val="1"/>
      <w:numFmt w:val="bullet"/>
      <w:lvlText w:val=""/>
      <w:lvlJc w:val="left"/>
      <w:pPr>
        <w:ind w:left="1080" w:hanging="360"/>
      </w:pPr>
      <w:rPr>
        <w:rFonts w:ascii="Wingdings" w:hAnsi="Wingdings"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02E52E77"/>
    <w:multiLevelType w:val="hybridMultilevel"/>
    <w:tmpl w:val="B37E8E4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34B039B"/>
    <w:multiLevelType w:val="hybridMultilevel"/>
    <w:tmpl w:val="0100D30C"/>
    <w:lvl w:ilvl="0" w:tplc="9F4A4B5C">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 w15:restartNumberingAfterBreak="0">
    <w:nsid w:val="04AE49F4"/>
    <w:multiLevelType w:val="hybridMultilevel"/>
    <w:tmpl w:val="A8ECF412"/>
    <w:lvl w:ilvl="0" w:tplc="FFFFFFFF">
      <w:start w:val="1"/>
      <w:numFmt w:val="lowerLetter"/>
      <w:lvlText w:val="%1)"/>
      <w:lvlJc w:val="left"/>
      <w:pPr>
        <w:ind w:left="720" w:hanging="360"/>
      </w:pPr>
    </w:lvl>
    <w:lvl w:ilvl="1" w:tplc="0415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5582CFD"/>
    <w:multiLevelType w:val="hybridMultilevel"/>
    <w:tmpl w:val="44F83B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7E0509D"/>
    <w:multiLevelType w:val="multilevel"/>
    <w:tmpl w:val="9ED01A32"/>
    <w:lvl w:ilvl="0">
      <w:start w:val="1"/>
      <w:numFmt w:val="decimal"/>
      <w:lvlText w:val="%1."/>
      <w:lvlJc w:val="left"/>
      <w:pPr>
        <w:ind w:left="720" w:hanging="360"/>
      </w:pPr>
    </w:lvl>
    <w:lvl w:ilvl="1">
      <w:start w:val="1"/>
      <w:numFmt w:val="decimal"/>
      <w:lvlText w:val="%2)"/>
      <w:lvlJc w:val="left"/>
      <w:pPr>
        <w:ind w:left="36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8497B64"/>
    <w:multiLevelType w:val="hybridMultilevel"/>
    <w:tmpl w:val="D7544C6E"/>
    <w:lvl w:ilvl="0" w:tplc="04150011">
      <w:start w:val="1"/>
      <w:numFmt w:val="decimal"/>
      <w:lvlText w:val="%1)"/>
      <w:lvlJc w:val="left"/>
      <w:pPr>
        <w:ind w:left="720" w:hanging="360"/>
      </w:pPr>
      <w:rPr>
        <w:rFonts w:hint="default"/>
      </w:rPr>
    </w:lvl>
    <w:lvl w:ilvl="1" w:tplc="8E5E290E">
      <w:numFmt w:val="bullet"/>
      <w:lvlText w:val="•"/>
      <w:lvlJc w:val="left"/>
      <w:pPr>
        <w:ind w:left="1440" w:hanging="360"/>
      </w:pPr>
      <w:rPr>
        <w:rFonts w:ascii="Calibri" w:eastAsia="Times New Roman"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27425A"/>
    <w:multiLevelType w:val="hybridMultilevel"/>
    <w:tmpl w:val="98E2B6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6F1C78"/>
    <w:multiLevelType w:val="hybridMultilevel"/>
    <w:tmpl w:val="9DD0B0A8"/>
    <w:lvl w:ilvl="0" w:tplc="0415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DED5F7D"/>
    <w:multiLevelType w:val="hybridMultilevel"/>
    <w:tmpl w:val="ED00A82C"/>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0FE8743F"/>
    <w:multiLevelType w:val="multilevel"/>
    <w:tmpl w:val="D8E08FFC"/>
    <w:lvl w:ilvl="0">
      <w:start w:val="1"/>
      <w:numFmt w:val="decimal"/>
      <w:lvlText w:val="%1."/>
      <w:lvlJc w:val="left"/>
      <w:pPr>
        <w:ind w:left="720" w:hanging="360"/>
      </w:pPr>
    </w:lvl>
    <w:lvl w:ilvl="1">
      <w:start w:val="1"/>
      <w:numFmt w:val="decimal"/>
      <w:lvlText w:val="%2."/>
      <w:lvlJc w:val="left"/>
      <w:pPr>
        <w:ind w:left="78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07F7971"/>
    <w:multiLevelType w:val="hybridMultilevel"/>
    <w:tmpl w:val="5D10C7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0F407FB"/>
    <w:multiLevelType w:val="hybridMultilevel"/>
    <w:tmpl w:val="A8985AC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1D82E2C"/>
    <w:multiLevelType w:val="hybridMultilevel"/>
    <w:tmpl w:val="F33A83E2"/>
    <w:lvl w:ilvl="0" w:tplc="2FC058D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1F51354"/>
    <w:multiLevelType w:val="multilevel"/>
    <w:tmpl w:val="806A050E"/>
    <w:lvl w:ilvl="0">
      <w:start w:val="1"/>
      <w:numFmt w:val="upperRoman"/>
      <w:lvlText w:val="%1."/>
      <w:lvlJc w:val="left"/>
      <w:pPr>
        <w:ind w:left="720" w:hanging="720"/>
      </w:pPr>
    </w:lvl>
    <w:lvl w:ilvl="1">
      <w:start w:val="1"/>
      <w:numFmt w:val="decimal"/>
      <w:lvlText w:val="%2)"/>
      <w:lvlJc w:val="lef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34C6BB3"/>
    <w:multiLevelType w:val="hybridMultilevel"/>
    <w:tmpl w:val="9C4234FC"/>
    <w:lvl w:ilvl="0" w:tplc="B1301B4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1359709C"/>
    <w:multiLevelType w:val="hybridMultilevel"/>
    <w:tmpl w:val="A364C2B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E39A0BB8">
      <w:start w:val="1"/>
      <w:numFmt w:val="decimal"/>
      <w:lvlText w:val="%3)"/>
      <w:lvlJc w:val="left"/>
      <w:pPr>
        <w:ind w:left="2340" w:hanging="360"/>
      </w:pPr>
      <w:rPr>
        <w:rFonts w:hint="default"/>
      </w:rPr>
    </w:lvl>
    <w:lvl w:ilvl="3" w:tplc="0415000F">
      <w:start w:val="1"/>
      <w:numFmt w:val="decimal"/>
      <w:lvlText w:val="%4."/>
      <w:lvlJc w:val="left"/>
      <w:pPr>
        <w:ind w:left="4472"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BA78D9"/>
    <w:multiLevelType w:val="hybridMultilevel"/>
    <w:tmpl w:val="FDC64B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59B1B9A"/>
    <w:multiLevelType w:val="hybridMultilevel"/>
    <w:tmpl w:val="2D92A862"/>
    <w:lvl w:ilvl="0" w:tplc="23B643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9A5670"/>
    <w:multiLevelType w:val="hybridMultilevel"/>
    <w:tmpl w:val="88442D3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7170D40"/>
    <w:multiLevelType w:val="hybridMultilevel"/>
    <w:tmpl w:val="EE3E5F9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40243A"/>
    <w:multiLevelType w:val="hybridMultilevel"/>
    <w:tmpl w:val="FBE881EC"/>
    <w:lvl w:ilvl="0" w:tplc="04150005">
      <w:start w:val="1"/>
      <w:numFmt w:val="bullet"/>
      <w:lvlText w:val=""/>
      <w:lvlJc w:val="left"/>
      <w:pPr>
        <w:ind w:left="1068" w:hanging="360"/>
      </w:pPr>
      <w:rPr>
        <w:rFonts w:ascii="Wingdings" w:hAnsi="Wingdings"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8" w15:restartNumberingAfterBreak="0">
    <w:nsid w:val="17484F08"/>
    <w:multiLevelType w:val="hybridMultilevel"/>
    <w:tmpl w:val="11961E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DB63B3"/>
    <w:multiLevelType w:val="multilevel"/>
    <w:tmpl w:val="0A7C794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18F81E2B"/>
    <w:multiLevelType w:val="hybridMultilevel"/>
    <w:tmpl w:val="7C1A61C4"/>
    <w:lvl w:ilvl="0" w:tplc="B0843EA8">
      <w:start w:val="1"/>
      <w:numFmt w:val="decimal"/>
      <w:lvlText w:val="%1)"/>
      <w:lvlJc w:val="left"/>
      <w:pPr>
        <w:ind w:left="720" w:hanging="360"/>
      </w:pPr>
      <w:rPr>
        <w:rFonts w:hint="default"/>
      </w:rPr>
    </w:lvl>
    <w:lvl w:ilvl="1" w:tplc="F8603852">
      <w:start w:val="1"/>
      <w:numFmt w:val="lowerLetter"/>
      <w:lvlText w:val="%2)"/>
      <w:lvlJc w:val="left"/>
      <w:pPr>
        <w:ind w:left="1440" w:hanging="360"/>
      </w:pPr>
      <w:rPr>
        <w:rFonts w:asciiTheme="minorHAnsi" w:eastAsia="Times New Roman"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91E4BAB"/>
    <w:multiLevelType w:val="multilevel"/>
    <w:tmpl w:val="41BEA0D4"/>
    <w:lvl w:ilvl="0">
      <w:start w:val="1"/>
      <w:numFmt w:val="decimal"/>
      <w:lvlText w:val="%1)"/>
      <w:lvlJc w:val="left"/>
      <w:pPr>
        <w:ind w:left="720" w:hanging="360"/>
      </w:pPr>
      <w:rPr>
        <w:color w:val="auto"/>
        <w:sz w:val="24"/>
        <w:szCs w:val="24"/>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3."/>
      <w:lvlJc w:val="left"/>
      <w:pPr>
        <w:ind w:left="2340" w:hanging="360"/>
      </w:pPr>
      <w:rPr>
        <w:b w:val="0"/>
      </w:rPr>
    </w:lvl>
    <w:lvl w:ilvl="3">
      <w:start w:val="1"/>
      <w:numFmt w:val="lowerLetter"/>
      <w:lvlText w:val="%4)"/>
      <w:lvlJc w:val="left"/>
      <w:pPr>
        <w:ind w:left="2880" w:hanging="360"/>
      </w:pPr>
    </w:lvl>
    <w:lvl w:ilvl="4">
      <w:start w:val="1"/>
      <w:numFmt w:val="decimal"/>
      <w:lvlText w:val="%5."/>
      <w:lvlJc w:val="left"/>
      <w:pPr>
        <w:ind w:left="3600" w:hanging="360"/>
      </w:pPr>
      <w:rPr>
        <w:color w:val="auto"/>
      </w:r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1ACF382F"/>
    <w:multiLevelType w:val="multilevel"/>
    <w:tmpl w:val="4EE6590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C8145B7"/>
    <w:multiLevelType w:val="hybridMultilevel"/>
    <w:tmpl w:val="743C85F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CBA3DC6"/>
    <w:multiLevelType w:val="hybridMultilevel"/>
    <w:tmpl w:val="6B02BC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CF21DF0"/>
    <w:multiLevelType w:val="hybridMultilevel"/>
    <w:tmpl w:val="5D469F7E"/>
    <w:lvl w:ilvl="0" w:tplc="04150005">
      <w:start w:val="1"/>
      <w:numFmt w:val="bullet"/>
      <w:lvlText w:val=""/>
      <w:lvlJc w:val="left"/>
      <w:pPr>
        <w:ind w:left="1003" w:hanging="360"/>
      </w:pPr>
      <w:rPr>
        <w:rFonts w:ascii="Wingdings" w:hAnsi="Wingding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36" w15:restartNumberingAfterBreak="0">
    <w:nsid w:val="20C42CF5"/>
    <w:multiLevelType w:val="multilevel"/>
    <w:tmpl w:val="CBDEB45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224442C3"/>
    <w:multiLevelType w:val="multilevel"/>
    <w:tmpl w:val="DFEAC40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22607C9B"/>
    <w:multiLevelType w:val="hybridMultilevel"/>
    <w:tmpl w:val="873EC65C"/>
    <w:lvl w:ilvl="0" w:tplc="04150005">
      <w:start w:val="1"/>
      <w:numFmt w:val="bullet"/>
      <w:lvlText w:val=""/>
      <w:lvlJc w:val="left"/>
      <w:pPr>
        <w:ind w:left="1146" w:hanging="360"/>
      </w:pPr>
      <w:rPr>
        <w:rFonts w:ascii="Wingdings" w:hAnsi="Wingding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9" w15:restartNumberingAfterBreak="0">
    <w:nsid w:val="231A42A7"/>
    <w:multiLevelType w:val="multilevel"/>
    <w:tmpl w:val="77705EA6"/>
    <w:lvl w:ilvl="0">
      <w:start w:val="1"/>
      <w:numFmt w:val="decimal"/>
      <w:lvlText w:val="%1."/>
      <w:lvlJc w:val="left"/>
      <w:pPr>
        <w:ind w:left="720" w:hanging="360"/>
      </w:pPr>
    </w:lvl>
    <w:lvl w:ilvl="1">
      <w:start w:val="1"/>
      <w:numFmt w:val="decimal"/>
      <w:lvlText w:val="%2)"/>
      <w:lvlJc w:val="left"/>
      <w:pPr>
        <w:ind w:left="36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418662E"/>
    <w:multiLevelType w:val="hybridMultilevel"/>
    <w:tmpl w:val="26781E26"/>
    <w:lvl w:ilvl="0" w:tplc="041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24DA7645"/>
    <w:multiLevelType w:val="hybridMultilevel"/>
    <w:tmpl w:val="F834933C"/>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25310B51"/>
    <w:multiLevelType w:val="hybridMultilevel"/>
    <w:tmpl w:val="9F282CC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25F84D24"/>
    <w:multiLevelType w:val="hybridMultilevel"/>
    <w:tmpl w:val="5E36B6D6"/>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266769DE"/>
    <w:multiLevelType w:val="hybridMultilevel"/>
    <w:tmpl w:val="6B2A96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9F97597"/>
    <w:multiLevelType w:val="hybridMultilevel"/>
    <w:tmpl w:val="C568B628"/>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6" w15:restartNumberingAfterBreak="0">
    <w:nsid w:val="2AA06DAC"/>
    <w:multiLevelType w:val="hybridMultilevel"/>
    <w:tmpl w:val="AE6A9B0E"/>
    <w:lvl w:ilvl="0" w:tplc="FFFFFFFF">
      <w:start w:val="1"/>
      <w:numFmt w:val="upperRoman"/>
      <w:lvlText w:val="%1."/>
      <w:lvlJc w:val="left"/>
      <w:pPr>
        <w:ind w:left="720" w:hanging="720"/>
      </w:pPr>
      <w:rPr>
        <w:rFonts w:hint="default"/>
      </w:rPr>
    </w:lvl>
    <w:lvl w:ilvl="1" w:tplc="23B6434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ACF7638"/>
    <w:multiLevelType w:val="hybridMultilevel"/>
    <w:tmpl w:val="1E563D30"/>
    <w:lvl w:ilvl="0" w:tplc="23B643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E954EF28">
      <w:start w:val="1"/>
      <w:numFmt w:val="decimal"/>
      <w:lvlText w:val="%3)"/>
      <w:lvlJc w:val="right"/>
      <w:pPr>
        <w:ind w:left="2160" w:hanging="180"/>
      </w:pPr>
      <w:rPr>
        <w:rFonts w:ascii="Calibri" w:eastAsia="Calibri" w:hAnsi="Calibri"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B232270"/>
    <w:multiLevelType w:val="hybridMultilevel"/>
    <w:tmpl w:val="CAC459F8"/>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9" w15:restartNumberingAfterBreak="0">
    <w:nsid w:val="2B312ECC"/>
    <w:multiLevelType w:val="multilevel"/>
    <w:tmpl w:val="EC783AB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B411D58"/>
    <w:multiLevelType w:val="hybridMultilevel"/>
    <w:tmpl w:val="BF04B0C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3366152A"/>
    <w:multiLevelType w:val="hybridMultilevel"/>
    <w:tmpl w:val="90940550"/>
    <w:lvl w:ilvl="0" w:tplc="93B4C55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33C01050"/>
    <w:multiLevelType w:val="hybridMultilevel"/>
    <w:tmpl w:val="E0DE3FB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4446252"/>
    <w:multiLevelType w:val="hybridMultilevel"/>
    <w:tmpl w:val="8D8CD09E"/>
    <w:lvl w:ilvl="0" w:tplc="AA3EA844">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47F3133"/>
    <w:multiLevelType w:val="multilevel"/>
    <w:tmpl w:val="53D465E0"/>
    <w:lvl w:ilvl="0">
      <w:start w:val="1"/>
      <w:numFmt w:val="upperRoman"/>
      <w:lvlText w:val="%1."/>
      <w:lvlJc w:val="left"/>
      <w:pPr>
        <w:ind w:left="720" w:hanging="720"/>
      </w:pPr>
    </w:lvl>
    <w:lvl w:ilvl="1">
      <w:start w:val="1"/>
      <w:numFmt w:val="decimal"/>
      <w:lvlText w:val=")"/>
      <w:lvlJc w:val="left"/>
      <w:pPr>
        <w:ind w:left="1440" w:hanging="360"/>
      </w:pPr>
      <w:rPr>
        <w:rFonts w:ascii="Calibri" w:eastAsia="Andale Sans UI" w:hAnsi="Calibri" w:cs="Calibri"/>
        <w:color w:val="auto"/>
      </w:r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5" w15:restartNumberingAfterBreak="0">
    <w:nsid w:val="353A4077"/>
    <w:multiLevelType w:val="multilevel"/>
    <w:tmpl w:val="ABC8828E"/>
    <w:lvl w:ilvl="0">
      <w:start w:val="1"/>
      <w:numFmt w:val="decimal"/>
      <w:lvlText w:val="%1)"/>
      <w:lvlJc w:val="left"/>
      <w:pPr>
        <w:ind w:left="720" w:hanging="360"/>
      </w:pPr>
      <w:rPr>
        <w:color w:val="auto"/>
        <w:sz w:val="24"/>
        <w:szCs w:val="24"/>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3."/>
      <w:lvlJc w:val="left"/>
      <w:pPr>
        <w:ind w:left="2340" w:hanging="360"/>
      </w:pPr>
      <w:rPr>
        <w:b w:val="0"/>
      </w:rPr>
    </w:lvl>
    <w:lvl w:ilvl="3">
      <w:start w:val="1"/>
      <w:numFmt w:val="lowerLetter"/>
      <w:lvlText w:val="%4)"/>
      <w:lvlJc w:val="left"/>
      <w:pPr>
        <w:ind w:left="2880" w:hanging="360"/>
      </w:pPr>
    </w:lvl>
    <w:lvl w:ilvl="4">
      <w:start w:val="1"/>
      <w:numFmt w:val="decimal"/>
      <w:lvlText w:val="%5."/>
      <w:lvlJc w:val="left"/>
      <w:pPr>
        <w:ind w:left="3600" w:hanging="360"/>
      </w:pPr>
      <w:rPr>
        <w:color w:val="auto"/>
      </w:r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6" w15:restartNumberingAfterBreak="0">
    <w:nsid w:val="367F6A45"/>
    <w:multiLevelType w:val="multilevel"/>
    <w:tmpl w:val="80C0D6D2"/>
    <w:lvl w:ilvl="0">
      <w:start w:val="1"/>
      <w:numFmt w:val="decimal"/>
      <w:pStyle w:val="Listanumerowana"/>
      <w:lvlText w:val="%1."/>
      <w:lvlJc w:val="left"/>
      <w:pPr>
        <w:ind w:left="360" w:hanging="360"/>
      </w:pPr>
      <w:rPr>
        <w:rFonts w:hint="default"/>
      </w:rPr>
    </w:lvl>
    <w:lvl w:ilvl="1">
      <w:start w:val="1"/>
      <w:numFmt w:val="decimal"/>
      <w:pStyle w:val="Listanumerowana2"/>
      <w:suff w:val="space"/>
      <w:lvlText w:val="%1.%2"/>
      <w:lvlJc w:val="left"/>
      <w:pPr>
        <w:ind w:left="936" w:hanging="576"/>
      </w:pPr>
      <w:rPr>
        <w:rFonts w:hint="default"/>
      </w:rPr>
    </w:lvl>
    <w:lvl w:ilvl="2">
      <w:start w:val="1"/>
      <w:numFmt w:val="lowerLetter"/>
      <w:pStyle w:val="Listanumerowana3"/>
      <w:lvlText w:val="%3."/>
      <w:lvlJc w:val="left"/>
      <w:pPr>
        <w:ind w:left="720" w:hanging="360"/>
      </w:pPr>
      <w:rPr>
        <w:rFonts w:hint="default"/>
      </w:rPr>
    </w:lvl>
    <w:lvl w:ilvl="3">
      <w:start w:val="1"/>
      <w:numFmt w:val="lowerRoman"/>
      <w:pStyle w:val="Listanumerowana4"/>
      <w:lvlText w:val="%4."/>
      <w:lvlJc w:val="left"/>
      <w:pPr>
        <w:ind w:left="1080" w:hanging="360"/>
      </w:pPr>
      <w:rPr>
        <w:rFonts w:hint="default"/>
      </w:rPr>
    </w:lvl>
    <w:lvl w:ilvl="4">
      <w:start w:val="1"/>
      <w:numFmt w:val="lowerLetter"/>
      <w:pStyle w:val="Listanumerowan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37B97CCF"/>
    <w:multiLevelType w:val="hybridMultilevel"/>
    <w:tmpl w:val="DA404188"/>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15:restartNumberingAfterBreak="0">
    <w:nsid w:val="3B1E3A44"/>
    <w:multiLevelType w:val="hybridMultilevel"/>
    <w:tmpl w:val="FE3E5062"/>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9" w15:restartNumberingAfterBreak="0">
    <w:nsid w:val="3B7E1BE0"/>
    <w:multiLevelType w:val="hybridMultilevel"/>
    <w:tmpl w:val="0A5CBAE2"/>
    <w:lvl w:ilvl="0" w:tplc="04150005">
      <w:start w:val="1"/>
      <w:numFmt w:val="bullet"/>
      <w:lvlText w:val=""/>
      <w:lvlJc w:val="left"/>
      <w:pPr>
        <w:ind w:left="1068" w:hanging="360"/>
      </w:pPr>
      <w:rPr>
        <w:rFonts w:ascii="Wingdings" w:hAnsi="Wingdings"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0" w15:restartNumberingAfterBreak="0">
    <w:nsid w:val="3E657368"/>
    <w:multiLevelType w:val="multilevel"/>
    <w:tmpl w:val="433A6F20"/>
    <w:lvl w:ilvl="0">
      <w:start w:val="3"/>
      <w:numFmt w:val="decimal"/>
      <w:lvlText w:val="%1)"/>
      <w:lvlJc w:val="left"/>
      <w:pPr>
        <w:ind w:left="36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5BD21A6"/>
    <w:multiLevelType w:val="hybridMultilevel"/>
    <w:tmpl w:val="913089B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84E2261"/>
    <w:multiLevelType w:val="hybridMultilevel"/>
    <w:tmpl w:val="C0981B50"/>
    <w:lvl w:ilvl="0" w:tplc="23B6434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8B33D47"/>
    <w:multiLevelType w:val="multilevel"/>
    <w:tmpl w:val="2174BE50"/>
    <w:lvl w:ilvl="0">
      <w:start w:val="1"/>
      <w:numFmt w:val="decimal"/>
      <w:lvlText w:val="%1."/>
      <w:lvlJc w:val="left"/>
      <w:pPr>
        <w:ind w:left="720" w:hanging="360"/>
      </w:pPr>
    </w:lvl>
    <w:lvl w:ilvl="1">
      <w:start w:val="1"/>
      <w:numFmt w:val="decimal"/>
      <w:lvlText w:val="%2)"/>
      <w:lvlJc w:val="left"/>
      <w:pPr>
        <w:ind w:left="360" w:hanging="360"/>
      </w:pPr>
      <w:rPr>
        <w:rFonts w:ascii="Calibri" w:eastAsia="Calibri" w:hAnsi="Calibri" w:cs="Calibri"/>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9E650EB"/>
    <w:multiLevelType w:val="hybridMultilevel"/>
    <w:tmpl w:val="28EAE896"/>
    <w:lvl w:ilvl="0" w:tplc="A56A8454">
      <w:start w:val="1"/>
      <w:numFmt w:val="lowerLetter"/>
      <w:lvlText w:val="%1)"/>
      <w:lvlJc w:val="left"/>
      <w:pPr>
        <w:ind w:left="786" w:hanging="360"/>
      </w:pPr>
      <w:rPr>
        <w:rFonts w:ascii="Calibri" w:hAnsi="Calibri" w:cs="Calibri"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5" w15:restartNumberingAfterBreak="0">
    <w:nsid w:val="4B4D116B"/>
    <w:multiLevelType w:val="hybridMultilevel"/>
    <w:tmpl w:val="BA3AFB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C64539B"/>
    <w:multiLevelType w:val="hybridMultilevel"/>
    <w:tmpl w:val="0FC8ABF0"/>
    <w:lvl w:ilvl="0" w:tplc="23B64348">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4E474064"/>
    <w:multiLevelType w:val="hybridMultilevel"/>
    <w:tmpl w:val="EFEAA07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EF00A86"/>
    <w:multiLevelType w:val="hybridMultilevel"/>
    <w:tmpl w:val="BDCA9222"/>
    <w:lvl w:ilvl="0" w:tplc="792AD54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9" w15:restartNumberingAfterBreak="0">
    <w:nsid w:val="51A01E14"/>
    <w:multiLevelType w:val="multilevel"/>
    <w:tmpl w:val="73C4BC9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0" w15:restartNumberingAfterBreak="0">
    <w:nsid w:val="51B848EA"/>
    <w:multiLevelType w:val="hybridMultilevel"/>
    <w:tmpl w:val="699842A4"/>
    <w:lvl w:ilvl="0" w:tplc="04150005">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start w:val="1"/>
      <w:numFmt w:val="decimal"/>
      <w:lvlText w:val="%4."/>
      <w:lvlJc w:val="left"/>
      <w:pPr>
        <w:ind w:left="4472"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2B82CA8"/>
    <w:multiLevelType w:val="hybridMultilevel"/>
    <w:tmpl w:val="538A403E"/>
    <w:lvl w:ilvl="0" w:tplc="23B6434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3176756"/>
    <w:multiLevelType w:val="hybridMultilevel"/>
    <w:tmpl w:val="3646923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3" w15:restartNumberingAfterBreak="0">
    <w:nsid w:val="53AE1003"/>
    <w:multiLevelType w:val="hybridMultilevel"/>
    <w:tmpl w:val="05803EE6"/>
    <w:lvl w:ilvl="0" w:tplc="04150005">
      <w:start w:val="1"/>
      <w:numFmt w:val="bullet"/>
      <w:lvlText w:val=""/>
      <w:lvlJc w:val="left"/>
      <w:pPr>
        <w:ind w:left="1145" w:hanging="360"/>
      </w:pPr>
      <w:rPr>
        <w:rFonts w:ascii="Wingdings" w:hAnsi="Wingdings"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74" w15:restartNumberingAfterBreak="0">
    <w:nsid w:val="546746B0"/>
    <w:multiLevelType w:val="hybridMultilevel"/>
    <w:tmpl w:val="FE70D1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7825A14"/>
    <w:multiLevelType w:val="multilevel"/>
    <w:tmpl w:val="AEA8F30E"/>
    <w:lvl w:ilvl="0">
      <w:start w:val="1"/>
      <w:numFmt w:val="upperRoman"/>
      <w:lvlText w:val="%1."/>
      <w:lvlJc w:val="left"/>
      <w:pPr>
        <w:ind w:left="720" w:hanging="720"/>
      </w:pPr>
    </w:lvl>
    <w:lvl w:ilvl="1">
      <w:start w:val="1"/>
      <w:numFmt w:val="decimal"/>
      <w:lvlText w:val="%2)"/>
      <w:lvlJc w:val="left"/>
      <w:pPr>
        <w:ind w:left="720" w:hanging="360"/>
      </w:pPr>
      <w:rPr>
        <w:rFonts w:hint="default"/>
      </w:r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6" w15:restartNumberingAfterBreak="0">
    <w:nsid w:val="59957379"/>
    <w:multiLevelType w:val="hybridMultilevel"/>
    <w:tmpl w:val="60AC3312"/>
    <w:lvl w:ilvl="0" w:tplc="04150005">
      <w:start w:val="1"/>
      <w:numFmt w:val="bullet"/>
      <w:lvlText w:val=""/>
      <w:lvlJc w:val="left"/>
      <w:pPr>
        <w:ind w:left="720" w:hanging="720"/>
      </w:pPr>
      <w:rPr>
        <w:rFonts w:ascii="Wingdings" w:hAnsi="Wingding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9CB7CDF"/>
    <w:multiLevelType w:val="hybridMultilevel"/>
    <w:tmpl w:val="BA3AFB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A6348ED"/>
    <w:multiLevelType w:val="multilevel"/>
    <w:tmpl w:val="F7480F00"/>
    <w:lvl w:ilvl="0">
      <w:start w:val="1"/>
      <w:numFmt w:val="decimal"/>
      <w:lvlText w:val="%1."/>
      <w:lvlJc w:val="left"/>
      <w:pPr>
        <w:ind w:left="720" w:hanging="360"/>
      </w:pPr>
    </w:lvl>
    <w:lvl w:ilvl="1">
      <w:start w:val="1"/>
      <w:numFmt w:val="decimal"/>
      <w:lvlText w:val="%2)"/>
      <w:lvlJc w:val="left"/>
      <w:pPr>
        <w:ind w:left="360" w:hanging="360"/>
      </w:pPr>
      <w:rPr>
        <w:rFonts w:ascii="Calibri" w:eastAsia="Calibri" w:hAnsi="Calibri" w:cs="Calibri"/>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A9718A9"/>
    <w:multiLevelType w:val="hybridMultilevel"/>
    <w:tmpl w:val="BB48604A"/>
    <w:lvl w:ilvl="0" w:tplc="23B6434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B7E40DB"/>
    <w:multiLevelType w:val="hybridMultilevel"/>
    <w:tmpl w:val="BD8E861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1" w15:restartNumberingAfterBreak="0">
    <w:nsid w:val="5E7C04AC"/>
    <w:multiLevelType w:val="hybridMultilevel"/>
    <w:tmpl w:val="C4742C1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605B3D9D"/>
    <w:multiLevelType w:val="hybridMultilevel"/>
    <w:tmpl w:val="44E464C6"/>
    <w:lvl w:ilvl="0" w:tplc="49F81A82">
      <w:start w:val="1"/>
      <w:numFmt w:val="decimal"/>
      <w:lvlText w:val="%1)"/>
      <w:lvlJc w:val="left"/>
      <w:pPr>
        <w:ind w:left="792" w:hanging="4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0991D48"/>
    <w:multiLevelType w:val="hybridMultilevel"/>
    <w:tmpl w:val="14B603D8"/>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4" w15:restartNumberingAfterBreak="0">
    <w:nsid w:val="63771BF5"/>
    <w:multiLevelType w:val="hybridMultilevel"/>
    <w:tmpl w:val="1E5AA7E8"/>
    <w:lvl w:ilvl="0" w:tplc="B0843EA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57164FA"/>
    <w:multiLevelType w:val="hybridMultilevel"/>
    <w:tmpl w:val="78F820F8"/>
    <w:lvl w:ilvl="0" w:tplc="C0065A5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6" w15:restartNumberingAfterBreak="0">
    <w:nsid w:val="65BD4727"/>
    <w:multiLevelType w:val="hybridMultilevel"/>
    <w:tmpl w:val="E54E95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5E0108A"/>
    <w:multiLevelType w:val="hybridMultilevel"/>
    <w:tmpl w:val="45D6813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676F5353"/>
    <w:multiLevelType w:val="hybridMultilevel"/>
    <w:tmpl w:val="A75C0D58"/>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9" w15:restartNumberingAfterBreak="0">
    <w:nsid w:val="69291570"/>
    <w:multiLevelType w:val="multilevel"/>
    <w:tmpl w:val="5ABE934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0" w15:restartNumberingAfterBreak="0">
    <w:nsid w:val="692D40CF"/>
    <w:multiLevelType w:val="hybridMultilevel"/>
    <w:tmpl w:val="BC022048"/>
    <w:lvl w:ilvl="0" w:tplc="0415000F">
      <w:start w:val="1"/>
      <w:numFmt w:val="decimal"/>
      <w:lvlText w:val="%1."/>
      <w:lvlJc w:val="left"/>
      <w:pPr>
        <w:ind w:left="720" w:hanging="360"/>
      </w:pPr>
    </w:lvl>
    <w:lvl w:ilvl="1" w:tplc="0415000F">
      <w:start w:val="1"/>
      <w:numFmt w:val="decimal"/>
      <w:lvlText w:val="%2."/>
      <w:lvlJc w:val="left"/>
      <w:pPr>
        <w:ind w:left="786" w:hanging="360"/>
      </w:pPr>
    </w:lvl>
    <w:lvl w:ilvl="2" w:tplc="D284B1EC">
      <w:start w:val="1"/>
      <w:numFmt w:val="decimal"/>
      <w:lvlText w:val="%3)"/>
      <w:lvlJc w:val="left"/>
      <w:pPr>
        <w:ind w:left="2688" w:hanging="708"/>
      </w:pPr>
      <w:rPr>
        <w:rFonts w:hint="default"/>
        <w:color w:val="auto"/>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98554CF"/>
    <w:multiLevelType w:val="hybridMultilevel"/>
    <w:tmpl w:val="B2529A14"/>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2" w15:restartNumberingAfterBreak="0">
    <w:nsid w:val="6B95009F"/>
    <w:multiLevelType w:val="hybridMultilevel"/>
    <w:tmpl w:val="F5AECD3E"/>
    <w:lvl w:ilvl="0" w:tplc="041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6D2E495B"/>
    <w:multiLevelType w:val="hybridMultilevel"/>
    <w:tmpl w:val="1C46135A"/>
    <w:lvl w:ilvl="0" w:tplc="FFFFFFFF">
      <w:start w:val="1"/>
      <w:numFmt w:val="decimal"/>
      <w:lvlText w:val="%1)"/>
      <w:lvlJc w:val="left"/>
      <w:pPr>
        <w:ind w:left="1440" w:hanging="360"/>
      </w:pPr>
      <w:rPr>
        <w:rFonts w:hint="default"/>
      </w:rPr>
    </w:lvl>
    <w:lvl w:ilvl="1" w:tplc="23B64348">
      <w:start w:val="1"/>
      <w:numFmt w:val="decimal"/>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4" w15:restartNumberingAfterBreak="0">
    <w:nsid w:val="6D675BB6"/>
    <w:multiLevelType w:val="hybridMultilevel"/>
    <w:tmpl w:val="E5BA9528"/>
    <w:lvl w:ilvl="0" w:tplc="2FC058D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6D9F30BD"/>
    <w:multiLevelType w:val="multilevel"/>
    <w:tmpl w:val="0EB49130"/>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4472" w:hanging="360"/>
      </w:pPr>
    </w:lvl>
    <w:lvl w:ilvl="4">
      <w:start w:val="1"/>
      <w:numFmt w:val="upperRoman"/>
      <w:lvlText w:val="%5."/>
      <w:lvlJc w:val="left"/>
      <w:pPr>
        <w:ind w:left="3960" w:hanging="72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6F8C2AA9"/>
    <w:multiLevelType w:val="multilevel"/>
    <w:tmpl w:val="C6880B9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7" w15:restartNumberingAfterBreak="0">
    <w:nsid w:val="6FB83928"/>
    <w:multiLevelType w:val="hybridMultilevel"/>
    <w:tmpl w:val="00BC6B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703E5561"/>
    <w:multiLevelType w:val="hybridMultilevel"/>
    <w:tmpl w:val="5302F2C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9" w15:restartNumberingAfterBreak="0">
    <w:nsid w:val="7069329F"/>
    <w:multiLevelType w:val="hybridMultilevel"/>
    <w:tmpl w:val="9A08BAD6"/>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0" w15:restartNumberingAfterBreak="0">
    <w:nsid w:val="727B1CF4"/>
    <w:multiLevelType w:val="hybridMultilevel"/>
    <w:tmpl w:val="871A9A04"/>
    <w:lvl w:ilvl="0" w:tplc="23B6434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2C41E36"/>
    <w:multiLevelType w:val="hybridMultilevel"/>
    <w:tmpl w:val="F4086BB6"/>
    <w:lvl w:ilvl="0" w:tplc="A6B4F36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2" w15:restartNumberingAfterBreak="0">
    <w:nsid w:val="75382E4E"/>
    <w:multiLevelType w:val="multilevel"/>
    <w:tmpl w:val="4DBE0C2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75951E48"/>
    <w:multiLevelType w:val="hybridMultilevel"/>
    <w:tmpl w:val="4EA0A902"/>
    <w:lvl w:ilvl="0" w:tplc="D2965182">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4" w15:restartNumberingAfterBreak="0">
    <w:nsid w:val="78C563AA"/>
    <w:multiLevelType w:val="hybridMultilevel"/>
    <w:tmpl w:val="5B50983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78F9313F"/>
    <w:multiLevelType w:val="multilevel"/>
    <w:tmpl w:val="158AB0B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6" w15:restartNumberingAfterBreak="0">
    <w:nsid w:val="79BD0A67"/>
    <w:multiLevelType w:val="multilevel"/>
    <w:tmpl w:val="9A229B3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7" w15:restartNumberingAfterBreak="0">
    <w:nsid w:val="79FB55A2"/>
    <w:multiLevelType w:val="hybridMultilevel"/>
    <w:tmpl w:val="C838ABF6"/>
    <w:lvl w:ilvl="0" w:tplc="23B6434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7AE566AE"/>
    <w:multiLevelType w:val="hybridMultilevel"/>
    <w:tmpl w:val="D7D2137C"/>
    <w:lvl w:ilvl="0" w:tplc="04150005">
      <w:start w:val="1"/>
      <w:numFmt w:val="bullet"/>
      <w:lvlText w:val=""/>
      <w:lvlJc w:val="left"/>
      <w:pPr>
        <w:ind w:left="1003" w:hanging="360"/>
      </w:pPr>
      <w:rPr>
        <w:rFonts w:ascii="Wingdings" w:hAnsi="Wingding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09" w15:restartNumberingAfterBreak="0">
    <w:nsid w:val="7DB00B63"/>
    <w:multiLevelType w:val="hybridMultilevel"/>
    <w:tmpl w:val="FBDCB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33220231">
    <w:abstractNumId w:val="2"/>
  </w:num>
  <w:num w:numId="2" w16cid:durableId="51099323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7593231">
    <w:abstractNumId w:val="56"/>
  </w:num>
  <w:num w:numId="4" w16cid:durableId="1921328263">
    <w:abstractNumId w:val="84"/>
  </w:num>
  <w:num w:numId="5" w16cid:durableId="646469200">
    <w:abstractNumId w:val="22"/>
  </w:num>
  <w:num w:numId="6" w16cid:durableId="1784567517">
    <w:abstractNumId w:val="90"/>
  </w:num>
  <w:num w:numId="7" w16cid:durableId="646128867">
    <w:abstractNumId w:val="3"/>
  </w:num>
  <w:num w:numId="8" w16cid:durableId="872034782">
    <w:abstractNumId w:val="12"/>
  </w:num>
  <w:num w:numId="9" w16cid:durableId="1101529176">
    <w:abstractNumId w:val="1"/>
  </w:num>
  <w:num w:numId="10" w16cid:durableId="1871456258">
    <w:abstractNumId w:val="67"/>
  </w:num>
  <w:num w:numId="11" w16cid:durableId="2029944393">
    <w:abstractNumId w:val="34"/>
  </w:num>
  <w:num w:numId="12" w16cid:durableId="887230326">
    <w:abstractNumId w:val="0"/>
  </w:num>
  <w:num w:numId="13" w16cid:durableId="1350332239">
    <w:abstractNumId w:val="77"/>
  </w:num>
  <w:num w:numId="14" w16cid:durableId="1892957434">
    <w:abstractNumId w:val="49"/>
  </w:num>
  <w:num w:numId="15" w16cid:durableId="1304308282">
    <w:abstractNumId w:val="30"/>
  </w:num>
  <w:num w:numId="16" w16cid:durableId="833715851">
    <w:abstractNumId w:val="26"/>
  </w:num>
  <w:num w:numId="17" w16cid:durableId="729621438">
    <w:abstractNumId w:val="52"/>
  </w:num>
  <w:num w:numId="18" w16cid:durableId="471950571">
    <w:abstractNumId w:val="103"/>
  </w:num>
  <w:num w:numId="19" w16cid:durableId="184248680">
    <w:abstractNumId w:val="61"/>
  </w:num>
  <w:num w:numId="20" w16cid:durableId="1024863559">
    <w:abstractNumId w:val="36"/>
  </w:num>
  <w:num w:numId="21" w16cid:durableId="1621759759">
    <w:abstractNumId w:val="101"/>
  </w:num>
  <w:num w:numId="22" w16cid:durableId="856233018">
    <w:abstractNumId w:val="84"/>
  </w:num>
  <w:num w:numId="23" w16cid:durableId="4505630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9615413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61940674">
    <w:abstractNumId w:val="79"/>
  </w:num>
  <w:num w:numId="26" w16cid:durableId="513885298">
    <w:abstractNumId w:val="85"/>
  </w:num>
  <w:num w:numId="27" w16cid:durableId="383676405">
    <w:abstractNumId w:val="21"/>
  </w:num>
  <w:num w:numId="28" w16cid:durableId="1280526963">
    <w:abstractNumId w:val="23"/>
  </w:num>
  <w:num w:numId="29" w16cid:durableId="1658993664">
    <w:abstractNumId w:val="64"/>
  </w:num>
  <w:num w:numId="30" w16cid:durableId="440221119">
    <w:abstractNumId w:val="68"/>
  </w:num>
  <w:num w:numId="31" w16cid:durableId="1844393707">
    <w:abstractNumId w:val="93"/>
  </w:num>
  <w:num w:numId="32" w16cid:durableId="1318923548">
    <w:abstractNumId w:val="82"/>
  </w:num>
  <w:num w:numId="33" w16cid:durableId="1742487994">
    <w:abstractNumId w:val="18"/>
  </w:num>
  <w:num w:numId="34" w16cid:durableId="181089342">
    <w:abstractNumId w:val="86"/>
  </w:num>
  <w:num w:numId="35" w16cid:durableId="47606623">
    <w:abstractNumId w:val="87"/>
  </w:num>
  <w:num w:numId="36" w16cid:durableId="816190721">
    <w:abstractNumId w:val="7"/>
  </w:num>
  <w:num w:numId="37" w16cid:durableId="1159660455">
    <w:abstractNumId w:val="74"/>
  </w:num>
  <w:num w:numId="38" w16cid:durableId="329721256">
    <w:abstractNumId w:val="96"/>
  </w:num>
  <w:num w:numId="39" w16cid:durableId="980231268">
    <w:abstractNumId w:val="105"/>
  </w:num>
  <w:num w:numId="40" w16cid:durableId="847791126">
    <w:abstractNumId w:val="20"/>
  </w:num>
  <w:num w:numId="41" w16cid:durableId="1732726483">
    <w:abstractNumId w:val="47"/>
  </w:num>
  <w:num w:numId="42" w16cid:durableId="1063482522">
    <w:abstractNumId w:val="32"/>
  </w:num>
  <w:num w:numId="43" w16cid:durableId="687099419">
    <w:abstractNumId w:val="95"/>
  </w:num>
  <w:num w:numId="44" w16cid:durableId="900485769">
    <w:abstractNumId w:val="95"/>
    <w:lvlOverride w:ilvl="0">
      <w:startOverride w:val="1"/>
    </w:lvlOverride>
    <w:lvlOverride w:ilvl="1">
      <w:startOverride w:val="1"/>
    </w:lvlOverride>
    <w:lvlOverride w:ilvl="2">
      <w:startOverride w:val="1"/>
    </w:lvlOverride>
  </w:num>
  <w:num w:numId="45" w16cid:durableId="1606035657">
    <w:abstractNumId w:val="60"/>
  </w:num>
  <w:num w:numId="46" w16cid:durableId="1413356371">
    <w:abstractNumId w:val="60"/>
    <w:lvlOverride w:ilvl="0">
      <w:startOverride w:val="3"/>
    </w:lvlOverride>
  </w:num>
  <w:num w:numId="47" w16cid:durableId="1875574815">
    <w:abstractNumId w:val="16"/>
    <w:lvlOverride w:ilvl="0">
      <w:startOverride w:val="1"/>
    </w:lvlOverride>
    <w:lvlOverride w:ilvl="1">
      <w:startOverride w:val="1"/>
    </w:lvlOverride>
    <w:lvlOverride w:ilvl="2">
      <w:startOverride w:val="1"/>
    </w:lvlOverride>
    <w:lvlOverride w:ilvl="3">
      <w:startOverride w:val="1"/>
    </w:lvlOverride>
  </w:num>
  <w:num w:numId="48" w16cid:durableId="1024818175">
    <w:abstractNumId w:val="39"/>
  </w:num>
  <w:num w:numId="49" w16cid:durableId="1247574653">
    <w:abstractNumId w:val="39"/>
    <w:lvlOverride w:ilvl="0">
      <w:startOverride w:val="1"/>
    </w:lvlOverride>
    <w:lvlOverride w:ilvl="1">
      <w:startOverride w:val="1"/>
    </w:lvlOverride>
  </w:num>
  <w:num w:numId="50" w16cid:durableId="1555461442">
    <w:abstractNumId w:val="63"/>
  </w:num>
  <w:num w:numId="51" w16cid:durableId="1431075295">
    <w:abstractNumId w:val="37"/>
  </w:num>
  <w:num w:numId="52" w16cid:durableId="643701805">
    <w:abstractNumId w:val="31"/>
  </w:num>
  <w:num w:numId="53" w16cid:durableId="501118286">
    <w:abstractNumId w:val="31"/>
    <w:lvlOverride w:ilvl="0">
      <w:startOverride w:val="1"/>
    </w:lvlOverride>
  </w:num>
  <w:num w:numId="54" w16cid:durableId="2051878846">
    <w:abstractNumId w:val="100"/>
  </w:num>
  <w:num w:numId="55" w16cid:durableId="882060427">
    <w:abstractNumId w:val="40"/>
  </w:num>
  <w:num w:numId="56" w16cid:durableId="283076224">
    <w:abstractNumId w:val="92"/>
  </w:num>
  <w:num w:numId="57" w16cid:durableId="1248877724">
    <w:abstractNumId w:val="24"/>
  </w:num>
  <w:num w:numId="58" w16cid:durableId="843739318">
    <w:abstractNumId w:val="72"/>
  </w:num>
  <w:num w:numId="59" w16cid:durableId="2055738300">
    <w:abstractNumId w:val="70"/>
  </w:num>
  <w:num w:numId="60" w16cid:durableId="1771852817">
    <w:abstractNumId w:val="9"/>
  </w:num>
  <w:num w:numId="61" w16cid:durableId="1150946731">
    <w:abstractNumId w:val="10"/>
  </w:num>
  <w:num w:numId="62" w16cid:durableId="1588071922">
    <w:abstractNumId w:val="33"/>
  </w:num>
  <w:num w:numId="63" w16cid:durableId="91823088">
    <w:abstractNumId w:val="98"/>
  </w:num>
  <w:num w:numId="64" w16cid:durableId="2105297999">
    <w:abstractNumId w:val="43"/>
  </w:num>
  <w:num w:numId="65" w16cid:durableId="585041587">
    <w:abstractNumId w:val="44"/>
  </w:num>
  <w:num w:numId="66" w16cid:durableId="1450667472">
    <w:abstractNumId w:val="15"/>
  </w:num>
  <w:num w:numId="67" w16cid:durableId="40591226">
    <w:abstractNumId w:val="41"/>
  </w:num>
  <w:num w:numId="68" w16cid:durableId="1762213029">
    <w:abstractNumId w:val="73"/>
  </w:num>
  <w:num w:numId="69" w16cid:durableId="773138855">
    <w:abstractNumId w:val="48"/>
  </w:num>
  <w:num w:numId="70" w16cid:durableId="1891308452">
    <w:abstractNumId w:val="42"/>
  </w:num>
  <w:num w:numId="71" w16cid:durableId="1149899928">
    <w:abstractNumId w:val="57"/>
  </w:num>
  <w:num w:numId="72" w16cid:durableId="1638216916">
    <w:abstractNumId w:val="80"/>
  </w:num>
  <w:num w:numId="73" w16cid:durableId="155531982">
    <w:abstractNumId w:val="38"/>
  </w:num>
  <w:num w:numId="74" w16cid:durableId="1673874261">
    <w:abstractNumId w:val="65"/>
  </w:num>
  <w:num w:numId="75" w16cid:durableId="955911228">
    <w:abstractNumId w:val="17"/>
  </w:num>
  <w:num w:numId="76" w16cid:durableId="680669357">
    <w:abstractNumId w:val="66"/>
  </w:num>
  <w:num w:numId="77" w16cid:durableId="582302585">
    <w:abstractNumId w:val="81"/>
  </w:num>
  <w:num w:numId="78" w16cid:durableId="2127502108">
    <w:abstractNumId w:val="69"/>
  </w:num>
  <w:num w:numId="79" w16cid:durableId="135993945">
    <w:abstractNumId w:val="109"/>
  </w:num>
  <w:num w:numId="80" w16cid:durableId="931819593">
    <w:abstractNumId w:val="104"/>
  </w:num>
  <w:num w:numId="81" w16cid:durableId="803304626">
    <w:abstractNumId w:val="76"/>
  </w:num>
  <w:num w:numId="82" w16cid:durableId="871766729">
    <w:abstractNumId w:val="53"/>
  </w:num>
  <w:num w:numId="83" w16cid:durableId="2029940049">
    <w:abstractNumId w:val="8"/>
  </w:num>
  <w:num w:numId="84" w16cid:durableId="541527700">
    <w:abstractNumId w:val="5"/>
  </w:num>
  <w:num w:numId="85" w16cid:durableId="29479762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7991782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003361225">
    <w:abstractNumId w:val="11"/>
  </w:num>
  <w:num w:numId="88" w16cid:durableId="1194810927">
    <w:abstractNumId w:val="11"/>
    <w:lvlOverride w:ilvl="0">
      <w:startOverride w:val="1"/>
    </w:lvlOverride>
  </w:num>
  <w:num w:numId="89" w16cid:durableId="1775008741">
    <w:abstractNumId w:val="78"/>
  </w:num>
  <w:num w:numId="90" w16cid:durableId="1452288061">
    <w:abstractNumId w:val="78"/>
    <w:lvlOverride w:ilvl="0">
      <w:startOverride w:val="1"/>
    </w:lvlOverride>
    <w:lvlOverride w:ilvl="1">
      <w:startOverride w:val="1"/>
    </w:lvlOverride>
  </w:num>
  <w:num w:numId="91" w16cid:durableId="117917710">
    <w:abstractNumId w:val="106"/>
  </w:num>
  <w:num w:numId="92" w16cid:durableId="305402396">
    <w:abstractNumId w:val="55"/>
  </w:num>
  <w:num w:numId="93" w16cid:durableId="1945771381">
    <w:abstractNumId w:val="55"/>
    <w:lvlOverride w:ilvl="0">
      <w:startOverride w:val="1"/>
    </w:lvlOverride>
  </w:num>
  <w:num w:numId="94" w16cid:durableId="1864323568">
    <w:abstractNumId w:val="27"/>
  </w:num>
  <w:num w:numId="95" w16cid:durableId="521939874">
    <w:abstractNumId w:val="59"/>
  </w:num>
  <w:num w:numId="96" w16cid:durableId="2123453087">
    <w:abstractNumId w:val="6"/>
  </w:num>
  <w:num w:numId="97" w16cid:durableId="1593853048">
    <w:abstractNumId w:val="50"/>
  </w:num>
  <w:num w:numId="98" w16cid:durableId="1203445266">
    <w:abstractNumId w:val="83"/>
  </w:num>
  <w:num w:numId="99" w16cid:durableId="879320019">
    <w:abstractNumId w:val="99"/>
  </w:num>
  <w:num w:numId="100" w16cid:durableId="2039160541">
    <w:abstractNumId w:val="4"/>
  </w:num>
  <w:num w:numId="101" w16cid:durableId="1999265448">
    <w:abstractNumId w:val="91"/>
  </w:num>
  <w:num w:numId="102" w16cid:durableId="1895727099">
    <w:abstractNumId w:val="108"/>
  </w:num>
  <w:num w:numId="103" w16cid:durableId="1771465622">
    <w:abstractNumId w:val="35"/>
  </w:num>
  <w:num w:numId="104" w16cid:durableId="1570336570">
    <w:abstractNumId w:val="45"/>
  </w:num>
  <w:num w:numId="105" w16cid:durableId="727192664">
    <w:abstractNumId w:val="88"/>
  </w:num>
  <w:num w:numId="106" w16cid:durableId="972831061">
    <w:abstractNumId w:val="58"/>
  </w:num>
  <w:num w:numId="107" w16cid:durableId="599065465">
    <w:abstractNumId w:val="14"/>
  </w:num>
  <w:num w:numId="108" w16cid:durableId="1897743767">
    <w:abstractNumId w:val="25"/>
  </w:num>
  <w:num w:numId="109" w16cid:durableId="192962655">
    <w:abstractNumId w:val="97"/>
  </w:num>
  <w:num w:numId="110" w16cid:durableId="146430278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626345801">
    <w:abstractNumId w:val="89"/>
  </w:num>
  <w:num w:numId="112" w16cid:durableId="1997689388">
    <w:abstractNumId w:val="29"/>
  </w:num>
  <w:num w:numId="113" w16cid:durableId="1606688657">
    <w:abstractNumId w:val="54"/>
  </w:num>
  <w:num w:numId="114" w16cid:durableId="1962420215">
    <w:abstractNumId w:val="75"/>
  </w:num>
  <w:num w:numId="115" w16cid:durableId="1959489274">
    <w:abstractNumId w:val="71"/>
  </w:num>
  <w:num w:numId="116" w16cid:durableId="724178631">
    <w:abstractNumId w:val="107"/>
  </w:num>
  <w:num w:numId="117" w16cid:durableId="1163275577">
    <w:abstractNumId w:val="28"/>
  </w:num>
  <w:num w:numId="118" w16cid:durableId="373194215">
    <w:abstractNumId w:val="62"/>
  </w:num>
  <w:num w:numId="119" w16cid:durableId="640774296">
    <w:abstractNumId w:val="13"/>
  </w:num>
  <w:num w:numId="120" w16cid:durableId="1054893558">
    <w:abstractNumId w:val="4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59B"/>
    <w:rsid w:val="00005025"/>
    <w:rsid w:val="00006F4F"/>
    <w:rsid w:val="0001080D"/>
    <w:rsid w:val="00011E44"/>
    <w:rsid w:val="00012C59"/>
    <w:rsid w:val="000145EC"/>
    <w:rsid w:val="0002440C"/>
    <w:rsid w:val="00024F88"/>
    <w:rsid w:val="00025CFD"/>
    <w:rsid w:val="000273F0"/>
    <w:rsid w:val="00031951"/>
    <w:rsid w:val="000326BF"/>
    <w:rsid w:val="00032844"/>
    <w:rsid w:val="00032A47"/>
    <w:rsid w:val="00033ACA"/>
    <w:rsid w:val="00033D36"/>
    <w:rsid w:val="000343E9"/>
    <w:rsid w:val="000356BC"/>
    <w:rsid w:val="0004166F"/>
    <w:rsid w:val="00041B6F"/>
    <w:rsid w:val="00041DCF"/>
    <w:rsid w:val="00044462"/>
    <w:rsid w:val="00044E9F"/>
    <w:rsid w:val="00047F5B"/>
    <w:rsid w:val="0005168E"/>
    <w:rsid w:val="00052AC2"/>
    <w:rsid w:val="00053A6B"/>
    <w:rsid w:val="00054185"/>
    <w:rsid w:val="000542C1"/>
    <w:rsid w:val="0005476D"/>
    <w:rsid w:val="00054CD1"/>
    <w:rsid w:val="000568A1"/>
    <w:rsid w:val="00056A4F"/>
    <w:rsid w:val="00057160"/>
    <w:rsid w:val="000575B1"/>
    <w:rsid w:val="000615B5"/>
    <w:rsid w:val="0006253E"/>
    <w:rsid w:val="00065A83"/>
    <w:rsid w:val="00065ADF"/>
    <w:rsid w:val="00065C16"/>
    <w:rsid w:val="0006683D"/>
    <w:rsid w:val="00066886"/>
    <w:rsid w:val="00066AF5"/>
    <w:rsid w:val="00067705"/>
    <w:rsid w:val="0007008B"/>
    <w:rsid w:val="00072816"/>
    <w:rsid w:val="00072E0D"/>
    <w:rsid w:val="00073BEF"/>
    <w:rsid w:val="000755CD"/>
    <w:rsid w:val="0008005D"/>
    <w:rsid w:val="000800AD"/>
    <w:rsid w:val="00086409"/>
    <w:rsid w:val="00087127"/>
    <w:rsid w:val="00090A4F"/>
    <w:rsid w:val="000910F4"/>
    <w:rsid w:val="00091597"/>
    <w:rsid w:val="0009177B"/>
    <w:rsid w:val="000925B5"/>
    <w:rsid w:val="000958CA"/>
    <w:rsid w:val="000A0048"/>
    <w:rsid w:val="000A08DE"/>
    <w:rsid w:val="000A1734"/>
    <w:rsid w:val="000A4703"/>
    <w:rsid w:val="000A5AFC"/>
    <w:rsid w:val="000B1BA7"/>
    <w:rsid w:val="000B1C9B"/>
    <w:rsid w:val="000B30D7"/>
    <w:rsid w:val="000B3446"/>
    <w:rsid w:val="000B4011"/>
    <w:rsid w:val="000C5FD8"/>
    <w:rsid w:val="000D177D"/>
    <w:rsid w:val="000D3251"/>
    <w:rsid w:val="000D4520"/>
    <w:rsid w:val="000D73EB"/>
    <w:rsid w:val="000E092F"/>
    <w:rsid w:val="000E3079"/>
    <w:rsid w:val="000E31B2"/>
    <w:rsid w:val="000E437B"/>
    <w:rsid w:val="000E4C3F"/>
    <w:rsid w:val="000E6908"/>
    <w:rsid w:val="000E7C33"/>
    <w:rsid w:val="000E7D56"/>
    <w:rsid w:val="000F0D7B"/>
    <w:rsid w:val="000F14F8"/>
    <w:rsid w:val="000F1855"/>
    <w:rsid w:val="000F24D1"/>
    <w:rsid w:val="000F5ABC"/>
    <w:rsid w:val="000F6702"/>
    <w:rsid w:val="000F67C9"/>
    <w:rsid w:val="0010070C"/>
    <w:rsid w:val="00101F92"/>
    <w:rsid w:val="00104383"/>
    <w:rsid w:val="00104C52"/>
    <w:rsid w:val="0010632A"/>
    <w:rsid w:val="00107A5E"/>
    <w:rsid w:val="00112352"/>
    <w:rsid w:val="00112C46"/>
    <w:rsid w:val="00114879"/>
    <w:rsid w:val="001148A4"/>
    <w:rsid w:val="001164D7"/>
    <w:rsid w:val="00117890"/>
    <w:rsid w:val="00121A2C"/>
    <w:rsid w:val="0012273C"/>
    <w:rsid w:val="0012349C"/>
    <w:rsid w:val="0012765E"/>
    <w:rsid w:val="0013379D"/>
    <w:rsid w:val="00133D44"/>
    <w:rsid w:val="00134067"/>
    <w:rsid w:val="001406E1"/>
    <w:rsid w:val="001410B8"/>
    <w:rsid w:val="0014181A"/>
    <w:rsid w:val="00141D7D"/>
    <w:rsid w:val="001431B9"/>
    <w:rsid w:val="00147908"/>
    <w:rsid w:val="00147BE0"/>
    <w:rsid w:val="00147C34"/>
    <w:rsid w:val="001510E2"/>
    <w:rsid w:val="0015243A"/>
    <w:rsid w:val="001534BD"/>
    <w:rsid w:val="00154498"/>
    <w:rsid w:val="001547DC"/>
    <w:rsid w:val="0015705E"/>
    <w:rsid w:val="00157255"/>
    <w:rsid w:val="001601C4"/>
    <w:rsid w:val="00161678"/>
    <w:rsid w:val="00162455"/>
    <w:rsid w:val="00162596"/>
    <w:rsid w:val="00162638"/>
    <w:rsid w:val="00170253"/>
    <w:rsid w:val="00172165"/>
    <w:rsid w:val="001721E3"/>
    <w:rsid w:val="00174C35"/>
    <w:rsid w:val="001763AA"/>
    <w:rsid w:val="0018243C"/>
    <w:rsid w:val="00183554"/>
    <w:rsid w:val="00185C71"/>
    <w:rsid w:val="00186316"/>
    <w:rsid w:val="00191703"/>
    <w:rsid w:val="00196D4D"/>
    <w:rsid w:val="001A0256"/>
    <w:rsid w:val="001A3B4B"/>
    <w:rsid w:val="001A4BAA"/>
    <w:rsid w:val="001A4FD4"/>
    <w:rsid w:val="001A5B80"/>
    <w:rsid w:val="001A6AFA"/>
    <w:rsid w:val="001A6F44"/>
    <w:rsid w:val="001A7140"/>
    <w:rsid w:val="001B1B9E"/>
    <w:rsid w:val="001B1E3C"/>
    <w:rsid w:val="001B6CCD"/>
    <w:rsid w:val="001B752E"/>
    <w:rsid w:val="001B7D4C"/>
    <w:rsid w:val="001C5A78"/>
    <w:rsid w:val="001D026B"/>
    <w:rsid w:val="001D1FEA"/>
    <w:rsid w:val="001D248C"/>
    <w:rsid w:val="001D3E5A"/>
    <w:rsid w:val="001D46EF"/>
    <w:rsid w:val="001D482C"/>
    <w:rsid w:val="001D4892"/>
    <w:rsid w:val="001D5F49"/>
    <w:rsid w:val="001D61EE"/>
    <w:rsid w:val="001D66DB"/>
    <w:rsid w:val="001D7972"/>
    <w:rsid w:val="001E13C3"/>
    <w:rsid w:val="001E1B75"/>
    <w:rsid w:val="001E5C6F"/>
    <w:rsid w:val="001F0D49"/>
    <w:rsid w:val="001F0F31"/>
    <w:rsid w:val="001F4B78"/>
    <w:rsid w:val="001F5413"/>
    <w:rsid w:val="001F582D"/>
    <w:rsid w:val="001F7189"/>
    <w:rsid w:val="00205050"/>
    <w:rsid w:val="00205600"/>
    <w:rsid w:val="0021127E"/>
    <w:rsid w:val="00213DE0"/>
    <w:rsid w:val="00217231"/>
    <w:rsid w:val="00222673"/>
    <w:rsid w:val="00236B02"/>
    <w:rsid w:val="002373E0"/>
    <w:rsid w:val="0023780E"/>
    <w:rsid w:val="00237E7B"/>
    <w:rsid w:val="00240105"/>
    <w:rsid w:val="0024047C"/>
    <w:rsid w:val="002432CF"/>
    <w:rsid w:val="00245B19"/>
    <w:rsid w:val="00246518"/>
    <w:rsid w:val="0025200B"/>
    <w:rsid w:val="00252D9D"/>
    <w:rsid w:val="00254481"/>
    <w:rsid w:val="00254569"/>
    <w:rsid w:val="0025614F"/>
    <w:rsid w:val="002619D0"/>
    <w:rsid w:val="002633A6"/>
    <w:rsid w:val="00265B4E"/>
    <w:rsid w:val="00272486"/>
    <w:rsid w:val="00273505"/>
    <w:rsid w:val="002745B3"/>
    <w:rsid w:val="00276DB9"/>
    <w:rsid w:val="00276E69"/>
    <w:rsid w:val="002772F6"/>
    <w:rsid w:val="002809AE"/>
    <w:rsid w:val="00282223"/>
    <w:rsid w:val="002910AA"/>
    <w:rsid w:val="002949B1"/>
    <w:rsid w:val="00296C30"/>
    <w:rsid w:val="00296DD4"/>
    <w:rsid w:val="00297299"/>
    <w:rsid w:val="00297AF9"/>
    <w:rsid w:val="002A04AA"/>
    <w:rsid w:val="002A2165"/>
    <w:rsid w:val="002A2C19"/>
    <w:rsid w:val="002A506B"/>
    <w:rsid w:val="002A51E2"/>
    <w:rsid w:val="002B017F"/>
    <w:rsid w:val="002B0761"/>
    <w:rsid w:val="002B13CF"/>
    <w:rsid w:val="002B1E23"/>
    <w:rsid w:val="002B41CD"/>
    <w:rsid w:val="002B6638"/>
    <w:rsid w:val="002C3D32"/>
    <w:rsid w:val="002C45C6"/>
    <w:rsid w:val="002C469C"/>
    <w:rsid w:val="002C5AA7"/>
    <w:rsid w:val="002C5BAA"/>
    <w:rsid w:val="002C6736"/>
    <w:rsid w:val="002D34FD"/>
    <w:rsid w:val="002D38D0"/>
    <w:rsid w:val="002D5C87"/>
    <w:rsid w:val="002D6DA2"/>
    <w:rsid w:val="002D799B"/>
    <w:rsid w:val="002E23DD"/>
    <w:rsid w:val="002E2883"/>
    <w:rsid w:val="002F1532"/>
    <w:rsid w:val="002F1FD2"/>
    <w:rsid w:val="002F3D7D"/>
    <w:rsid w:val="002F6EBD"/>
    <w:rsid w:val="002F7928"/>
    <w:rsid w:val="00301F38"/>
    <w:rsid w:val="00303FFF"/>
    <w:rsid w:val="003058E2"/>
    <w:rsid w:val="003059E2"/>
    <w:rsid w:val="003063B7"/>
    <w:rsid w:val="0030688D"/>
    <w:rsid w:val="003068F5"/>
    <w:rsid w:val="003113E1"/>
    <w:rsid w:val="00313EBB"/>
    <w:rsid w:val="00315FC2"/>
    <w:rsid w:val="003208B4"/>
    <w:rsid w:val="003268C3"/>
    <w:rsid w:val="00326DF0"/>
    <w:rsid w:val="00327B25"/>
    <w:rsid w:val="00332B1B"/>
    <w:rsid w:val="00332EC3"/>
    <w:rsid w:val="00337597"/>
    <w:rsid w:val="00337F15"/>
    <w:rsid w:val="00341C13"/>
    <w:rsid w:val="00343412"/>
    <w:rsid w:val="00346D1E"/>
    <w:rsid w:val="00347BAF"/>
    <w:rsid w:val="00347F93"/>
    <w:rsid w:val="003509CC"/>
    <w:rsid w:val="00351C39"/>
    <w:rsid w:val="003553DB"/>
    <w:rsid w:val="00357767"/>
    <w:rsid w:val="00361582"/>
    <w:rsid w:val="0036363E"/>
    <w:rsid w:val="00366127"/>
    <w:rsid w:val="0036642B"/>
    <w:rsid w:val="0036685D"/>
    <w:rsid w:val="003672EC"/>
    <w:rsid w:val="0036746C"/>
    <w:rsid w:val="003677D1"/>
    <w:rsid w:val="00371134"/>
    <w:rsid w:val="0037390B"/>
    <w:rsid w:val="00373A54"/>
    <w:rsid w:val="003754CA"/>
    <w:rsid w:val="003758BF"/>
    <w:rsid w:val="00375C99"/>
    <w:rsid w:val="003763D0"/>
    <w:rsid w:val="003766F9"/>
    <w:rsid w:val="00381542"/>
    <w:rsid w:val="00381CB5"/>
    <w:rsid w:val="00383170"/>
    <w:rsid w:val="0038481B"/>
    <w:rsid w:val="00384AB8"/>
    <w:rsid w:val="00385F70"/>
    <w:rsid w:val="00390FBB"/>
    <w:rsid w:val="00391C9A"/>
    <w:rsid w:val="0039303E"/>
    <w:rsid w:val="0039349E"/>
    <w:rsid w:val="00394AA5"/>
    <w:rsid w:val="003968EE"/>
    <w:rsid w:val="003975E0"/>
    <w:rsid w:val="00397FAD"/>
    <w:rsid w:val="003A0203"/>
    <w:rsid w:val="003A0F3A"/>
    <w:rsid w:val="003A106C"/>
    <w:rsid w:val="003A369A"/>
    <w:rsid w:val="003A3EDC"/>
    <w:rsid w:val="003A6BA6"/>
    <w:rsid w:val="003A6E9F"/>
    <w:rsid w:val="003B10B3"/>
    <w:rsid w:val="003B1401"/>
    <w:rsid w:val="003B4182"/>
    <w:rsid w:val="003B69DF"/>
    <w:rsid w:val="003C376B"/>
    <w:rsid w:val="003C3DFB"/>
    <w:rsid w:val="003C4518"/>
    <w:rsid w:val="003C592C"/>
    <w:rsid w:val="003C6FDA"/>
    <w:rsid w:val="003C790E"/>
    <w:rsid w:val="003C7A78"/>
    <w:rsid w:val="003D1101"/>
    <w:rsid w:val="003D1FB2"/>
    <w:rsid w:val="003D5591"/>
    <w:rsid w:val="003D57C9"/>
    <w:rsid w:val="003E0DE1"/>
    <w:rsid w:val="003E283D"/>
    <w:rsid w:val="003E64A1"/>
    <w:rsid w:val="003E78CB"/>
    <w:rsid w:val="003F0266"/>
    <w:rsid w:val="003F040E"/>
    <w:rsid w:val="003F2ACA"/>
    <w:rsid w:val="003F2B65"/>
    <w:rsid w:val="003F2E16"/>
    <w:rsid w:val="003F34E1"/>
    <w:rsid w:val="003F3EB5"/>
    <w:rsid w:val="003F5699"/>
    <w:rsid w:val="003F7164"/>
    <w:rsid w:val="004026DE"/>
    <w:rsid w:val="00402F1D"/>
    <w:rsid w:val="00403347"/>
    <w:rsid w:val="00403663"/>
    <w:rsid w:val="0040429F"/>
    <w:rsid w:val="00404B9D"/>
    <w:rsid w:val="00412BE1"/>
    <w:rsid w:val="00413B1D"/>
    <w:rsid w:val="00413C62"/>
    <w:rsid w:val="0041463F"/>
    <w:rsid w:val="00414A10"/>
    <w:rsid w:val="0041559E"/>
    <w:rsid w:val="004212AB"/>
    <w:rsid w:val="004239BD"/>
    <w:rsid w:val="00425144"/>
    <w:rsid w:val="00425D4D"/>
    <w:rsid w:val="00427866"/>
    <w:rsid w:val="00427BB0"/>
    <w:rsid w:val="00427BE5"/>
    <w:rsid w:val="0043159A"/>
    <w:rsid w:val="00432795"/>
    <w:rsid w:val="00433181"/>
    <w:rsid w:val="00433899"/>
    <w:rsid w:val="004344FB"/>
    <w:rsid w:val="00436FA0"/>
    <w:rsid w:val="00442C9E"/>
    <w:rsid w:val="004437A6"/>
    <w:rsid w:val="004467C9"/>
    <w:rsid w:val="0044786C"/>
    <w:rsid w:val="004504BF"/>
    <w:rsid w:val="0045104D"/>
    <w:rsid w:val="004516D6"/>
    <w:rsid w:val="004558EA"/>
    <w:rsid w:val="00455BD9"/>
    <w:rsid w:val="00456FB4"/>
    <w:rsid w:val="004571C2"/>
    <w:rsid w:val="00457D9C"/>
    <w:rsid w:val="00460A99"/>
    <w:rsid w:val="00461C35"/>
    <w:rsid w:val="0046332A"/>
    <w:rsid w:val="0046337C"/>
    <w:rsid w:val="0046604C"/>
    <w:rsid w:val="00466E74"/>
    <w:rsid w:val="0046701B"/>
    <w:rsid w:val="00467E05"/>
    <w:rsid w:val="00470914"/>
    <w:rsid w:val="00475A7E"/>
    <w:rsid w:val="00476DA8"/>
    <w:rsid w:val="00477C7A"/>
    <w:rsid w:val="004832A3"/>
    <w:rsid w:val="00484CF5"/>
    <w:rsid w:val="00485CFC"/>
    <w:rsid w:val="004864E4"/>
    <w:rsid w:val="00487188"/>
    <w:rsid w:val="00487465"/>
    <w:rsid w:val="00487F22"/>
    <w:rsid w:val="004909E3"/>
    <w:rsid w:val="00492590"/>
    <w:rsid w:val="00492CD8"/>
    <w:rsid w:val="00492ED5"/>
    <w:rsid w:val="00493555"/>
    <w:rsid w:val="00494D97"/>
    <w:rsid w:val="00496343"/>
    <w:rsid w:val="00497A3E"/>
    <w:rsid w:val="00497DF7"/>
    <w:rsid w:val="004A2105"/>
    <w:rsid w:val="004A3959"/>
    <w:rsid w:val="004A5601"/>
    <w:rsid w:val="004A5F66"/>
    <w:rsid w:val="004A6A92"/>
    <w:rsid w:val="004B01F9"/>
    <w:rsid w:val="004B0E3F"/>
    <w:rsid w:val="004B56A8"/>
    <w:rsid w:val="004C14B9"/>
    <w:rsid w:val="004C241C"/>
    <w:rsid w:val="004C378F"/>
    <w:rsid w:val="004C4C1D"/>
    <w:rsid w:val="004C517F"/>
    <w:rsid w:val="004C5EF4"/>
    <w:rsid w:val="004C7286"/>
    <w:rsid w:val="004D44BD"/>
    <w:rsid w:val="004D45EF"/>
    <w:rsid w:val="004D46F3"/>
    <w:rsid w:val="004D4EF9"/>
    <w:rsid w:val="004D5124"/>
    <w:rsid w:val="004D5D08"/>
    <w:rsid w:val="004E0C88"/>
    <w:rsid w:val="004E4531"/>
    <w:rsid w:val="004E6BBE"/>
    <w:rsid w:val="004F0375"/>
    <w:rsid w:val="004F15A1"/>
    <w:rsid w:val="004F759F"/>
    <w:rsid w:val="004F767C"/>
    <w:rsid w:val="004F7BB7"/>
    <w:rsid w:val="005006C0"/>
    <w:rsid w:val="0050101F"/>
    <w:rsid w:val="00503386"/>
    <w:rsid w:val="00503E89"/>
    <w:rsid w:val="005050B4"/>
    <w:rsid w:val="00505115"/>
    <w:rsid w:val="0050605C"/>
    <w:rsid w:val="00507961"/>
    <w:rsid w:val="00507F35"/>
    <w:rsid w:val="00510906"/>
    <w:rsid w:val="00510BB9"/>
    <w:rsid w:val="0051227D"/>
    <w:rsid w:val="005128B6"/>
    <w:rsid w:val="00512D25"/>
    <w:rsid w:val="00513281"/>
    <w:rsid w:val="005134F9"/>
    <w:rsid w:val="005147BC"/>
    <w:rsid w:val="00516801"/>
    <w:rsid w:val="00516B15"/>
    <w:rsid w:val="00516F14"/>
    <w:rsid w:val="00517B85"/>
    <w:rsid w:val="0052002B"/>
    <w:rsid w:val="00521A3D"/>
    <w:rsid w:val="00522691"/>
    <w:rsid w:val="005234AE"/>
    <w:rsid w:val="005240D0"/>
    <w:rsid w:val="005247E7"/>
    <w:rsid w:val="00524AF8"/>
    <w:rsid w:val="005272F3"/>
    <w:rsid w:val="005302F3"/>
    <w:rsid w:val="00530F86"/>
    <w:rsid w:val="00533C93"/>
    <w:rsid w:val="00534024"/>
    <w:rsid w:val="00537C05"/>
    <w:rsid w:val="00540CB5"/>
    <w:rsid w:val="00541A79"/>
    <w:rsid w:val="005438CD"/>
    <w:rsid w:val="00547679"/>
    <w:rsid w:val="005476E8"/>
    <w:rsid w:val="0055001E"/>
    <w:rsid w:val="0055270F"/>
    <w:rsid w:val="0055276D"/>
    <w:rsid w:val="00553FA7"/>
    <w:rsid w:val="00557E89"/>
    <w:rsid w:val="00560DF0"/>
    <w:rsid w:val="00562EED"/>
    <w:rsid w:val="00563B5A"/>
    <w:rsid w:val="00566F40"/>
    <w:rsid w:val="00567164"/>
    <w:rsid w:val="00567A9C"/>
    <w:rsid w:val="005712E4"/>
    <w:rsid w:val="005714D6"/>
    <w:rsid w:val="005719EC"/>
    <w:rsid w:val="005726C7"/>
    <w:rsid w:val="00577681"/>
    <w:rsid w:val="00581FD4"/>
    <w:rsid w:val="005831AC"/>
    <w:rsid w:val="0058606F"/>
    <w:rsid w:val="00586768"/>
    <w:rsid w:val="00587928"/>
    <w:rsid w:val="005901DC"/>
    <w:rsid w:val="005901FB"/>
    <w:rsid w:val="005902BA"/>
    <w:rsid w:val="00590940"/>
    <w:rsid w:val="00590A1D"/>
    <w:rsid w:val="00591607"/>
    <w:rsid w:val="005940D4"/>
    <w:rsid w:val="00594C85"/>
    <w:rsid w:val="0059543E"/>
    <w:rsid w:val="005A01F0"/>
    <w:rsid w:val="005A1694"/>
    <w:rsid w:val="005A6A16"/>
    <w:rsid w:val="005A6C56"/>
    <w:rsid w:val="005B3202"/>
    <w:rsid w:val="005B564D"/>
    <w:rsid w:val="005B61AA"/>
    <w:rsid w:val="005B78C1"/>
    <w:rsid w:val="005B79EA"/>
    <w:rsid w:val="005C2DF0"/>
    <w:rsid w:val="005C503F"/>
    <w:rsid w:val="005D21E1"/>
    <w:rsid w:val="005D3F85"/>
    <w:rsid w:val="005D4DD3"/>
    <w:rsid w:val="005D53A8"/>
    <w:rsid w:val="005D675A"/>
    <w:rsid w:val="005D6981"/>
    <w:rsid w:val="005D7B15"/>
    <w:rsid w:val="005E1B74"/>
    <w:rsid w:val="005E2BF1"/>
    <w:rsid w:val="005E2D8C"/>
    <w:rsid w:val="005E6DB3"/>
    <w:rsid w:val="006037DF"/>
    <w:rsid w:val="00603A86"/>
    <w:rsid w:val="00604B44"/>
    <w:rsid w:val="00604D7F"/>
    <w:rsid w:val="0060655A"/>
    <w:rsid w:val="00607463"/>
    <w:rsid w:val="006117D9"/>
    <w:rsid w:val="006117DD"/>
    <w:rsid w:val="00617012"/>
    <w:rsid w:val="006171EC"/>
    <w:rsid w:val="00617D6D"/>
    <w:rsid w:val="00621CB9"/>
    <w:rsid w:val="0062339B"/>
    <w:rsid w:val="00626171"/>
    <w:rsid w:val="006271CB"/>
    <w:rsid w:val="006274C1"/>
    <w:rsid w:val="006276B0"/>
    <w:rsid w:val="00627F9B"/>
    <w:rsid w:val="0063774E"/>
    <w:rsid w:val="00641553"/>
    <w:rsid w:val="00641669"/>
    <w:rsid w:val="00642EB3"/>
    <w:rsid w:val="0064523D"/>
    <w:rsid w:val="00651F83"/>
    <w:rsid w:val="00652DFF"/>
    <w:rsid w:val="00653667"/>
    <w:rsid w:val="006563B2"/>
    <w:rsid w:val="006602BF"/>
    <w:rsid w:val="00663610"/>
    <w:rsid w:val="00664412"/>
    <w:rsid w:val="00665044"/>
    <w:rsid w:val="00666763"/>
    <w:rsid w:val="0066692D"/>
    <w:rsid w:val="00667709"/>
    <w:rsid w:val="00672951"/>
    <w:rsid w:val="00673082"/>
    <w:rsid w:val="00673276"/>
    <w:rsid w:val="0067539F"/>
    <w:rsid w:val="00676760"/>
    <w:rsid w:val="006770EE"/>
    <w:rsid w:val="00677652"/>
    <w:rsid w:val="006844C6"/>
    <w:rsid w:val="0068450F"/>
    <w:rsid w:val="0068514F"/>
    <w:rsid w:val="00686663"/>
    <w:rsid w:val="00691FD2"/>
    <w:rsid w:val="006924B3"/>
    <w:rsid w:val="0069515B"/>
    <w:rsid w:val="006A3B6C"/>
    <w:rsid w:val="006A42AE"/>
    <w:rsid w:val="006A5EAC"/>
    <w:rsid w:val="006A68AE"/>
    <w:rsid w:val="006A6B8E"/>
    <w:rsid w:val="006B059B"/>
    <w:rsid w:val="006B0860"/>
    <w:rsid w:val="006B2301"/>
    <w:rsid w:val="006B3737"/>
    <w:rsid w:val="006B763E"/>
    <w:rsid w:val="006C0511"/>
    <w:rsid w:val="006C0B9D"/>
    <w:rsid w:val="006C1D5D"/>
    <w:rsid w:val="006C442F"/>
    <w:rsid w:val="006C4AEB"/>
    <w:rsid w:val="006C610C"/>
    <w:rsid w:val="006D2A88"/>
    <w:rsid w:val="006D7F3B"/>
    <w:rsid w:val="006E00D6"/>
    <w:rsid w:val="006E22D7"/>
    <w:rsid w:val="006E3240"/>
    <w:rsid w:val="006E3361"/>
    <w:rsid w:val="006E4DFD"/>
    <w:rsid w:val="006E51AA"/>
    <w:rsid w:val="006E52C2"/>
    <w:rsid w:val="006F08C4"/>
    <w:rsid w:val="006F2D2B"/>
    <w:rsid w:val="006F3F84"/>
    <w:rsid w:val="006F799A"/>
    <w:rsid w:val="00701BA7"/>
    <w:rsid w:val="00701D7E"/>
    <w:rsid w:val="00704309"/>
    <w:rsid w:val="007046CA"/>
    <w:rsid w:val="007074BA"/>
    <w:rsid w:val="00707B0C"/>
    <w:rsid w:val="00711349"/>
    <w:rsid w:val="00712E9C"/>
    <w:rsid w:val="007207BF"/>
    <w:rsid w:val="00721D39"/>
    <w:rsid w:val="0072302B"/>
    <w:rsid w:val="00725658"/>
    <w:rsid w:val="00726DA9"/>
    <w:rsid w:val="00727C4A"/>
    <w:rsid w:val="00727C91"/>
    <w:rsid w:val="00727E97"/>
    <w:rsid w:val="00732744"/>
    <w:rsid w:val="00733539"/>
    <w:rsid w:val="007352B0"/>
    <w:rsid w:val="007358A0"/>
    <w:rsid w:val="00741AF3"/>
    <w:rsid w:val="0074384F"/>
    <w:rsid w:val="00744163"/>
    <w:rsid w:val="00745472"/>
    <w:rsid w:val="00747980"/>
    <w:rsid w:val="00751475"/>
    <w:rsid w:val="007522E9"/>
    <w:rsid w:val="00754A14"/>
    <w:rsid w:val="0075502A"/>
    <w:rsid w:val="007565F8"/>
    <w:rsid w:val="00763F03"/>
    <w:rsid w:val="00765D23"/>
    <w:rsid w:val="007667B2"/>
    <w:rsid w:val="00766F01"/>
    <w:rsid w:val="00770BB8"/>
    <w:rsid w:val="007720D3"/>
    <w:rsid w:val="00774629"/>
    <w:rsid w:val="007756DB"/>
    <w:rsid w:val="007825AB"/>
    <w:rsid w:val="0078264D"/>
    <w:rsid w:val="00782C7B"/>
    <w:rsid w:val="00784A05"/>
    <w:rsid w:val="00787D27"/>
    <w:rsid w:val="0079342B"/>
    <w:rsid w:val="00793D0A"/>
    <w:rsid w:val="007949C7"/>
    <w:rsid w:val="00794FA6"/>
    <w:rsid w:val="00795218"/>
    <w:rsid w:val="00795993"/>
    <w:rsid w:val="00795AC7"/>
    <w:rsid w:val="0079600C"/>
    <w:rsid w:val="007A0A39"/>
    <w:rsid w:val="007A19D5"/>
    <w:rsid w:val="007A1AE2"/>
    <w:rsid w:val="007A5E5D"/>
    <w:rsid w:val="007A72DE"/>
    <w:rsid w:val="007B0685"/>
    <w:rsid w:val="007B1E2D"/>
    <w:rsid w:val="007B24E3"/>
    <w:rsid w:val="007B3491"/>
    <w:rsid w:val="007B55FE"/>
    <w:rsid w:val="007C075E"/>
    <w:rsid w:val="007C16DB"/>
    <w:rsid w:val="007C1CB7"/>
    <w:rsid w:val="007C1D6E"/>
    <w:rsid w:val="007C4EBE"/>
    <w:rsid w:val="007C55B7"/>
    <w:rsid w:val="007D29E5"/>
    <w:rsid w:val="007D3484"/>
    <w:rsid w:val="007D4FE0"/>
    <w:rsid w:val="007E00C8"/>
    <w:rsid w:val="007E169F"/>
    <w:rsid w:val="007E2B7C"/>
    <w:rsid w:val="007E393F"/>
    <w:rsid w:val="007E5259"/>
    <w:rsid w:val="007E60AB"/>
    <w:rsid w:val="007E7D0F"/>
    <w:rsid w:val="007F05A6"/>
    <w:rsid w:val="007F2129"/>
    <w:rsid w:val="007F364C"/>
    <w:rsid w:val="007F5C98"/>
    <w:rsid w:val="007F5E3B"/>
    <w:rsid w:val="008036F2"/>
    <w:rsid w:val="00806019"/>
    <w:rsid w:val="00807F3E"/>
    <w:rsid w:val="0081173A"/>
    <w:rsid w:val="00812E36"/>
    <w:rsid w:val="008139EC"/>
    <w:rsid w:val="00815B4F"/>
    <w:rsid w:val="00816F31"/>
    <w:rsid w:val="0081713D"/>
    <w:rsid w:val="008200C5"/>
    <w:rsid w:val="00824C04"/>
    <w:rsid w:val="0082666F"/>
    <w:rsid w:val="00826DD9"/>
    <w:rsid w:val="00827FDF"/>
    <w:rsid w:val="0083239F"/>
    <w:rsid w:val="008338A7"/>
    <w:rsid w:val="00837A30"/>
    <w:rsid w:val="00840FD5"/>
    <w:rsid w:val="008412D0"/>
    <w:rsid w:val="00844C64"/>
    <w:rsid w:val="00847498"/>
    <w:rsid w:val="00850059"/>
    <w:rsid w:val="00850281"/>
    <w:rsid w:val="00850435"/>
    <w:rsid w:val="008505CD"/>
    <w:rsid w:val="00851081"/>
    <w:rsid w:val="00853837"/>
    <w:rsid w:val="008548E2"/>
    <w:rsid w:val="00856D47"/>
    <w:rsid w:val="00857F30"/>
    <w:rsid w:val="00860EFD"/>
    <w:rsid w:val="00862EA6"/>
    <w:rsid w:val="00864623"/>
    <w:rsid w:val="00865EF8"/>
    <w:rsid w:val="00867710"/>
    <w:rsid w:val="008704D9"/>
    <w:rsid w:val="00871512"/>
    <w:rsid w:val="008722AA"/>
    <w:rsid w:val="008726E6"/>
    <w:rsid w:val="00875F11"/>
    <w:rsid w:val="0087706B"/>
    <w:rsid w:val="00877850"/>
    <w:rsid w:val="00881749"/>
    <w:rsid w:val="00881D08"/>
    <w:rsid w:val="00882D34"/>
    <w:rsid w:val="00883A2A"/>
    <w:rsid w:val="00887DDD"/>
    <w:rsid w:val="00890A1E"/>
    <w:rsid w:val="008921F9"/>
    <w:rsid w:val="00894180"/>
    <w:rsid w:val="00894624"/>
    <w:rsid w:val="00895970"/>
    <w:rsid w:val="00895B72"/>
    <w:rsid w:val="008979EE"/>
    <w:rsid w:val="008A0887"/>
    <w:rsid w:val="008A0B89"/>
    <w:rsid w:val="008A1C6E"/>
    <w:rsid w:val="008A499C"/>
    <w:rsid w:val="008A52FF"/>
    <w:rsid w:val="008A5707"/>
    <w:rsid w:val="008A687B"/>
    <w:rsid w:val="008B43B1"/>
    <w:rsid w:val="008B55C5"/>
    <w:rsid w:val="008C1256"/>
    <w:rsid w:val="008C4CC0"/>
    <w:rsid w:val="008C54EE"/>
    <w:rsid w:val="008C5AFD"/>
    <w:rsid w:val="008D0512"/>
    <w:rsid w:val="008D0D51"/>
    <w:rsid w:val="008D0F83"/>
    <w:rsid w:val="008D1060"/>
    <w:rsid w:val="008D14DB"/>
    <w:rsid w:val="008D3070"/>
    <w:rsid w:val="008D3C01"/>
    <w:rsid w:val="008D3F2F"/>
    <w:rsid w:val="008D42E0"/>
    <w:rsid w:val="008D46A4"/>
    <w:rsid w:val="008D6695"/>
    <w:rsid w:val="008D71DE"/>
    <w:rsid w:val="008D72EF"/>
    <w:rsid w:val="008E03F1"/>
    <w:rsid w:val="008E27A1"/>
    <w:rsid w:val="008E44F2"/>
    <w:rsid w:val="008E5FF9"/>
    <w:rsid w:val="008E6D3C"/>
    <w:rsid w:val="008F016C"/>
    <w:rsid w:val="008F3C2B"/>
    <w:rsid w:val="008F3E18"/>
    <w:rsid w:val="008F412E"/>
    <w:rsid w:val="008F44AD"/>
    <w:rsid w:val="008F6DD3"/>
    <w:rsid w:val="008F77D8"/>
    <w:rsid w:val="00900196"/>
    <w:rsid w:val="0090110D"/>
    <w:rsid w:val="00901827"/>
    <w:rsid w:val="00902DC3"/>
    <w:rsid w:val="009039F4"/>
    <w:rsid w:val="00903E1E"/>
    <w:rsid w:val="0090623D"/>
    <w:rsid w:val="0090655C"/>
    <w:rsid w:val="00925136"/>
    <w:rsid w:val="00925DE9"/>
    <w:rsid w:val="0092677A"/>
    <w:rsid w:val="00927AE7"/>
    <w:rsid w:val="00931A65"/>
    <w:rsid w:val="00932FBA"/>
    <w:rsid w:val="00934475"/>
    <w:rsid w:val="009353D1"/>
    <w:rsid w:val="0093592C"/>
    <w:rsid w:val="00935FD4"/>
    <w:rsid w:val="00936A30"/>
    <w:rsid w:val="00937759"/>
    <w:rsid w:val="009408E5"/>
    <w:rsid w:val="0094194F"/>
    <w:rsid w:val="00941BCC"/>
    <w:rsid w:val="0094590B"/>
    <w:rsid w:val="00950C8B"/>
    <w:rsid w:val="00951EAC"/>
    <w:rsid w:val="0095206E"/>
    <w:rsid w:val="00955A4F"/>
    <w:rsid w:val="00956FB2"/>
    <w:rsid w:val="00957132"/>
    <w:rsid w:val="009611C4"/>
    <w:rsid w:val="00962292"/>
    <w:rsid w:val="009625AD"/>
    <w:rsid w:val="009627D2"/>
    <w:rsid w:val="00964DB2"/>
    <w:rsid w:val="0096605E"/>
    <w:rsid w:val="00966133"/>
    <w:rsid w:val="00966D87"/>
    <w:rsid w:val="009719C9"/>
    <w:rsid w:val="00971B34"/>
    <w:rsid w:val="00972AAC"/>
    <w:rsid w:val="0097381D"/>
    <w:rsid w:val="00974613"/>
    <w:rsid w:val="00974969"/>
    <w:rsid w:val="0097694B"/>
    <w:rsid w:val="00981759"/>
    <w:rsid w:val="00981838"/>
    <w:rsid w:val="00981DD8"/>
    <w:rsid w:val="00981FF6"/>
    <w:rsid w:val="009820A0"/>
    <w:rsid w:val="009870F1"/>
    <w:rsid w:val="00990109"/>
    <w:rsid w:val="00991C45"/>
    <w:rsid w:val="009940FD"/>
    <w:rsid w:val="009A1B9A"/>
    <w:rsid w:val="009A3250"/>
    <w:rsid w:val="009A463C"/>
    <w:rsid w:val="009A6042"/>
    <w:rsid w:val="009A6118"/>
    <w:rsid w:val="009A69CB"/>
    <w:rsid w:val="009A780B"/>
    <w:rsid w:val="009B047D"/>
    <w:rsid w:val="009B1FB1"/>
    <w:rsid w:val="009B2EA1"/>
    <w:rsid w:val="009B374C"/>
    <w:rsid w:val="009B3B0F"/>
    <w:rsid w:val="009B3EFD"/>
    <w:rsid w:val="009B4861"/>
    <w:rsid w:val="009B49B2"/>
    <w:rsid w:val="009B4A7F"/>
    <w:rsid w:val="009B4CFA"/>
    <w:rsid w:val="009B56DA"/>
    <w:rsid w:val="009B71B5"/>
    <w:rsid w:val="009C1F9C"/>
    <w:rsid w:val="009C2346"/>
    <w:rsid w:val="009C2730"/>
    <w:rsid w:val="009D09E6"/>
    <w:rsid w:val="009D3417"/>
    <w:rsid w:val="009D568B"/>
    <w:rsid w:val="009E00FD"/>
    <w:rsid w:val="009E1D5C"/>
    <w:rsid w:val="009E4CA4"/>
    <w:rsid w:val="009E5B60"/>
    <w:rsid w:val="009E704E"/>
    <w:rsid w:val="009E78EE"/>
    <w:rsid w:val="009F2218"/>
    <w:rsid w:val="009F2E7F"/>
    <w:rsid w:val="009F3882"/>
    <w:rsid w:val="009F3B34"/>
    <w:rsid w:val="009F6831"/>
    <w:rsid w:val="00A00BF3"/>
    <w:rsid w:val="00A00F14"/>
    <w:rsid w:val="00A014E1"/>
    <w:rsid w:val="00A01CA9"/>
    <w:rsid w:val="00A02328"/>
    <w:rsid w:val="00A0247A"/>
    <w:rsid w:val="00A0391F"/>
    <w:rsid w:val="00A04200"/>
    <w:rsid w:val="00A05EAE"/>
    <w:rsid w:val="00A105AB"/>
    <w:rsid w:val="00A1297D"/>
    <w:rsid w:val="00A130A9"/>
    <w:rsid w:val="00A1495B"/>
    <w:rsid w:val="00A15691"/>
    <w:rsid w:val="00A163D5"/>
    <w:rsid w:val="00A168A6"/>
    <w:rsid w:val="00A176A6"/>
    <w:rsid w:val="00A17AC6"/>
    <w:rsid w:val="00A200FD"/>
    <w:rsid w:val="00A20431"/>
    <w:rsid w:val="00A20989"/>
    <w:rsid w:val="00A21EAA"/>
    <w:rsid w:val="00A24156"/>
    <w:rsid w:val="00A243FA"/>
    <w:rsid w:val="00A2681E"/>
    <w:rsid w:val="00A27B88"/>
    <w:rsid w:val="00A307E7"/>
    <w:rsid w:val="00A31570"/>
    <w:rsid w:val="00A31936"/>
    <w:rsid w:val="00A32029"/>
    <w:rsid w:val="00A335F9"/>
    <w:rsid w:val="00A3372F"/>
    <w:rsid w:val="00A37EF0"/>
    <w:rsid w:val="00A42989"/>
    <w:rsid w:val="00A42A0F"/>
    <w:rsid w:val="00A43AA9"/>
    <w:rsid w:val="00A456E7"/>
    <w:rsid w:val="00A53FDB"/>
    <w:rsid w:val="00A55F74"/>
    <w:rsid w:val="00A56633"/>
    <w:rsid w:val="00A576FF"/>
    <w:rsid w:val="00A57E28"/>
    <w:rsid w:val="00A621ED"/>
    <w:rsid w:val="00A6251A"/>
    <w:rsid w:val="00A62812"/>
    <w:rsid w:val="00A63112"/>
    <w:rsid w:val="00A659EE"/>
    <w:rsid w:val="00A67E4E"/>
    <w:rsid w:val="00A723BF"/>
    <w:rsid w:val="00A73304"/>
    <w:rsid w:val="00A77AB0"/>
    <w:rsid w:val="00A8213A"/>
    <w:rsid w:val="00A8254A"/>
    <w:rsid w:val="00A85DAB"/>
    <w:rsid w:val="00A8636D"/>
    <w:rsid w:val="00A8637A"/>
    <w:rsid w:val="00A874F3"/>
    <w:rsid w:val="00A96079"/>
    <w:rsid w:val="00A963C1"/>
    <w:rsid w:val="00A968F2"/>
    <w:rsid w:val="00AA0204"/>
    <w:rsid w:val="00AA0B3E"/>
    <w:rsid w:val="00AA1F0F"/>
    <w:rsid w:val="00AA26CC"/>
    <w:rsid w:val="00AA2C51"/>
    <w:rsid w:val="00AA2FE9"/>
    <w:rsid w:val="00AA4EF2"/>
    <w:rsid w:val="00AA50EB"/>
    <w:rsid w:val="00AA7248"/>
    <w:rsid w:val="00AB18F8"/>
    <w:rsid w:val="00AB7F60"/>
    <w:rsid w:val="00AC0A85"/>
    <w:rsid w:val="00AC0B1B"/>
    <w:rsid w:val="00AC207A"/>
    <w:rsid w:val="00AC2428"/>
    <w:rsid w:val="00AC2887"/>
    <w:rsid w:val="00AC4F24"/>
    <w:rsid w:val="00AC7B11"/>
    <w:rsid w:val="00AE087B"/>
    <w:rsid w:val="00AE4B4A"/>
    <w:rsid w:val="00AE500E"/>
    <w:rsid w:val="00AE6A6B"/>
    <w:rsid w:val="00AE7AA6"/>
    <w:rsid w:val="00AE7D39"/>
    <w:rsid w:val="00AF07D0"/>
    <w:rsid w:val="00AF2A82"/>
    <w:rsid w:val="00AF3B4C"/>
    <w:rsid w:val="00AF403C"/>
    <w:rsid w:val="00AF74C0"/>
    <w:rsid w:val="00B019A7"/>
    <w:rsid w:val="00B03A77"/>
    <w:rsid w:val="00B04062"/>
    <w:rsid w:val="00B04678"/>
    <w:rsid w:val="00B049BC"/>
    <w:rsid w:val="00B05536"/>
    <w:rsid w:val="00B059CD"/>
    <w:rsid w:val="00B06A15"/>
    <w:rsid w:val="00B07421"/>
    <w:rsid w:val="00B107FB"/>
    <w:rsid w:val="00B11BD4"/>
    <w:rsid w:val="00B139F6"/>
    <w:rsid w:val="00B16816"/>
    <w:rsid w:val="00B16CA7"/>
    <w:rsid w:val="00B1733C"/>
    <w:rsid w:val="00B20CD3"/>
    <w:rsid w:val="00B22EE1"/>
    <w:rsid w:val="00B23B56"/>
    <w:rsid w:val="00B23E76"/>
    <w:rsid w:val="00B24FBD"/>
    <w:rsid w:val="00B30CE2"/>
    <w:rsid w:val="00B3440E"/>
    <w:rsid w:val="00B34DD2"/>
    <w:rsid w:val="00B3709F"/>
    <w:rsid w:val="00B37351"/>
    <w:rsid w:val="00B37E05"/>
    <w:rsid w:val="00B41C59"/>
    <w:rsid w:val="00B42082"/>
    <w:rsid w:val="00B44145"/>
    <w:rsid w:val="00B46C9D"/>
    <w:rsid w:val="00B533ED"/>
    <w:rsid w:val="00B5412F"/>
    <w:rsid w:val="00B55433"/>
    <w:rsid w:val="00B56688"/>
    <w:rsid w:val="00B56A01"/>
    <w:rsid w:val="00B56CB4"/>
    <w:rsid w:val="00B60491"/>
    <w:rsid w:val="00B623DA"/>
    <w:rsid w:val="00B635C4"/>
    <w:rsid w:val="00B64857"/>
    <w:rsid w:val="00B6581C"/>
    <w:rsid w:val="00B65C90"/>
    <w:rsid w:val="00B6669C"/>
    <w:rsid w:val="00B71B61"/>
    <w:rsid w:val="00B76D97"/>
    <w:rsid w:val="00B77583"/>
    <w:rsid w:val="00B80168"/>
    <w:rsid w:val="00B806E3"/>
    <w:rsid w:val="00B81327"/>
    <w:rsid w:val="00B82CC0"/>
    <w:rsid w:val="00B83F99"/>
    <w:rsid w:val="00B84060"/>
    <w:rsid w:val="00B84D41"/>
    <w:rsid w:val="00B84FD8"/>
    <w:rsid w:val="00B85796"/>
    <w:rsid w:val="00B85CE0"/>
    <w:rsid w:val="00B901D2"/>
    <w:rsid w:val="00B928EB"/>
    <w:rsid w:val="00B92A84"/>
    <w:rsid w:val="00B938F6"/>
    <w:rsid w:val="00B95B85"/>
    <w:rsid w:val="00B96A40"/>
    <w:rsid w:val="00B9733A"/>
    <w:rsid w:val="00BA2F74"/>
    <w:rsid w:val="00BA4096"/>
    <w:rsid w:val="00BA453C"/>
    <w:rsid w:val="00BA6E24"/>
    <w:rsid w:val="00BA7BF7"/>
    <w:rsid w:val="00BB00FD"/>
    <w:rsid w:val="00BB05B2"/>
    <w:rsid w:val="00BB10C8"/>
    <w:rsid w:val="00BB2163"/>
    <w:rsid w:val="00BB467F"/>
    <w:rsid w:val="00BB5DE5"/>
    <w:rsid w:val="00BC453A"/>
    <w:rsid w:val="00BC6D60"/>
    <w:rsid w:val="00BD351D"/>
    <w:rsid w:val="00BD3826"/>
    <w:rsid w:val="00BD399D"/>
    <w:rsid w:val="00BD5CF3"/>
    <w:rsid w:val="00BE0C8E"/>
    <w:rsid w:val="00BE11CE"/>
    <w:rsid w:val="00BE33FD"/>
    <w:rsid w:val="00BE4D41"/>
    <w:rsid w:val="00BE5A15"/>
    <w:rsid w:val="00BE60C3"/>
    <w:rsid w:val="00BE60EE"/>
    <w:rsid w:val="00BE7BD9"/>
    <w:rsid w:val="00BF0FC8"/>
    <w:rsid w:val="00BF2FBB"/>
    <w:rsid w:val="00BF3918"/>
    <w:rsid w:val="00BF3A32"/>
    <w:rsid w:val="00BF5C6F"/>
    <w:rsid w:val="00BF7293"/>
    <w:rsid w:val="00C01A91"/>
    <w:rsid w:val="00C01C2A"/>
    <w:rsid w:val="00C05D09"/>
    <w:rsid w:val="00C06577"/>
    <w:rsid w:val="00C069D7"/>
    <w:rsid w:val="00C070C6"/>
    <w:rsid w:val="00C07800"/>
    <w:rsid w:val="00C07F81"/>
    <w:rsid w:val="00C112A1"/>
    <w:rsid w:val="00C12495"/>
    <w:rsid w:val="00C143D0"/>
    <w:rsid w:val="00C15010"/>
    <w:rsid w:val="00C161E2"/>
    <w:rsid w:val="00C167AD"/>
    <w:rsid w:val="00C17767"/>
    <w:rsid w:val="00C2034F"/>
    <w:rsid w:val="00C24182"/>
    <w:rsid w:val="00C249EB"/>
    <w:rsid w:val="00C30362"/>
    <w:rsid w:val="00C30C32"/>
    <w:rsid w:val="00C318ED"/>
    <w:rsid w:val="00C325CB"/>
    <w:rsid w:val="00C32AAD"/>
    <w:rsid w:val="00C361C7"/>
    <w:rsid w:val="00C36E6D"/>
    <w:rsid w:val="00C4132B"/>
    <w:rsid w:val="00C41907"/>
    <w:rsid w:val="00C41A08"/>
    <w:rsid w:val="00C46DC6"/>
    <w:rsid w:val="00C51D6A"/>
    <w:rsid w:val="00C51F16"/>
    <w:rsid w:val="00C51FEE"/>
    <w:rsid w:val="00C52199"/>
    <w:rsid w:val="00C53C37"/>
    <w:rsid w:val="00C55373"/>
    <w:rsid w:val="00C55ADA"/>
    <w:rsid w:val="00C56107"/>
    <w:rsid w:val="00C57A23"/>
    <w:rsid w:val="00C64100"/>
    <w:rsid w:val="00C653DC"/>
    <w:rsid w:val="00C67221"/>
    <w:rsid w:val="00C7066B"/>
    <w:rsid w:val="00C71135"/>
    <w:rsid w:val="00C719E8"/>
    <w:rsid w:val="00C74296"/>
    <w:rsid w:val="00C7633E"/>
    <w:rsid w:val="00C828E6"/>
    <w:rsid w:val="00C828F9"/>
    <w:rsid w:val="00C8401E"/>
    <w:rsid w:val="00C851E4"/>
    <w:rsid w:val="00C852FA"/>
    <w:rsid w:val="00C87179"/>
    <w:rsid w:val="00C87ECC"/>
    <w:rsid w:val="00C9042B"/>
    <w:rsid w:val="00C91BD5"/>
    <w:rsid w:val="00C927A5"/>
    <w:rsid w:val="00C94418"/>
    <w:rsid w:val="00C949AD"/>
    <w:rsid w:val="00CA11F9"/>
    <w:rsid w:val="00CA23E3"/>
    <w:rsid w:val="00CA4EE6"/>
    <w:rsid w:val="00CA5CE2"/>
    <w:rsid w:val="00CA6934"/>
    <w:rsid w:val="00CA7D59"/>
    <w:rsid w:val="00CB082A"/>
    <w:rsid w:val="00CB2DE5"/>
    <w:rsid w:val="00CC5A01"/>
    <w:rsid w:val="00CC6A8C"/>
    <w:rsid w:val="00CC7F53"/>
    <w:rsid w:val="00CD29C2"/>
    <w:rsid w:val="00CD399A"/>
    <w:rsid w:val="00CD514B"/>
    <w:rsid w:val="00CD5D5E"/>
    <w:rsid w:val="00CD6C50"/>
    <w:rsid w:val="00CD7EEB"/>
    <w:rsid w:val="00CE187A"/>
    <w:rsid w:val="00CE36AE"/>
    <w:rsid w:val="00CE628C"/>
    <w:rsid w:val="00CE78FA"/>
    <w:rsid w:val="00CF4887"/>
    <w:rsid w:val="00CF4AB8"/>
    <w:rsid w:val="00CF50C6"/>
    <w:rsid w:val="00CF54D3"/>
    <w:rsid w:val="00CF5B4A"/>
    <w:rsid w:val="00D029DC"/>
    <w:rsid w:val="00D0353C"/>
    <w:rsid w:val="00D0373C"/>
    <w:rsid w:val="00D05CA2"/>
    <w:rsid w:val="00D06501"/>
    <w:rsid w:val="00D06536"/>
    <w:rsid w:val="00D07D04"/>
    <w:rsid w:val="00D12B56"/>
    <w:rsid w:val="00D13E6A"/>
    <w:rsid w:val="00D140D4"/>
    <w:rsid w:val="00D142E9"/>
    <w:rsid w:val="00D150EE"/>
    <w:rsid w:val="00D211B3"/>
    <w:rsid w:val="00D224EA"/>
    <w:rsid w:val="00D25430"/>
    <w:rsid w:val="00D26350"/>
    <w:rsid w:val="00D26F60"/>
    <w:rsid w:val="00D31DF2"/>
    <w:rsid w:val="00D32693"/>
    <w:rsid w:val="00D32DCB"/>
    <w:rsid w:val="00D33103"/>
    <w:rsid w:val="00D33494"/>
    <w:rsid w:val="00D36D48"/>
    <w:rsid w:val="00D4256D"/>
    <w:rsid w:val="00D43A5A"/>
    <w:rsid w:val="00D448A9"/>
    <w:rsid w:val="00D45F81"/>
    <w:rsid w:val="00D46EE2"/>
    <w:rsid w:val="00D47103"/>
    <w:rsid w:val="00D474A7"/>
    <w:rsid w:val="00D50871"/>
    <w:rsid w:val="00D50E08"/>
    <w:rsid w:val="00D5454D"/>
    <w:rsid w:val="00D63311"/>
    <w:rsid w:val="00D70CF3"/>
    <w:rsid w:val="00D714CC"/>
    <w:rsid w:val="00D738B7"/>
    <w:rsid w:val="00D73CB1"/>
    <w:rsid w:val="00D7424A"/>
    <w:rsid w:val="00D744A0"/>
    <w:rsid w:val="00D74E08"/>
    <w:rsid w:val="00D7540F"/>
    <w:rsid w:val="00D7657A"/>
    <w:rsid w:val="00D82192"/>
    <w:rsid w:val="00D825EB"/>
    <w:rsid w:val="00D844D3"/>
    <w:rsid w:val="00D850FC"/>
    <w:rsid w:val="00D85536"/>
    <w:rsid w:val="00D85554"/>
    <w:rsid w:val="00D85AB1"/>
    <w:rsid w:val="00D85E42"/>
    <w:rsid w:val="00D90862"/>
    <w:rsid w:val="00D90CAF"/>
    <w:rsid w:val="00D90F00"/>
    <w:rsid w:val="00D91107"/>
    <w:rsid w:val="00D92847"/>
    <w:rsid w:val="00D92AE4"/>
    <w:rsid w:val="00D93174"/>
    <w:rsid w:val="00D95179"/>
    <w:rsid w:val="00D95FF6"/>
    <w:rsid w:val="00D96206"/>
    <w:rsid w:val="00D974CB"/>
    <w:rsid w:val="00DA2BF0"/>
    <w:rsid w:val="00DA416A"/>
    <w:rsid w:val="00DA44EE"/>
    <w:rsid w:val="00DA5CE7"/>
    <w:rsid w:val="00DA79C4"/>
    <w:rsid w:val="00DA7D65"/>
    <w:rsid w:val="00DB0D48"/>
    <w:rsid w:val="00DB1EA7"/>
    <w:rsid w:val="00DB2262"/>
    <w:rsid w:val="00DB251D"/>
    <w:rsid w:val="00DB3F70"/>
    <w:rsid w:val="00DB4D92"/>
    <w:rsid w:val="00DB6C9D"/>
    <w:rsid w:val="00DB7FD4"/>
    <w:rsid w:val="00DC33DC"/>
    <w:rsid w:val="00DC4E56"/>
    <w:rsid w:val="00DC50BA"/>
    <w:rsid w:val="00DC5738"/>
    <w:rsid w:val="00DD01BC"/>
    <w:rsid w:val="00DD252F"/>
    <w:rsid w:val="00DD57A6"/>
    <w:rsid w:val="00DD6D69"/>
    <w:rsid w:val="00DD72C9"/>
    <w:rsid w:val="00DE05B7"/>
    <w:rsid w:val="00DE47A6"/>
    <w:rsid w:val="00DE6508"/>
    <w:rsid w:val="00DE7EA1"/>
    <w:rsid w:val="00DF0CCA"/>
    <w:rsid w:val="00DF18E2"/>
    <w:rsid w:val="00DF2357"/>
    <w:rsid w:val="00E01141"/>
    <w:rsid w:val="00E01AEE"/>
    <w:rsid w:val="00E02055"/>
    <w:rsid w:val="00E0341F"/>
    <w:rsid w:val="00E04358"/>
    <w:rsid w:val="00E069D2"/>
    <w:rsid w:val="00E11191"/>
    <w:rsid w:val="00E154CA"/>
    <w:rsid w:val="00E1597D"/>
    <w:rsid w:val="00E160BD"/>
    <w:rsid w:val="00E17769"/>
    <w:rsid w:val="00E20D24"/>
    <w:rsid w:val="00E21B83"/>
    <w:rsid w:val="00E22B38"/>
    <w:rsid w:val="00E22DC5"/>
    <w:rsid w:val="00E23733"/>
    <w:rsid w:val="00E26D0C"/>
    <w:rsid w:val="00E276A7"/>
    <w:rsid w:val="00E27C31"/>
    <w:rsid w:val="00E300AF"/>
    <w:rsid w:val="00E33296"/>
    <w:rsid w:val="00E33374"/>
    <w:rsid w:val="00E338AC"/>
    <w:rsid w:val="00E35185"/>
    <w:rsid w:val="00E37A31"/>
    <w:rsid w:val="00E44B4C"/>
    <w:rsid w:val="00E45B86"/>
    <w:rsid w:val="00E460B2"/>
    <w:rsid w:val="00E46931"/>
    <w:rsid w:val="00E47FFC"/>
    <w:rsid w:val="00E507EB"/>
    <w:rsid w:val="00E5134C"/>
    <w:rsid w:val="00E518FA"/>
    <w:rsid w:val="00E538D7"/>
    <w:rsid w:val="00E55DE3"/>
    <w:rsid w:val="00E55F6E"/>
    <w:rsid w:val="00E56534"/>
    <w:rsid w:val="00E5690D"/>
    <w:rsid w:val="00E57863"/>
    <w:rsid w:val="00E61ED1"/>
    <w:rsid w:val="00E62234"/>
    <w:rsid w:val="00E62862"/>
    <w:rsid w:val="00E6376A"/>
    <w:rsid w:val="00E66366"/>
    <w:rsid w:val="00E704AD"/>
    <w:rsid w:val="00E73B25"/>
    <w:rsid w:val="00E769F8"/>
    <w:rsid w:val="00E77655"/>
    <w:rsid w:val="00E80ECD"/>
    <w:rsid w:val="00E83BB4"/>
    <w:rsid w:val="00E853B7"/>
    <w:rsid w:val="00E90A50"/>
    <w:rsid w:val="00E90EA4"/>
    <w:rsid w:val="00E916A1"/>
    <w:rsid w:val="00E9270C"/>
    <w:rsid w:val="00E93FDA"/>
    <w:rsid w:val="00E946A1"/>
    <w:rsid w:val="00EA120C"/>
    <w:rsid w:val="00EA1E6E"/>
    <w:rsid w:val="00EA4A25"/>
    <w:rsid w:val="00EA58CC"/>
    <w:rsid w:val="00EA5A23"/>
    <w:rsid w:val="00EB49BE"/>
    <w:rsid w:val="00EB56FA"/>
    <w:rsid w:val="00EB5B77"/>
    <w:rsid w:val="00EB6F6A"/>
    <w:rsid w:val="00EC4A86"/>
    <w:rsid w:val="00EC5C1E"/>
    <w:rsid w:val="00EC6932"/>
    <w:rsid w:val="00EC7762"/>
    <w:rsid w:val="00ED28DD"/>
    <w:rsid w:val="00ED42AD"/>
    <w:rsid w:val="00ED4772"/>
    <w:rsid w:val="00ED6700"/>
    <w:rsid w:val="00ED7A7A"/>
    <w:rsid w:val="00EE079B"/>
    <w:rsid w:val="00EE24C7"/>
    <w:rsid w:val="00EE3271"/>
    <w:rsid w:val="00EE5179"/>
    <w:rsid w:val="00EE54AC"/>
    <w:rsid w:val="00EE57B7"/>
    <w:rsid w:val="00EE7B42"/>
    <w:rsid w:val="00EF02CC"/>
    <w:rsid w:val="00EF184C"/>
    <w:rsid w:val="00EF22D8"/>
    <w:rsid w:val="00EF2548"/>
    <w:rsid w:val="00EF39AA"/>
    <w:rsid w:val="00EF5A21"/>
    <w:rsid w:val="00EF5E51"/>
    <w:rsid w:val="00EF6625"/>
    <w:rsid w:val="00F01841"/>
    <w:rsid w:val="00F022FB"/>
    <w:rsid w:val="00F027F3"/>
    <w:rsid w:val="00F04BE0"/>
    <w:rsid w:val="00F05664"/>
    <w:rsid w:val="00F05743"/>
    <w:rsid w:val="00F07855"/>
    <w:rsid w:val="00F13E0E"/>
    <w:rsid w:val="00F14AA2"/>
    <w:rsid w:val="00F1630B"/>
    <w:rsid w:val="00F17C70"/>
    <w:rsid w:val="00F2098A"/>
    <w:rsid w:val="00F216F1"/>
    <w:rsid w:val="00F26F4F"/>
    <w:rsid w:val="00F27838"/>
    <w:rsid w:val="00F31F59"/>
    <w:rsid w:val="00F32BA8"/>
    <w:rsid w:val="00F418A0"/>
    <w:rsid w:val="00F42584"/>
    <w:rsid w:val="00F43E7A"/>
    <w:rsid w:val="00F43FF5"/>
    <w:rsid w:val="00F4426C"/>
    <w:rsid w:val="00F45022"/>
    <w:rsid w:val="00F45203"/>
    <w:rsid w:val="00F4736C"/>
    <w:rsid w:val="00F47415"/>
    <w:rsid w:val="00F47DA6"/>
    <w:rsid w:val="00F51797"/>
    <w:rsid w:val="00F53821"/>
    <w:rsid w:val="00F53D7B"/>
    <w:rsid w:val="00F54B55"/>
    <w:rsid w:val="00F55D77"/>
    <w:rsid w:val="00F5711C"/>
    <w:rsid w:val="00F5724B"/>
    <w:rsid w:val="00F6390F"/>
    <w:rsid w:val="00F676DF"/>
    <w:rsid w:val="00F75CAA"/>
    <w:rsid w:val="00F7782D"/>
    <w:rsid w:val="00F81D67"/>
    <w:rsid w:val="00F82787"/>
    <w:rsid w:val="00F8389B"/>
    <w:rsid w:val="00F841C2"/>
    <w:rsid w:val="00F85E2F"/>
    <w:rsid w:val="00F87849"/>
    <w:rsid w:val="00F901C4"/>
    <w:rsid w:val="00F90BEA"/>
    <w:rsid w:val="00F924BA"/>
    <w:rsid w:val="00F93751"/>
    <w:rsid w:val="00F93917"/>
    <w:rsid w:val="00F9539E"/>
    <w:rsid w:val="00F9581A"/>
    <w:rsid w:val="00F969CE"/>
    <w:rsid w:val="00F97257"/>
    <w:rsid w:val="00FA018D"/>
    <w:rsid w:val="00FA2B3D"/>
    <w:rsid w:val="00FA48F9"/>
    <w:rsid w:val="00FA7E04"/>
    <w:rsid w:val="00FB0580"/>
    <w:rsid w:val="00FB0ACE"/>
    <w:rsid w:val="00FB4688"/>
    <w:rsid w:val="00FB6062"/>
    <w:rsid w:val="00FB608C"/>
    <w:rsid w:val="00FB6C34"/>
    <w:rsid w:val="00FB79AD"/>
    <w:rsid w:val="00FB7BF3"/>
    <w:rsid w:val="00FC0755"/>
    <w:rsid w:val="00FC0ED3"/>
    <w:rsid w:val="00FC6334"/>
    <w:rsid w:val="00FD0836"/>
    <w:rsid w:val="00FD2F38"/>
    <w:rsid w:val="00FD6535"/>
    <w:rsid w:val="00FD7926"/>
    <w:rsid w:val="00FE08A1"/>
    <w:rsid w:val="00FE1B90"/>
    <w:rsid w:val="00FE294C"/>
    <w:rsid w:val="00FE365A"/>
    <w:rsid w:val="00FE4072"/>
    <w:rsid w:val="00FE4826"/>
    <w:rsid w:val="00FE64A5"/>
    <w:rsid w:val="00FE6B53"/>
    <w:rsid w:val="00FF093E"/>
    <w:rsid w:val="00FF0992"/>
    <w:rsid w:val="00FF20D8"/>
    <w:rsid w:val="00FF2EDD"/>
    <w:rsid w:val="00FF4634"/>
    <w:rsid w:val="00FF567B"/>
    <w:rsid w:val="00FF5E7E"/>
    <w:rsid w:val="00FF6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9BF0F"/>
  <w15:docId w15:val="{9358CEC8-EA3C-4615-9141-DE0756AA7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lsdException w:name="List Number 5" w:semiHidden="1" w:uiPriority="18"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251D"/>
    <w:rPr>
      <w:rFonts w:ascii="Calibri" w:eastAsia="Calibri" w:hAnsi="Calibri" w:cs="Times New Roman"/>
    </w:rPr>
  </w:style>
  <w:style w:type="paragraph" w:styleId="Nagwek1">
    <w:name w:val="heading 1"/>
    <w:basedOn w:val="Normalny"/>
    <w:next w:val="Normalny"/>
    <w:link w:val="Nagwek1Znak"/>
    <w:uiPriority w:val="9"/>
    <w:qFormat/>
    <w:rsid w:val="00332EC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4D45E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516B1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link w:val="Nagwek4Znak"/>
    <w:qFormat/>
    <w:rsid w:val="00332EC3"/>
    <w:pPr>
      <w:keepNext/>
      <w:spacing w:before="100" w:beforeAutospacing="1" w:after="100" w:afterAutospacing="1" w:line="240" w:lineRule="auto"/>
      <w:jc w:val="center"/>
      <w:outlineLvl w:val="3"/>
    </w:pPr>
    <w:rPr>
      <w:rFonts w:ascii="Times New Roman" w:eastAsia="Times New Roman" w:hAnsi="Times New Roman"/>
      <w:b/>
      <w:bCs/>
      <w:sz w:val="24"/>
      <w:szCs w:val="24"/>
      <w:lang w:eastAsia="pl-PL"/>
    </w:rPr>
  </w:style>
  <w:style w:type="paragraph" w:styleId="Nagwek5">
    <w:name w:val="heading 5"/>
    <w:basedOn w:val="Normalny"/>
    <w:next w:val="Normalny"/>
    <w:link w:val="Nagwek5Znak"/>
    <w:uiPriority w:val="9"/>
    <w:unhideWhenUsed/>
    <w:qFormat/>
    <w:rsid w:val="00332EC3"/>
    <w:pPr>
      <w:keepNext/>
      <w:keepLines/>
      <w:spacing w:before="40" w:after="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
    <w:unhideWhenUsed/>
    <w:qFormat/>
    <w:rsid w:val="00332EC3"/>
    <w:pPr>
      <w:keepNext/>
      <w:keepLines/>
      <w:spacing w:before="40" w:after="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
    <w:unhideWhenUsed/>
    <w:qFormat/>
    <w:rsid w:val="00332EC3"/>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12E36"/>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812E36"/>
    <w:rPr>
      <w:rFonts w:ascii="Tahoma" w:hAnsi="Tahoma" w:cs="Tahoma"/>
      <w:sz w:val="16"/>
      <w:szCs w:val="16"/>
    </w:rPr>
  </w:style>
  <w:style w:type="paragraph" w:styleId="Nagwek">
    <w:name w:val="header"/>
    <w:basedOn w:val="Normalny"/>
    <w:link w:val="NagwekZnak"/>
    <w:uiPriority w:val="99"/>
    <w:unhideWhenUsed/>
    <w:rsid w:val="000E6908"/>
    <w:pPr>
      <w:tabs>
        <w:tab w:val="center" w:pos="4536"/>
        <w:tab w:val="right" w:pos="9072"/>
      </w:tabs>
      <w:spacing w:after="0" w:line="240" w:lineRule="auto"/>
    </w:pPr>
    <w:rPr>
      <w:rFonts w:asciiTheme="minorHAnsi" w:eastAsiaTheme="minorHAnsi" w:hAnsiTheme="minorHAnsi" w:cstheme="minorBidi"/>
      <w:color w:val="003478"/>
      <w:sz w:val="16"/>
    </w:rPr>
  </w:style>
  <w:style w:type="character" w:customStyle="1" w:styleId="NagwekZnak">
    <w:name w:val="Nagłówek Znak"/>
    <w:basedOn w:val="Domylnaczcionkaakapitu"/>
    <w:link w:val="Nagwek"/>
    <w:uiPriority w:val="99"/>
    <w:rsid w:val="000E6908"/>
    <w:rPr>
      <w:color w:val="003478"/>
      <w:sz w:val="16"/>
    </w:rPr>
  </w:style>
  <w:style w:type="paragraph" w:styleId="Stopka">
    <w:name w:val="footer"/>
    <w:basedOn w:val="Nagwek"/>
    <w:link w:val="StopkaZnak"/>
    <w:uiPriority w:val="99"/>
    <w:unhideWhenUsed/>
    <w:rsid w:val="005726C7"/>
    <w:pPr>
      <w:tabs>
        <w:tab w:val="left" w:pos="0"/>
      </w:tabs>
    </w:pPr>
  </w:style>
  <w:style w:type="character" w:customStyle="1" w:styleId="StopkaZnak">
    <w:name w:val="Stopka Znak"/>
    <w:basedOn w:val="Domylnaczcionkaakapitu"/>
    <w:link w:val="Stopka"/>
    <w:uiPriority w:val="99"/>
    <w:rsid w:val="005726C7"/>
    <w:rPr>
      <w:color w:val="003478"/>
      <w:sz w:val="16"/>
    </w:rPr>
  </w:style>
  <w:style w:type="character" w:styleId="Hipercze">
    <w:name w:val="Hyperlink"/>
    <w:basedOn w:val="Domylnaczcionkaakapitu"/>
    <w:uiPriority w:val="99"/>
    <w:unhideWhenUsed/>
    <w:rsid w:val="00361582"/>
    <w:rPr>
      <w:color w:val="003478"/>
      <w:u w:val="single"/>
    </w:rPr>
  </w:style>
  <w:style w:type="character" w:styleId="UyteHipercze">
    <w:name w:val="FollowedHyperlink"/>
    <w:basedOn w:val="Hipercze"/>
    <w:uiPriority w:val="99"/>
    <w:semiHidden/>
    <w:unhideWhenUsed/>
    <w:rsid w:val="00361582"/>
    <w:rPr>
      <w:color w:val="003478"/>
      <w:u w:val="single"/>
    </w:rPr>
  </w:style>
  <w:style w:type="paragraph" w:customStyle="1" w:styleId="HeaderFSB">
    <w:name w:val="Header FSB"/>
    <w:rsid w:val="00403663"/>
    <w:pPr>
      <w:spacing w:after="0" w:line="240" w:lineRule="auto"/>
    </w:pPr>
    <w:rPr>
      <w:rFonts w:ascii="Calibri" w:hAnsi="Calibri"/>
      <w:color w:val="003478"/>
      <w:sz w:val="16"/>
    </w:rPr>
  </w:style>
  <w:style w:type="paragraph" w:customStyle="1" w:styleId="FooterFSB">
    <w:name w:val="Footer FSB"/>
    <w:rsid w:val="00900196"/>
    <w:pPr>
      <w:tabs>
        <w:tab w:val="left" w:pos="0"/>
      </w:tabs>
      <w:ind w:left="-1474"/>
    </w:pPr>
    <w:rPr>
      <w:rFonts w:ascii="Calibri" w:hAnsi="Calibri"/>
      <w:color w:val="003478"/>
      <w:sz w:val="16"/>
    </w:rPr>
  </w:style>
  <w:style w:type="character" w:customStyle="1" w:styleId="apple-converted-space">
    <w:name w:val="apple-converted-space"/>
    <w:basedOn w:val="Domylnaczcionkaakapitu"/>
    <w:rsid w:val="00DB251D"/>
  </w:style>
  <w:style w:type="character" w:styleId="Odwoanieprzypisudolnego">
    <w:name w:val="footnote reference"/>
    <w:basedOn w:val="Domylnaczcionkaakapitu"/>
    <w:uiPriority w:val="99"/>
    <w:semiHidden/>
    <w:unhideWhenUsed/>
    <w:rsid w:val="00DB251D"/>
    <w:rPr>
      <w:vertAlign w:val="superscript"/>
    </w:rPr>
  </w:style>
  <w:style w:type="paragraph" w:styleId="Bezodstpw">
    <w:name w:val="No Spacing"/>
    <w:uiPriority w:val="1"/>
    <w:qFormat/>
    <w:rsid w:val="00587928"/>
    <w:pPr>
      <w:spacing w:after="0" w:line="240" w:lineRule="auto"/>
    </w:pPr>
    <w:rPr>
      <w:sz w:val="24"/>
      <w:szCs w:val="24"/>
    </w:rPr>
  </w:style>
  <w:style w:type="character" w:customStyle="1" w:styleId="midtitle">
    <w:name w:val="midtitle"/>
    <w:basedOn w:val="Domylnaczcionkaakapitu"/>
    <w:rsid w:val="007D29E5"/>
  </w:style>
  <w:style w:type="character" w:styleId="Pogrubienie">
    <w:name w:val="Strong"/>
    <w:aliases w:val="Tekst treści (2) + 9,5 pt"/>
    <w:basedOn w:val="Domylnaczcionkaakapitu"/>
    <w:uiPriority w:val="22"/>
    <w:qFormat/>
    <w:rsid w:val="007D29E5"/>
    <w:rPr>
      <w:b/>
      <w:bCs/>
    </w:rPr>
  </w:style>
  <w:style w:type="paragraph" w:styleId="Tekstprzypisukocowego">
    <w:name w:val="endnote text"/>
    <w:basedOn w:val="Normalny"/>
    <w:link w:val="TekstprzypisukocowegoZnak"/>
    <w:uiPriority w:val="99"/>
    <w:semiHidden/>
    <w:unhideWhenUsed/>
    <w:rsid w:val="00CE187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E187A"/>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CE187A"/>
    <w:rPr>
      <w:vertAlign w:val="superscript"/>
    </w:rPr>
  </w:style>
  <w:style w:type="paragraph" w:styleId="Tekstpodstawowy">
    <w:name w:val="Body Text"/>
    <w:basedOn w:val="Normalny"/>
    <w:link w:val="TekstpodstawowyZnak"/>
    <w:rsid w:val="00E853B7"/>
    <w:pPr>
      <w:suppressAutoHyphens/>
      <w:spacing w:after="0" w:line="240" w:lineRule="auto"/>
      <w:jc w:val="both"/>
    </w:pPr>
    <w:rPr>
      <w:rFonts w:ascii="Times New Roman" w:eastAsia="Times New Roman" w:hAnsi="Times New Roman"/>
      <w:sz w:val="24"/>
      <w:szCs w:val="24"/>
      <w:lang w:eastAsia="zh-CN"/>
    </w:rPr>
  </w:style>
  <w:style w:type="character" w:customStyle="1" w:styleId="TekstpodstawowyZnak">
    <w:name w:val="Tekst podstawowy Znak"/>
    <w:basedOn w:val="Domylnaczcionkaakapitu"/>
    <w:link w:val="Tekstpodstawowy"/>
    <w:rsid w:val="00E853B7"/>
    <w:rPr>
      <w:rFonts w:ascii="Times New Roman" w:eastAsia="Times New Roman" w:hAnsi="Times New Roman" w:cs="Times New Roman"/>
      <w:sz w:val="24"/>
      <w:szCs w:val="24"/>
      <w:lang w:eastAsia="zh-CN"/>
    </w:rPr>
  </w:style>
  <w:style w:type="character" w:styleId="Odwoaniedokomentarza">
    <w:name w:val="annotation reference"/>
    <w:basedOn w:val="Domylnaczcionkaakapitu"/>
    <w:uiPriority w:val="99"/>
    <w:semiHidden/>
    <w:unhideWhenUsed/>
    <w:rsid w:val="00455BD9"/>
    <w:rPr>
      <w:sz w:val="16"/>
      <w:szCs w:val="16"/>
    </w:rPr>
  </w:style>
  <w:style w:type="paragraph" w:styleId="Tekstkomentarza">
    <w:name w:val="annotation text"/>
    <w:basedOn w:val="Normalny"/>
    <w:link w:val="TekstkomentarzaZnak"/>
    <w:uiPriority w:val="99"/>
    <w:unhideWhenUsed/>
    <w:rsid w:val="00455BD9"/>
    <w:pPr>
      <w:spacing w:line="240" w:lineRule="auto"/>
    </w:pPr>
    <w:rPr>
      <w:sz w:val="20"/>
      <w:szCs w:val="20"/>
    </w:rPr>
  </w:style>
  <w:style w:type="character" w:customStyle="1" w:styleId="TekstkomentarzaZnak">
    <w:name w:val="Tekst komentarza Znak"/>
    <w:basedOn w:val="Domylnaczcionkaakapitu"/>
    <w:link w:val="Tekstkomentarza"/>
    <w:uiPriority w:val="99"/>
    <w:rsid w:val="00455BD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55BD9"/>
    <w:rPr>
      <w:b/>
      <w:bCs/>
    </w:rPr>
  </w:style>
  <w:style w:type="character" w:customStyle="1" w:styleId="TematkomentarzaZnak">
    <w:name w:val="Temat komentarza Znak"/>
    <w:basedOn w:val="TekstkomentarzaZnak"/>
    <w:link w:val="Tematkomentarza"/>
    <w:uiPriority w:val="99"/>
    <w:semiHidden/>
    <w:rsid w:val="00455BD9"/>
    <w:rPr>
      <w:rFonts w:ascii="Calibri" w:eastAsia="Calibri" w:hAnsi="Calibri" w:cs="Times New Roman"/>
      <w:b/>
      <w:bCs/>
      <w:sz w:val="20"/>
      <w:szCs w:val="20"/>
    </w:rPr>
  </w:style>
  <w:style w:type="paragraph" w:styleId="Akapitzlist">
    <w:name w:val="List Paragraph"/>
    <w:aliases w:val="Numerowanie,List Paragraph,Akapit z listą1,Akapit z listą BS,Kolorowa lista — akcent 11,Wypunktowanie,Chorzów - Akapit z listą,Akapit z listą 1,A_wyliczenie,K-P_odwolanie,Akapit z listą5,maz_wyliczenie,opis dzialania,Signature,Signature1"/>
    <w:basedOn w:val="Normalny"/>
    <w:link w:val="AkapitzlistZnak"/>
    <w:uiPriority w:val="34"/>
    <w:qFormat/>
    <w:rsid w:val="00D50E08"/>
    <w:pPr>
      <w:spacing w:after="160" w:line="259" w:lineRule="auto"/>
      <w:ind w:left="720"/>
      <w:contextualSpacing/>
      <w:jc w:val="both"/>
    </w:pPr>
    <w:rPr>
      <w:rFonts w:ascii="Times New Roman" w:eastAsiaTheme="minorHAnsi" w:hAnsi="Times New Roman" w:cstheme="minorBidi"/>
      <w:sz w:val="24"/>
    </w:rPr>
  </w:style>
  <w:style w:type="character" w:customStyle="1" w:styleId="Nagwek4Znak">
    <w:name w:val="Nagłówek 4 Znak"/>
    <w:basedOn w:val="Domylnaczcionkaakapitu"/>
    <w:link w:val="Nagwek4"/>
    <w:rsid w:val="00332EC3"/>
    <w:rPr>
      <w:rFonts w:ascii="Times New Roman" w:eastAsia="Times New Roman" w:hAnsi="Times New Roman" w:cs="Times New Roman"/>
      <w:b/>
      <w:bCs/>
      <w:sz w:val="24"/>
      <w:szCs w:val="24"/>
      <w:lang w:eastAsia="pl-PL"/>
    </w:rPr>
  </w:style>
  <w:style w:type="paragraph" w:styleId="NormalnyWeb">
    <w:name w:val="Normal (Web)"/>
    <w:basedOn w:val="Normalny"/>
    <w:uiPriority w:val="99"/>
    <w:rsid w:val="00332EC3"/>
    <w:pPr>
      <w:spacing w:before="100" w:beforeAutospacing="1" w:after="119" w:line="240" w:lineRule="auto"/>
    </w:pPr>
    <w:rPr>
      <w:rFonts w:ascii="Times New Roman" w:eastAsia="Times New Roman" w:hAnsi="Times New Roman"/>
      <w:sz w:val="24"/>
      <w:szCs w:val="24"/>
      <w:lang w:eastAsia="pl-PL"/>
    </w:rPr>
  </w:style>
  <w:style w:type="character" w:customStyle="1" w:styleId="Nagwek1Znak">
    <w:name w:val="Nagłówek 1 Znak"/>
    <w:basedOn w:val="Domylnaczcionkaakapitu"/>
    <w:link w:val="Nagwek1"/>
    <w:uiPriority w:val="9"/>
    <w:rsid w:val="00332EC3"/>
    <w:rPr>
      <w:rFonts w:asciiTheme="majorHAnsi" w:eastAsiaTheme="majorEastAsia" w:hAnsiTheme="majorHAnsi" w:cstheme="majorBidi"/>
      <w:color w:val="365F91" w:themeColor="accent1" w:themeShade="BF"/>
      <w:sz w:val="32"/>
      <w:szCs w:val="32"/>
    </w:rPr>
  </w:style>
  <w:style w:type="character" w:customStyle="1" w:styleId="Nagwek5Znak">
    <w:name w:val="Nagłówek 5 Znak"/>
    <w:basedOn w:val="Domylnaczcionkaakapitu"/>
    <w:link w:val="Nagwek5"/>
    <w:uiPriority w:val="9"/>
    <w:rsid w:val="00332EC3"/>
    <w:rPr>
      <w:rFonts w:asciiTheme="majorHAnsi" w:eastAsiaTheme="majorEastAsia" w:hAnsiTheme="majorHAnsi" w:cstheme="majorBidi"/>
      <w:color w:val="365F91" w:themeColor="accent1" w:themeShade="BF"/>
    </w:rPr>
  </w:style>
  <w:style w:type="character" w:customStyle="1" w:styleId="Nagwek6Znak">
    <w:name w:val="Nagłówek 6 Znak"/>
    <w:basedOn w:val="Domylnaczcionkaakapitu"/>
    <w:link w:val="Nagwek6"/>
    <w:uiPriority w:val="9"/>
    <w:rsid w:val="00332EC3"/>
    <w:rPr>
      <w:rFonts w:asciiTheme="majorHAnsi" w:eastAsiaTheme="majorEastAsia" w:hAnsiTheme="majorHAnsi" w:cstheme="majorBidi"/>
      <w:color w:val="243F60" w:themeColor="accent1" w:themeShade="7F"/>
    </w:rPr>
  </w:style>
  <w:style w:type="character" w:customStyle="1" w:styleId="Nagwek7Znak">
    <w:name w:val="Nagłówek 7 Znak"/>
    <w:basedOn w:val="Domylnaczcionkaakapitu"/>
    <w:link w:val="Nagwek7"/>
    <w:uiPriority w:val="9"/>
    <w:rsid w:val="00332EC3"/>
    <w:rPr>
      <w:rFonts w:asciiTheme="majorHAnsi" w:eastAsiaTheme="majorEastAsia" w:hAnsiTheme="majorHAnsi" w:cstheme="majorBidi"/>
      <w:i/>
      <w:iCs/>
      <w:color w:val="243F60" w:themeColor="accent1" w:themeShade="7F"/>
    </w:rPr>
  </w:style>
  <w:style w:type="paragraph" w:customStyle="1" w:styleId="nagwek10">
    <w:name w:val="nagłówek 1"/>
    <w:basedOn w:val="Normalny"/>
    <w:next w:val="Normalny"/>
    <w:link w:val="Nagwek1znak0"/>
    <w:uiPriority w:val="1"/>
    <w:qFormat/>
    <w:rsid w:val="00B6669C"/>
    <w:pPr>
      <w:pageBreakBefore/>
      <w:spacing w:after="360" w:line="240" w:lineRule="auto"/>
      <w:ind w:left="-360" w:right="-360"/>
      <w:outlineLvl w:val="0"/>
    </w:pPr>
    <w:rPr>
      <w:rFonts w:asciiTheme="minorHAnsi" w:eastAsiaTheme="minorHAnsi" w:hAnsiTheme="minorHAnsi" w:cstheme="minorBidi"/>
      <w:color w:val="595959" w:themeColor="text1" w:themeTint="A6"/>
      <w:kern w:val="20"/>
      <w:sz w:val="36"/>
      <w:szCs w:val="20"/>
      <w:lang w:eastAsia="pl-PL"/>
    </w:rPr>
  </w:style>
  <w:style w:type="character" w:customStyle="1" w:styleId="Nagwek1znak0">
    <w:name w:val="Nagłówek 1 (znak)"/>
    <w:basedOn w:val="Domylnaczcionkaakapitu"/>
    <w:link w:val="nagwek10"/>
    <w:uiPriority w:val="1"/>
    <w:rsid w:val="00B6669C"/>
    <w:rPr>
      <w:color w:val="595959" w:themeColor="text1" w:themeTint="A6"/>
      <w:kern w:val="20"/>
      <w:sz w:val="36"/>
      <w:szCs w:val="20"/>
      <w:lang w:eastAsia="pl-PL"/>
    </w:rPr>
  </w:style>
  <w:style w:type="paragraph" w:customStyle="1" w:styleId="Zawartotabeli">
    <w:name w:val="Zawartość tabeli"/>
    <w:basedOn w:val="Normalny"/>
    <w:rsid w:val="00B6669C"/>
    <w:pPr>
      <w:widowControl w:val="0"/>
      <w:suppressLineNumbers/>
      <w:suppressAutoHyphens/>
      <w:spacing w:after="0" w:line="240" w:lineRule="auto"/>
    </w:pPr>
    <w:rPr>
      <w:rFonts w:ascii="Times New Roman" w:eastAsia="Arial Unicode MS" w:hAnsi="Times New Roman"/>
      <w:kern w:val="1"/>
      <w:sz w:val="24"/>
      <w:szCs w:val="24"/>
      <w:lang w:eastAsia="pl-PL"/>
    </w:rPr>
  </w:style>
  <w:style w:type="paragraph" w:styleId="Listanumerowana">
    <w:name w:val="List Number"/>
    <w:basedOn w:val="Normalny"/>
    <w:uiPriority w:val="1"/>
    <w:unhideWhenUsed/>
    <w:qFormat/>
    <w:rsid w:val="00B6669C"/>
    <w:pPr>
      <w:numPr>
        <w:numId w:val="3"/>
      </w:numPr>
      <w:spacing w:after="0" w:line="240" w:lineRule="auto"/>
      <w:contextualSpacing/>
    </w:pPr>
    <w:rPr>
      <w:rFonts w:asciiTheme="minorHAnsi" w:eastAsiaTheme="minorHAnsi" w:hAnsiTheme="minorHAnsi" w:cstheme="minorBidi"/>
      <w:color w:val="595959" w:themeColor="text1" w:themeTint="A6"/>
      <w:kern w:val="20"/>
      <w:sz w:val="20"/>
      <w:szCs w:val="20"/>
      <w:lang w:eastAsia="pl-PL"/>
    </w:rPr>
  </w:style>
  <w:style w:type="paragraph" w:styleId="Listanumerowana2">
    <w:name w:val="List Number 2"/>
    <w:basedOn w:val="Normalny"/>
    <w:uiPriority w:val="1"/>
    <w:unhideWhenUsed/>
    <w:qFormat/>
    <w:rsid w:val="00B6669C"/>
    <w:pPr>
      <w:numPr>
        <w:ilvl w:val="1"/>
        <w:numId w:val="3"/>
      </w:numPr>
      <w:spacing w:after="0" w:line="240" w:lineRule="auto"/>
      <w:contextualSpacing/>
    </w:pPr>
    <w:rPr>
      <w:rFonts w:asciiTheme="minorHAnsi" w:eastAsiaTheme="minorHAnsi" w:hAnsiTheme="minorHAnsi" w:cstheme="minorBidi"/>
      <w:color w:val="595959" w:themeColor="text1" w:themeTint="A6"/>
      <w:kern w:val="20"/>
      <w:sz w:val="20"/>
      <w:szCs w:val="20"/>
      <w:lang w:eastAsia="pl-PL"/>
    </w:rPr>
  </w:style>
  <w:style w:type="paragraph" w:styleId="Listanumerowana3">
    <w:name w:val="List Number 3"/>
    <w:basedOn w:val="Normalny"/>
    <w:uiPriority w:val="18"/>
    <w:unhideWhenUsed/>
    <w:qFormat/>
    <w:rsid w:val="00B6669C"/>
    <w:pPr>
      <w:numPr>
        <w:ilvl w:val="2"/>
        <w:numId w:val="3"/>
      </w:numPr>
      <w:spacing w:after="0" w:line="240" w:lineRule="auto"/>
      <w:contextualSpacing/>
    </w:pPr>
    <w:rPr>
      <w:rFonts w:asciiTheme="minorHAnsi" w:eastAsiaTheme="minorHAnsi" w:hAnsiTheme="minorHAnsi" w:cstheme="minorBidi"/>
      <w:color w:val="595959" w:themeColor="text1" w:themeTint="A6"/>
      <w:kern w:val="20"/>
      <w:sz w:val="20"/>
      <w:szCs w:val="20"/>
      <w:lang w:eastAsia="pl-PL"/>
    </w:rPr>
  </w:style>
  <w:style w:type="paragraph" w:styleId="Listanumerowana4">
    <w:name w:val="List Number 4"/>
    <w:basedOn w:val="Normalny"/>
    <w:uiPriority w:val="18"/>
    <w:semiHidden/>
    <w:unhideWhenUsed/>
    <w:rsid w:val="00B6669C"/>
    <w:pPr>
      <w:numPr>
        <w:ilvl w:val="3"/>
        <w:numId w:val="3"/>
      </w:numPr>
      <w:spacing w:after="0" w:line="240" w:lineRule="auto"/>
      <w:contextualSpacing/>
    </w:pPr>
    <w:rPr>
      <w:rFonts w:asciiTheme="minorHAnsi" w:eastAsiaTheme="minorHAnsi" w:hAnsiTheme="minorHAnsi" w:cstheme="minorBidi"/>
      <w:color w:val="595959" w:themeColor="text1" w:themeTint="A6"/>
      <w:kern w:val="20"/>
      <w:sz w:val="20"/>
      <w:szCs w:val="20"/>
      <w:lang w:eastAsia="pl-PL"/>
    </w:rPr>
  </w:style>
  <w:style w:type="paragraph" w:styleId="Listanumerowana5">
    <w:name w:val="List Number 5"/>
    <w:basedOn w:val="Normalny"/>
    <w:uiPriority w:val="18"/>
    <w:semiHidden/>
    <w:unhideWhenUsed/>
    <w:rsid w:val="00B6669C"/>
    <w:pPr>
      <w:numPr>
        <w:ilvl w:val="4"/>
        <w:numId w:val="3"/>
      </w:numPr>
      <w:spacing w:after="0" w:line="240" w:lineRule="auto"/>
      <w:contextualSpacing/>
    </w:pPr>
    <w:rPr>
      <w:rFonts w:asciiTheme="minorHAnsi" w:eastAsiaTheme="minorHAnsi" w:hAnsiTheme="minorHAnsi" w:cstheme="minorBidi"/>
      <w:color w:val="595959" w:themeColor="text1" w:themeTint="A6"/>
      <w:kern w:val="20"/>
      <w:sz w:val="20"/>
      <w:szCs w:val="20"/>
      <w:lang w:eastAsia="pl-PL"/>
    </w:rPr>
  </w:style>
  <w:style w:type="paragraph" w:styleId="Nagwekspisutreci">
    <w:name w:val="TOC Heading"/>
    <w:basedOn w:val="Nagwek1"/>
    <w:next w:val="Normalny"/>
    <w:uiPriority w:val="39"/>
    <w:unhideWhenUsed/>
    <w:qFormat/>
    <w:rsid w:val="00560DF0"/>
    <w:pPr>
      <w:spacing w:line="259" w:lineRule="auto"/>
      <w:outlineLvl w:val="9"/>
    </w:pPr>
    <w:rPr>
      <w:lang w:eastAsia="pl-PL"/>
    </w:rPr>
  </w:style>
  <w:style w:type="paragraph" w:styleId="Spistreci1">
    <w:name w:val="toc 1"/>
    <w:basedOn w:val="Normalny"/>
    <w:next w:val="Normalny"/>
    <w:autoRedefine/>
    <w:uiPriority w:val="39"/>
    <w:unhideWhenUsed/>
    <w:rsid w:val="00744163"/>
    <w:pPr>
      <w:tabs>
        <w:tab w:val="left" w:pos="567"/>
        <w:tab w:val="right" w:leader="dot" w:pos="9062"/>
      </w:tabs>
      <w:spacing w:after="100" w:line="240" w:lineRule="auto"/>
    </w:pPr>
  </w:style>
  <w:style w:type="paragraph" w:styleId="Podtytu">
    <w:name w:val="Subtitle"/>
    <w:basedOn w:val="Normalny"/>
    <w:next w:val="Tekstpodstawowy"/>
    <w:link w:val="PodtytuZnak"/>
    <w:qFormat/>
    <w:rsid w:val="00B71B61"/>
    <w:pPr>
      <w:keepNext/>
      <w:suppressAutoHyphens/>
      <w:spacing w:before="240" w:after="120" w:line="240" w:lineRule="auto"/>
      <w:jc w:val="center"/>
    </w:pPr>
    <w:rPr>
      <w:rFonts w:ascii="Arial" w:eastAsia="Arial Unicode MS" w:hAnsi="Arial" w:cs="Mangal"/>
      <w:i/>
      <w:iCs/>
      <w:sz w:val="28"/>
      <w:szCs w:val="28"/>
      <w:lang w:eastAsia="ar-SA"/>
    </w:rPr>
  </w:style>
  <w:style w:type="character" w:customStyle="1" w:styleId="PodtytuZnak">
    <w:name w:val="Podtytuł Znak"/>
    <w:basedOn w:val="Domylnaczcionkaakapitu"/>
    <w:link w:val="Podtytu"/>
    <w:rsid w:val="00B71B61"/>
    <w:rPr>
      <w:rFonts w:ascii="Arial" w:eastAsia="Arial Unicode MS" w:hAnsi="Arial" w:cs="Mangal"/>
      <w:i/>
      <w:iCs/>
      <w:sz w:val="28"/>
      <w:szCs w:val="28"/>
      <w:lang w:eastAsia="ar-SA"/>
    </w:rPr>
  </w:style>
  <w:style w:type="paragraph" w:customStyle="1" w:styleId="Teksttreci2">
    <w:name w:val="Tekst treści (2)"/>
    <w:basedOn w:val="Normalny"/>
    <w:rsid w:val="004D45EF"/>
    <w:pPr>
      <w:widowControl w:val="0"/>
      <w:shd w:val="clear" w:color="auto" w:fill="FFFFFF"/>
      <w:suppressAutoHyphens/>
      <w:autoSpaceDN w:val="0"/>
      <w:spacing w:before="600" w:after="180" w:line="298" w:lineRule="exact"/>
      <w:ind w:hanging="380"/>
      <w:jc w:val="both"/>
    </w:pPr>
    <w:rPr>
      <w:rFonts w:ascii="Times New Roman" w:eastAsia="Times New Roman" w:hAnsi="Times New Roman"/>
      <w:color w:val="000000"/>
      <w:sz w:val="24"/>
      <w:szCs w:val="24"/>
      <w:lang w:eastAsia="pl-PL" w:bidi="pl-PL"/>
    </w:rPr>
  </w:style>
  <w:style w:type="character" w:customStyle="1" w:styleId="Nagwek2Znak">
    <w:name w:val="Nagłówek 2 Znak"/>
    <w:basedOn w:val="Domylnaczcionkaakapitu"/>
    <w:link w:val="Nagwek2"/>
    <w:uiPriority w:val="9"/>
    <w:rsid w:val="004D45EF"/>
    <w:rPr>
      <w:rFonts w:asciiTheme="majorHAnsi" w:eastAsiaTheme="majorEastAsia" w:hAnsiTheme="majorHAnsi" w:cstheme="majorBidi"/>
      <w:color w:val="365F91" w:themeColor="accent1" w:themeShade="BF"/>
      <w:sz w:val="26"/>
      <w:szCs w:val="26"/>
    </w:rPr>
  </w:style>
  <w:style w:type="table" w:styleId="Tabela-Siatka">
    <w:name w:val="Table Grid"/>
    <w:basedOn w:val="Standardowy"/>
    <w:uiPriority w:val="39"/>
    <w:rsid w:val="006602B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rsid w:val="001148A4"/>
    <w:pPr>
      <w:tabs>
        <w:tab w:val="left" w:pos="426"/>
        <w:tab w:val="right" w:leader="dot" w:pos="9062"/>
      </w:tabs>
      <w:spacing w:after="100"/>
      <w:ind w:left="567" w:hanging="567"/>
    </w:pPr>
  </w:style>
  <w:style w:type="paragraph" w:customStyle="1" w:styleId="p0">
    <w:name w:val="p0"/>
    <w:basedOn w:val="Normalny"/>
    <w:rsid w:val="00236B02"/>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1">
    <w:name w:val="p1"/>
    <w:basedOn w:val="Normalny"/>
    <w:rsid w:val="00236B02"/>
    <w:pPr>
      <w:spacing w:before="100" w:beforeAutospacing="1" w:after="100" w:afterAutospacing="1" w:line="240" w:lineRule="auto"/>
    </w:pPr>
    <w:rPr>
      <w:rFonts w:ascii="Times New Roman" w:eastAsia="Times New Roman" w:hAnsi="Times New Roman"/>
      <w:sz w:val="24"/>
      <w:szCs w:val="24"/>
      <w:lang w:eastAsia="pl-PL"/>
    </w:rPr>
  </w:style>
  <w:style w:type="paragraph" w:styleId="Tytu">
    <w:name w:val="Title"/>
    <w:basedOn w:val="Normalny"/>
    <w:next w:val="Podtytu"/>
    <w:link w:val="TytuZnak"/>
    <w:uiPriority w:val="10"/>
    <w:qFormat/>
    <w:rsid w:val="008E44F2"/>
    <w:pPr>
      <w:suppressAutoHyphens/>
      <w:spacing w:after="0" w:line="240" w:lineRule="auto"/>
      <w:jc w:val="center"/>
    </w:pPr>
    <w:rPr>
      <w:rFonts w:ascii="Times New Roman" w:eastAsia="Times New Roman" w:hAnsi="Times New Roman"/>
      <w:sz w:val="24"/>
      <w:szCs w:val="20"/>
      <w:lang w:eastAsia="ar-SA"/>
    </w:rPr>
  </w:style>
  <w:style w:type="character" w:customStyle="1" w:styleId="TytuZnak">
    <w:name w:val="Tytuł Znak"/>
    <w:basedOn w:val="Domylnaczcionkaakapitu"/>
    <w:link w:val="Tytu"/>
    <w:uiPriority w:val="10"/>
    <w:rsid w:val="008E44F2"/>
    <w:rPr>
      <w:rFonts w:ascii="Times New Roman" w:eastAsia="Times New Roman" w:hAnsi="Times New Roman" w:cs="Times New Roman"/>
      <w:sz w:val="24"/>
      <w:szCs w:val="20"/>
      <w:lang w:eastAsia="ar-SA"/>
    </w:rPr>
  </w:style>
  <w:style w:type="character" w:customStyle="1" w:styleId="highlight">
    <w:name w:val="highlight"/>
    <w:basedOn w:val="Domylnaczcionkaakapitu"/>
    <w:rsid w:val="00D85AB1"/>
  </w:style>
  <w:style w:type="paragraph" w:customStyle="1" w:styleId="Style19">
    <w:name w:val="Style19"/>
    <w:basedOn w:val="Normalny"/>
    <w:uiPriority w:val="99"/>
    <w:rsid w:val="00C325CB"/>
    <w:pPr>
      <w:widowControl w:val="0"/>
      <w:autoSpaceDE w:val="0"/>
      <w:autoSpaceDN w:val="0"/>
      <w:adjustRightInd w:val="0"/>
      <w:spacing w:after="0" w:line="205" w:lineRule="exact"/>
      <w:jc w:val="right"/>
    </w:pPr>
    <w:rPr>
      <w:rFonts w:ascii="Times New Roman" w:eastAsia="Times New Roman" w:hAnsi="Times New Roman"/>
      <w:sz w:val="24"/>
      <w:szCs w:val="24"/>
      <w:lang w:eastAsia="pl-PL"/>
    </w:rPr>
  </w:style>
  <w:style w:type="character" w:customStyle="1" w:styleId="FontStyle42">
    <w:name w:val="Font Style42"/>
    <w:uiPriority w:val="99"/>
    <w:rsid w:val="00C325CB"/>
    <w:rPr>
      <w:rFonts w:ascii="Times New Roman" w:hAnsi="Times New Roman" w:cs="Times New Roman"/>
      <w:sz w:val="22"/>
      <w:szCs w:val="22"/>
    </w:rPr>
  </w:style>
  <w:style w:type="paragraph" w:styleId="Legenda">
    <w:name w:val="caption"/>
    <w:basedOn w:val="Normalny"/>
    <w:next w:val="Normalny"/>
    <w:link w:val="LegendaZnak"/>
    <w:uiPriority w:val="35"/>
    <w:unhideWhenUsed/>
    <w:qFormat/>
    <w:rsid w:val="00AB18F8"/>
    <w:pPr>
      <w:keepNext/>
      <w:spacing w:after="0" w:line="360" w:lineRule="auto"/>
      <w:jc w:val="both"/>
    </w:pPr>
    <w:rPr>
      <w:bCs/>
      <w:i/>
      <w:sz w:val="20"/>
      <w:szCs w:val="18"/>
      <w:lang w:val="x-none" w:eastAsia="pl-PL"/>
    </w:rPr>
  </w:style>
  <w:style w:type="paragraph" w:customStyle="1" w:styleId="TabelazawartoPUA">
    <w:name w:val="Tabela zawartość PUA"/>
    <w:basedOn w:val="Normalny"/>
    <w:link w:val="TabelazawartoPUAZnak"/>
    <w:qFormat/>
    <w:rsid w:val="00AB18F8"/>
    <w:pPr>
      <w:spacing w:after="0" w:line="240" w:lineRule="auto"/>
      <w:jc w:val="both"/>
    </w:pPr>
    <w:rPr>
      <w:rFonts w:eastAsia="Times New Roman"/>
      <w:color w:val="000000"/>
      <w:sz w:val="20"/>
      <w:szCs w:val="24"/>
      <w:lang w:val="x-none" w:eastAsia="pl-PL"/>
    </w:rPr>
  </w:style>
  <w:style w:type="character" w:customStyle="1" w:styleId="LegendaZnak">
    <w:name w:val="Legenda Znak"/>
    <w:link w:val="Legenda"/>
    <w:uiPriority w:val="35"/>
    <w:rsid w:val="00AB18F8"/>
    <w:rPr>
      <w:rFonts w:ascii="Calibri" w:eastAsia="Calibri" w:hAnsi="Calibri" w:cs="Times New Roman"/>
      <w:bCs/>
      <w:i/>
      <w:sz w:val="20"/>
      <w:szCs w:val="18"/>
      <w:lang w:val="x-none" w:eastAsia="pl-PL"/>
    </w:rPr>
  </w:style>
  <w:style w:type="character" w:customStyle="1" w:styleId="TabelazawartoPUAZnak">
    <w:name w:val="Tabela zawartość PUA Znak"/>
    <w:link w:val="TabelazawartoPUA"/>
    <w:rsid w:val="00AB18F8"/>
    <w:rPr>
      <w:rFonts w:ascii="Calibri" w:eastAsia="Times New Roman" w:hAnsi="Calibri" w:cs="Times New Roman"/>
      <w:color w:val="000000"/>
      <w:sz w:val="20"/>
      <w:szCs w:val="24"/>
      <w:lang w:val="x-none" w:eastAsia="pl-PL"/>
    </w:rPr>
  </w:style>
  <w:style w:type="paragraph" w:customStyle="1" w:styleId="TabelaRysunekPodpisPUA">
    <w:name w:val="Tabela/Rysunek Podpis PUA"/>
    <w:basedOn w:val="Legenda"/>
    <w:link w:val="TabelaRysunekPodpisPUAZnak"/>
    <w:qFormat/>
    <w:rsid w:val="00AB18F8"/>
    <w:pPr>
      <w:ind w:left="1134" w:hanging="1134"/>
    </w:pPr>
  </w:style>
  <w:style w:type="character" w:customStyle="1" w:styleId="TabelaRysunekPodpisPUAZnak">
    <w:name w:val="Tabela/Rysunek Podpis PUA Znak"/>
    <w:link w:val="TabelaRysunekPodpisPUA"/>
    <w:rsid w:val="00AB18F8"/>
    <w:rPr>
      <w:rFonts w:ascii="Calibri" w:eastAsia="Calibri" w:hAnsi="Calibri" w:cs="Times New Roman"/>
      <w:bCs/>
      <w:i/>
      <w:sz w:val="20"/>
      <w:szCs w:val="18"/>
      <w:lang w:val="x-none" w:eastAsia="pl-PL"/>
    </w:rPr>
  </w:style>
  <w:style w:type="paragraph" w:customStyle="1" w:styleId="Tekstwstpniesformatowany">
    <w:name w:val="Tekst wstępnie sformatowany"/>
    <w:basedOn w:val="Normalny"/>
    <w:rsid w:val="00F53821"/>
    <w:pPr>
      <w:widowControl w:val="0"/>
      <w:suppressAutoHyphens/>
      <w:spacing w:after="0" w:line="240" w:lineRule="auto"/>
    </w:pPr>
    <w:rPr>
      <w:rFonts w:ascii="Courier New" w:eastAsia="NSimSun" w:hAnsi="Courier New" w:cs="Courier New"/>
      <w:kern w:val="1"/>
      <w:sz w:val="20"/>
      <w:szCs w:val="20"/>
      <w:lang w:eastAsia="hi-IN" w:bidi="hi-IN"/>
    </w:rPr>
  </w:style>
  <w:style w:type="paragraph" w:styleId="Tekstprzypisudolnego">
    <w:name w:val="footnote text"/>
    <w:basedOn w:val="Normalny"/>
    <w:link w:val="TekstprzypisudolnegoZnak"/>
    <w:uiPriority w:val="99"/>
    <w:semiHidden/>
    <w:unhideWhenUsed/>
    <w:rsid w:val="00B65C90"/>
    <w:pPr>
      <w:spacing w:after="0" w:line="240" w:lineRule="auto"/>
    </w:pPr>
    <w:rPr>
      <w:rFonts w:asciiTheme="minorHAnsi" w:eastAsiaTheme="minorHAnsi" w:hAnsiTheme="minorHAnsi" w:cstheme="minorBidi"/>
      <w:color w:val="404040" w:themeColor="text1" w:themeTint="BF"/>
      <w:sz w:val="20"/>
      <w:szCs w:val="20"/>
      <w:lang w:eastAsia="pl-PL"/>
    </w:rPr>
  </w:style>
  <w:style w:type="character" w:customStyle="1" w:styleId="TekstprzypisudolnegoZnak">
    <w:name w:val="Tekst przypisu dolnego Znak"/>
    <w:basedOn w:val="Domylnaczcionkaakapitu"/>
    <w:link w:val="Tekstprzypisudolnego"/>
    <w:uiPriority w:val="99"/>
    <w:semiHidden/>
    <w:rsid w:val="00B65C90"/>
    <w:rPr>
      <w:color w:val="404040" w:themeColor="text1" w:themeTint="BF"/>
      <w:sz w:val="20"/>
      <w:szCs w:val="20"/>
      <w:lang w:eastAsia="pl-PL"/>
    </w:rPr>
  </w:style>
  <w:style w:type="paragraph" w:customStyle="1" w:styleId="Listapunktowana1">
    <w:name w:val="Lista punktowana1"/>
    <w:basedOn w:val="Normalny"/>
    <w:uiPriority w:val="1"/>
    <w:unhideWhenUsed/>
    <w:qFormat/>
    <w:rsid w:val="00B65C90"/>
    <w:pPr>
      <w:numPr>
        <w:numId w:val="12"/>
      </w:numPr>
      <w:spacing w:before="40" w:after="40" w:line="288" w:lineRule="auto"/>
    </w:pPr>
    <w:rPr>
      <w:rFonts w:asciiTheme="minorHAnsi" w:eastAsiaTheme="minorHAnsi" w:hAnsiTheme="minorHAnsi" w:cstheme="minorBidi"/>
      <w:color w:val="595959" w:themeColor="text1" w:themeTint="A6"/>
      <w:kern w:val="20"/>
      <w:sz w:val="20"/>
      <w:szCs w:val="20"/>
      <w:lang w:eastAsia="pl-PL"/>
    </w:rPr>
  </w:style>
  <w:style w:type="paragraph" w:styleId="Zwykytekst">
    <w:name w:val="Plain Text"/>
    <w:basedOn w:val="Normalny"/>
    <w:link w:val="ZwykytekstZnak"/>
    <w:uiPriority w:val="99"/>
    <w:semiHidden/>
    <w:unhideWhenUsed/>
    <w:rsid w:val="00990109"/>
    <w:pPr>
      <w:spacing w:after="0" w:line="240" w:lineRule="auto"/>
    </w:pPr>
    <w:rPr>
      <w:rFonts w:eastAsiaTheme="minorHAnsi" w:cstheme="minorBidi"/>
      <w:szCs w:val="21"/>
    </w:rPr>
  </w:style>
  <w:style w:type="character" w:customStyle="1" w:styleId="ZwykytekstZnak">
    <w:name w:val="Zwykły tekst Znak"/>
    <w:basedOn w:val="Domylnaczcionkaakapitu"/>
    <w:link w:val="Zwykytekst"/>
    <w:uiPriority w:val="99"/>
    <w:semiHidden/>
    <w:rsid w:val="00990109"/>
    <w:rPr>
      <w:rFonts w:ascii="Calibri" w:hAnsi="Calibri"/>
      <w:szCs w:val="21"/>
    </w:rPr>
  </w:style>
  <w:style w:type="paragraph" w:customStyle="1" w:styleId="Textbody">
    <w:name w:val="Text body"/>
    <w:basedOn w:val="Normalny"/>
    <w:rsid w:val="0014181A"/>
    <w:pPr>
      <w:suppressAutoHyphens/>
      <w:autoSpaceDN w:val="0"/>
      <w:spacing w:after="120" w:line="240" w:lineRule="auto"/>
    </w:pPr>
    <w:rPr>
      <w:rFonts w:ascii="Times New Roman" w:eastAsia="Times New Roman" w:hAnsi="Times New Roman"/>
      <w:kern w:val="3"/>
      <w:sz w:val="24"/>
      <w:szCs w:val="24"/>
      <w:lang w:eastAsia="pl-PL"/>
    </w:rPr>
  </w:style>
  <w:style w:type="character" w:customStyle="1" w:styleId="Nagwek3Znak">
    <w:name w:val="Nagłówek 3 Znak"/>
    <w:basedOn w:val="Domylnaczcionkaakapitu"/>
    <w:link w:val="Nagwek3"/>
    <w:uiPriority w:val="9"/>
    <w:rsid w:val="00516B15"/>
    <w:rPr>
      <w:rFonts w:asciiTheme="majorHAnsi" w:eastAsiaTheme="majorEastAsia" w:hAnsiTheme="majorHAnsi" w:cstheme="majorBidi"/>
      <w:color w:val="243F60" w:themeColor="accent1" w:themeShade="7F"/>
      <w:sz w:val="24"/>
      <w:szCs w:val="24"/>
    </w:rPr>
  </w:style>
  <w:style w:type="paragraph" w:styleId="Spistreci3">
    <w:name w:val="toc 3"/>
    <w:basedOn w:val="Normalny"/>
    <w:next w:val="Normalny"/>
    <w:autoRedefine/>
    <w:uiPriority w:val="39"/>
    <w:unhideWhenUsed/>
    <w:rsid w:val="00AC207A"/>
    <w:pPr>
      <w:tabs>
        <w:tab w:val="left" w:pos="1100"/>
        <w:tab w:val="right" w:leader="dot" w:pos="9072"/>
      </w:tabs>
      <w:spacing w:after="100"/>
      <w:ind w:left="440"/>
    </w:pPr>
  </w:style>
  <w:style w:type="paragraph" w:customStyle="1" w:styleId="dtz">
    <w:name w:val="dtz"/>
    <w:basedOn w:val="Normalny"/>
    <w:rsid w:val="00850059"/>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tu">
    <w:name w:val="dtu"/>
    <w:basedOn w:val="Normalny"/>
    <w:rsid w:val="00850059"/>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yle1">
    <w:name w:val="Style1"/>
    <w:basedOn w:val="Normalny"/>
    <w:uiPriority w:val="99"/>
    <w:rsid w:val="003A0203"/>
    <w:pPr>
      <w:widowControl w:val="0"/>
      <w:autoSpaceDE w:val="0"/>
      <w:autoSpaceDN w:val="0"/>
      <w:adjustRightInd w:val="0"/>
      <w:spacing w:after="0" w:line="266" w:lineRule="exact"/>
      <w:ind w:firstLine="254"/>
    </w:pPr>
    <w:rPr>
      <w:rFonts w:ascii="Times New Roman" w:eastAsia="Times New Roman" w:hAnsi="Times New Roman"/>
      <w:sz w:val="24"/>
      <w:szCs w:val="24"/>
      <w:lang w:eastAsia="pl-PL"/>
    </w:rPr>
  </w:style>
  <w:style w:type="paragraph" w:customStyle="1" w:styleId="Style4">
    <w:name w:val="Style4"/>
    <w:basedOn w:val="Normalny"/>
    <w:uiPriority w:val="99"/>
    <w:rsid w:val="003A0203"/>
    <w:pPr>
      <w:widowControl w:val="0"/>
      <w:autoSpaceDE w:val="0"/>
      <w:autoSpaceDN w:val="0"/>
      <w:adjustRightInd w:val="0"/>
      <w:spacing w:after="0" w:line="269" w:lineRule="exact"/>
    </w:pPr>
    <w:rPr>
      <w:rFonts w:ascii="Times New Roman" w:eastAsia="Times New Roman" w:hAnsi="Times New Roman"/>
      <w:sz w:val="24"/>
      <w:szCs w:val="24"/>
      <w:lang w:eastAsia="pl-PL"/>
    </w:rPr>
  </w:style>
  <w:style w:type="paragraph" w:customStyle="1" w:styleId="Style9">
    <w:name w:val="Style9"/>
    <w:basedOn w:val="Normalny"/>
    <w:uiPriority w:val="99"/>
    <w:rsid w:val="003A0203"/>
    <w:pPr>
      <w:widowControl w:val="0"/>
      <w:autoSpaceDE w:val="0"/>
      <w:autoSpaceDN w:val="0"/>
      <w:adjustRightInd w:val="0"/>
      <w:spacing w:after="0" w:line="269" w:lineRule="exact"/>
      <w:jc w:val="both"/>
    </w:pPr>
    <w:rPr>
      <w:rFonts w:ascii="Times New Roman" w:eastAsia="Times New Roman" w:hAnsi="Times New Roman"/>
      <w:sz w:val="24"/>
      <w:szCs w:val="24"/>
      <w:lang w:eastAsia="pl-PL"/>
    </w:rPr>
  </w:style>
  <w:style w:type="character" w:customStyle="1" w:styleId="FontStyle34">
    <w:name w:val="Font Style34"/>
    <w:uiPriority w:val="99"/>
    <w:rsid w:val="003A0203"/>
    <w:rPr>
      <w:rFonts w:ascii="Times New Roman" w:hAnsi="Times New Roman" w:cs="Times New Roman"/>
      <w:sz w:val="22"/>
      <w:szCs w:val="22"/>
    </w:rPr>
  </w:style>
  <w:style w:type="character" w:customStyle="1" w:styleId="hgkelc">
    <w:name w:val="hgkelc"/>
    <w:basedOn w:val="Domylnaczcionkaakapitu"/>
    <w:rsid w:val="009B3B0F"/>
  </w:style>
  <w:style w:type="character" w:customStyle="1" w:styleId="AkapitzlistZnak">
    <w:name w:val="Akapit z listą Znak"/>
    <w:aliases w:val="Numerowanie Znak,List Paragraph Znak,Akapit z listą1 Znak,Akapit z listą BS Znak,Kolorowa lista — akcent 11 Znak,Wypunktowanie Znak,Chorzów - Akapit z listą Znak,Akapit z listą 1 Znak,A_wyliczenie Znak,K-P_odwolanie Znak"/>
    <w:basedOn w:val="Domylnaczcionkaakapitu"/>
    <w:link w:val="Akapitzlist"/>
    <w:uiPriority w:val="34"/>
    <w:qFormat/>
    <w:locked/>
    <w:rsid w:val="00D63311"/>
    <w:rPr>
      <w:rFonts w:ascii="Times New Roman" w:hAnsi="Times New Roman"/>
      <w:sz w:val="24"/>
    </w:rPr>
  </w:style>
  <w:style w:type="paragraph" w:customStyle="1" w:styleId="Standard">
    <w:name w:val="Standard"/>
    <w:rsid w:val="00D7657A"/>
    <w:pPr>
      <w:suppressAutoHyphens/>
      <w:autoSpaceDN w:val="0"/>
      <w:spacing w:after="0" w:line="240" w:lineRule="auto"/>
      <w:textAlignment w:val="baseline"/>
    </w:pPr>
    <w:rPr>
      <w:rFonts w:ascii="Calibri" w:eastAsia="Calibri" w:hAnsi="Calibri" w:cs="Arial"/>
      <w:kern w:val="3"/>
      <w:sz w:val="20"/>
      <w:szCs w:val="20"/>
      <w:lang w:eastAsia="pl-PL"/>
    </w:rPr>
  </w:style>
  <w:style w:type="paragraph" w:customStyle="1" w:styleId="stopka0">
    <w:name w:val="stopka"/>
    <w:basedOn w:val="Normalny"/>
    <w:link w:val="Stopkaznak0"/>
    <w:uiPriority w:val="99"/>
    <w:unhideWhenUsed/>
    <w:rsid w:val="00673082"/>
    <w:pPr>
      <w:pBdr>
        <w:top w:val="single" w:sz="4" w:space="6" w:color="95B3D7" w:themeColor="accent1" w:themeTint="99"/>
        <w:left w:val="single" w:sz="2" w:space="4" w:color="FFFFFF" w:themeColor="background1"/>
      </w:pBdr>
      <w:spacing w:after="0" w:line="240" w:lineRule="auto"/>
      <w:ind w:left="-360" w:right="-360"/>
    </w:pPr>
    <w:rPr>
      <w:rFonts w:asciiTheme="minorHAnsi" w:eastAsiaTheme="minorHAnsi" w:hAnsiTheme="minorHAnsi" w:cstheme="minorBidi"/>
      <w:color w:val="595959" w:themeColor="text1" w:themeTint="A6"/>
      <w:kern w:val="20"/>
      <w:sz w:val="20"/>
      <w:szCs w:val="20"/>
      <w:lang w:eastAsia="pl-PL"/>
    </w:rPr>
  </w:style>
  <w:style w:type="character" w:customStyle="1" w:styleId="Stopkaznak0">
    <w:name w:val="Stopka (znak)"/>
    <w:basedOn w:val="Domylnaczcionkaakapitu"/>
    <w:link w:val="stopka0"/>
    <w:uiPriority w:val="99"/>
    <w:rsid w:val="00673082"/>
    <w:rPr>
      <w:color w:val="595959" w:themeColor="text1" w:themeTint="A6"/>
      <w:kern w:val="20"/>
      <w:sz w:val="20"/>
      <w:szCs w:val="20"/>
      <w:lang w:eastAsia="pl-PL"/>
    </w:rPr>
  </w:style>
  <w:style w:type="paragraph" w:customStyle="1" w:styleId="Tytu1">
    <w:name w:val="Tytuł1"/>
    <w:basedOn w:val="Normalny"/>
    <w:next w:val="Normalny"/>
    <w:link w:val="Tytuznak0"/>
    <w:uiPriority w:val="19"/>
    <w:unhideWhenUsed/>
    <w:qFormat/>
    <w:rsid w:val="00673082"/>
    <w:pPr>
      <w:pBdr>
        <w:top w:val="single" w:sz="4" w:space="10" w:color="4F81BD" w:themeColor="accent1"/>
        <w:left w:val="single" w:sz="4" w:space="5" w:color="4F81BD" w:themeColor="accent1"/>
        <w:bottom w:val="single" w:sz="4" w:space="10" w:color="4F81BD" w:themeColor="accent1"/>
        <w:right w:val="single" w:sz="4" w:space="5" w:color="4F81BD" w:themeColor="accent1"/>
      </w:pBdr>
      <w:shd w:val="clear" w:color="auto" w:fill="4F81BD" w:themeFill="accent1"/>
      <w:spacing w:before="240" w:after="240" w:line="1200" w:lineRule="exact"/>
      <w:ind w:left="115" w:right="115"/>
    </w:pPr>
    <w:rPr>
      <w:rFonts w:asciiTheme="majorHAnsi" w:eastAsiaTheme="majorEastAsia" w:hAnsiTheme="majorHAnsi" w:cstheme="majorBidi"/>
      <w:caps/>
      <w:color w:val="FFFFFF" w:themeColor="background1"/>
      <w:spacing w:val="40"/>
      <w:kern w:val="28"/>
      <w:sz w:val="136"/>
      <w:szCs w:val="136"/>
      <w:lang w:eastAsia="pl-PL"/>
      <w14:ligatures w14:val="standardContextual"/>
    </w:rPr>
  </w:style>
  <w:style w:type="character" w:customStyle="1" w:styleId="Tytuznak0">
    <w:name w:val="Tytuł (znak)"/>
    <w:basedOn w:val="Domylnaczcionkaakapitu"/>
    <w:link w:val="Tytu1"/>
    <w:uiPriority w:val="19"/>
    <w:rsid w:val="00673082"/>
    <w:rPr>
      <w:rFonts w:asciiTheme="majorHAnsi" w:eastAsiaTheme="majorEastAsia" w:hAnsiTheme="majorHAnsi" w:cstheme="majorBidi"/>
      <w:caps/>
      <w:color w:val="FFFFFF" w:themeColor="background1"/>
      <w:spacing w:val="40"/>
      <w:kern w:val="28"/>
      <w:sz w:val="136"/>
      <w:szCs w:val="136"/>
      <w:shd w:val="clear" w:color="auto" w:fill="4F81BD" w:themeFill="accent1"/>
      <w:lang w:eastAsia="pl-PL"/>
      <w14:ligatures w14:val="standardContextual"/>
    </w:rPr>
  </w:style>
  <w:style w:type="character" w:customStyle="1" w:styleId="x193iq5w">
    <w:name w:val="x193iq5w"/>
    <w:basedOn w:val="Domylnaczcionkaakapitu"/>
    <w:rsid w:val="005476E8"/>
  </w:style>
  <w:style w:type="paragraph" w:styleId="Tekstpodstawowy3">
    <w:name w:val="Body Text 3"/>
    <w:basedOn w:val="Normalny"/>
    <w:link w:val="Tekstpodstawowy3Znak"/>
    <w:uiPriority w:val="99"/>
    <w:semiHidden/>
    <w:unhideWhenUsed/>
    <w:rsid w:val="0001080D"/>
    <w:pPr>
      <w:spacing w:after="120"/>
    </w:pPr>
    <w:rPr>
      <w:sz w:val="16"/>
      <w:szCs w:val="16"/>
    </w:rPr>
  </w:style>
  <w:style w:type="character" w:customStyle="1" w:styleId="Tekstpodstawowy3Znak">
    <w:name w:val="Tekst podstawowy 3 Znak"/>
    <w:basedOn w:val="Domylnaczcionkaakapitu"/>
    <w:link w:val="Tekstpodstawowy3"/>
    <w:uiPriority w:val="99"/>
    <w:semiHidden/>
    <w:rsid w:val="0001080D"/>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0753">
      <w:bodyDiv w:val="1"/>
      <w:marLeft w:val="0"/>
      <w:marRight w:val="0"/>
      <w:marTop w:val="0"/>
      <w:marBottom w:val="0"/>
      <w:divBdr>
        <w:top w:val="none" w:sz="0" w:space="0" w:color="auto"/>
        <w:left w:val="none" w:sz="0" w:space="0" w:color="auto"/>
        <w:bottom w:val="none" w:sz="0" w:space="0" w:color="auto"/>
        <w:right w:val="none" w:sz="0" w:space="0" w:color="auto"/>
      </w:divBdr>
    </w:div>
    <w:div w:id="42296872">
      <w:bodyDiv w:val="1"/>
      <w:marLeft w:val="0"/>
      <w:marRight w:val="0"/>
      <w:marTop w:val="0"/>
      <w:marBottom w:val="0"/>
      <w:divBdr>
        <w:top w:val="none" w:sz="0" w:space="0" w:color="auto"/>
        <w:left w:val="none" w:sz="0" w:space="0" w:color="auto"/>
        <w:bottom w:val="none" w:sz="0" w:space="0" w:color="auto"/>
        <w:right w:val="none" w:sz="0" w:space="0" w:color="auto"/>
      </w:divBdr>
    </w:div>
    <w:div w:id="46732104">
      <w:bodyDiv w:val="1"/>
      <w:marLeft w:val="0"/>
      <w:marRight w:val="0"/>
      <w:marTop w:val="0"/>
      <w:marBottom w:val="0"/>
      <w:divBdr>
        <w:top w:val="none" w:sz="0" w:space="0" w:color="auto"/>
        <w:left w:val="none" w:sz="0" w:space="0" w:color="auto"/>
        <w:bottom w:val="none" w:sz="0" w:space="0" w:color="auto"/>
        <w:right w:val="none" w:sz="0" w:space="0" w:color="auto"/>
      </w:divBdr>
    </w:div>
    <w:div w:id="56515144">
      <w:bodyDiv w:val="1"/>
      <w:marLeft w:val="0"/>
      <w:marRight w:val="0"/>
      <w:marTop w:val="0"/>
      <w:marBottom w:val="0"/>
      <w:divBdr>
        <w:top w:val="none" w:sz="0" w:space="0" w:color="auto"/>
        <w:left w:val="none" w:sz="0" w:space="0" w:color="auto"/>
        <w:bottom w:val="none" w:sz="0" w:space="0" w:color="auto"/>
        <w:right w:val="none" w:sz="0" w:space="0" w:color="auto"/>
      </w:divBdr>
    </w:div>
    <w:div w:id="77093963">
      <w:bodyDiv w:val="1"/>
      <w:marLeft w:val="0"/>
      <w:marRight w:val="0"/>
      <w:marTop w:val="0"/>
      <w:marBottom w:val="0"/>
      <w:divBdr>
        <w:top w:val="none" w:sz="0" w:space="0" w:color="auto"/>
        <w:left w:val="none" w:sz="0" w:space="0" w:color="auto"/>
        <w:bottom w:val="none" w:sz="0" w:space="0" w:color="auto"/>
        <w:right w:val="none" w:sz="0" w:space="0" w:color="auto"/>
      </w:divBdr>
    </w:div>
    <w:div w:id="111872270">
      <w:bodyDiv w:val="1"/>
      <w:marLeft w:val="0"/>
      <w:marRight w:val="0"/>
      <w:marTop w:val="0"/>
      <w:marBottom w:val="0"/>
      <w:divBdr>
        <w:top w:val="none" w:sz="0" w:space="0" w:color="auto"/>
        <w:left w:val="none" w:sz="0" w:space="0" w:color="auto"/>
        <w:bottom w:val="none" w:sz="0" w:space="0" w:color="auto"/>
        <w:right w:val="none" w:sz="0" w:space="0" w:color="auto"/>
      </w:divBdr>
    </w:div>
    <w:div w:id="142352302">
      <w:bodyDiv w:val="1"/>
      <w:marLeft w:val="0"/>
      <w:marRight w:val="0"/>
      <w:marTop w:val="0"/>
      <w:marBottom w:val="0"/>
      <w:divBdr>
        <w:top w:val="none" w:sz="0" w:space="0" w:color="auto"/>
        <w:left w:val="none" w:sz="0" w:space="0" w:color="auto"/>
        <w:bottom w:val="none" w:sz="0" w:space="0" w:color="auto"/>
        <w:right w:val="none" w:sz="0" w:space="0" w:color="auto"/>
      </w:divBdr>
    </w:div>
    <w:div w:id="158278405">
      <w:bodyDiv w:val="1"/>
      <w:marLeft w:val="0"/>
      <w:marRight w:val="0"/>
      <w:marTop w:val="0"/>
      <w:marBottom w:val="0"/>
      <w:divBdr>
        <w:top w:val="none" w:sz="0" w:space="0" w:color="auto"/>
        <w:left w:val="none" w:sz="0" w:space="0" w:color="auto"/>
        <w:bottom w:val="none" w:sz="0" w:space="0" w:color="auto"/>
        <w:right w:val="none" w:sz="0" w:space="0" w:color="auto"/>
      </w:divBdr>
    </w:div>
    <w:div w:id="177937699">
      <w:bodyDiv w:val="1"/>
      <w:marLeft w:val="0"/>
      <w:marRight w:val="0"/>
      <w:marTop w:val="0"/>
      <w:marBottom w:val="0"/>
      <w:divBdr>
        <w:top w:val="none" w:sz="0" w:space="0" w:color="auto"/>
        <w:left w:val="none" w:sz="0" w:space="0" w:color="auto"/>
        <w:bottom w:val="none" w:sz="0" w:space="0" w:color="auto"/>
        <w:right w:val="none" w:sz="0" w:space="0" w:color="auto"/>
      </w:divBdr>
    </w:div>
    <w:div w:id="229002024">
      <w:bodyDiv w:val="1"/>
      <w:marLeft w:val="0"/>
      <w:marRight w:val="0"/>
      <w:marTop w:val="0"/>
      <w:marBottom w:val="0"/>
      <w:divBdr>
        <w:top w:val="none" w:sz="0" w:space="0" w:color="auto"/>
        <w:left w:val="none" w:sz="0" w:space="0" w:color="auto"/>
        <w:bottom w:val="none" w:sz="0" w:space="0" w:color="auto"/>
        <w:right w:val="none" w:sz="0" w:space="0" w:color="auto"/>
      </w:divBdr>
    </w:div>
    <w:div w:id="237833249">
      <w:bodyDiv w:val="1"/>
      <w:marLeft w:val="0"/>
      <w:marRight w:val="0"/>
      <w:marTop w:val="0"/>
      <w:marBottom w:val="0"/>
      <w:divBdr>
        <w:top w:val="none" w:sz="0" w:space="0" w:color="auto"/>
        <w:left w:val="none" w:sz="0" w:space="0" w:color="auto"/>
        <w:bottom w:val="none" w:sz="0" w:space="0" w:color="auto"/>
        <w:right w:val="none" w:sz="0" w:space="0" w:color="auto"/>
      </w:divBdr>
    </w:div>
    <w:div w:id="285502531">
      <w:bodyDiv w:val="1"/>
      <w:marLeft w:val="0"/>
      <w:marRight w:val="0"/>
      <w:marTop w:val="0"/>
      <w:marBottom w:val="0"/>
      <w:divBdr>
        <w:top w:val="none" w:sz="0" w:space="0" w:color="auto"/>
        <w:left w:val="none" w:sz="0" w:space="0" w:color="auto"/>
        <w:bottom w:val="none" w:sz="0" w:space="0" w:color="auto"/>
        <w:right w:val="none" w:sz="0" w:space="0" w:color="auto"/>
      </w:divBdr>
    </w:div>
    <w:div w:id="288437528">
      <w:bodyDiv w:val="1"/>
      <w:marLeft w:val="0"/>
      <w:marRight w:val="0"/>
      <w:marTop w:val="0"/>
      <w:marBottom w:val="0"/>
      <w:divBdr>
        <w:top w:val="none" w:sz="0" w:space="0" w:color="auto"/>
        <w:left w:val="none" w:sz="0" w:space="0" w:color="auto"/>
        <w:bottom w:val="none" w:sz="0" w:space="0" w:color="auto"/>
        <w:right w:val="none" w:sz="0" w:space="0" w:color="auto"/>
      </w:divBdr>
    </w:div>
    <w:div w:id="325673349">
      <w:bodyDiv w:val="1"/>
      <w:marLeft w:val="0"/>
      <w:marRight w:val="0"/>
      <w:marTop w:val="0"/>
      <w:marBottom w:val="0"/>
      <w:divBdr>
        <w:top w:val="none" w:sz="0" w:space="0" w:color="auto"/>
        <w:left w:val="none" w:sz="0" w:space="0" w:color="auto"/>
        <w:bottom w:val="none" w:sz="0" w:space="0" w:color="auto"/>
        <w:right w:val="none" w:sz="0" w:space="0" w:color="auto"/>
      </w:divBdr>
    </w:div>
    <w:div w:id="371460539">
      <w:bodyDiv w:val="1"/>
      <w:marLeft w:val="0"/>
      <w:marRight w:val="0"/>
      <w:marTop w:val="0"/>
      <w:marBottom w:val="0"/>
      <w:divBdr>
        <w:top w:val="none" w:sz="0" w:space="0" w:color="auto"/>
        <w:left w:val="none" w:sz="0" w:space="0" w:color="auto"/>
        <w:bottom w:val="none" w:sz="0" w:space="0" w:color="auto"/>
        <w:right w:val="none" w:sz="0" w:space="0" w:color="auto"/>
      </w:divBdr>
    </w:div>
    <w:div w:id="380398489">
      <w:bodyDiv w:val="1"/>
      <w:marLeft w:val="0"/>
      <w:marRight w:val="0"/>
      <w:marTop w:val="0"/>
      <w:marBottom w:val="0"/>
      <w:divBdr>
        <w:top w:val="none" w:sz="0" w:space="0" w:color="auto"/>
        <w:left w:val="none" w:sz="0" w:space="0" w:color="auto"/>
        <w:bottom w:val="none" w:sz="0" w:space="0" w:color="auto"/>
        <w:right w:val="none" w:sz="0" w:space="0" w:color="auto"/>
      </w:divBdr>
    </w:div>
    <w:div w:id="380979975">
      <w:bodyDiv w:val="1"/>
      <w:marLeft w:val="0"/>
      <w:marRight w:val="0"/>
      <w:marTop w:val="0"/>
      <w:marBottom w:val="0"/>
      <w:divBdr>
        <w:top w:val="none" w:sz="0" w:space="0" w:color="auto"/>
        <w:left w:val="none" w:sz="0" w:space="0" w:color="auto"/>
        <w:bottom w:val="none" w:sz="0" w:space="0" w:color="auto"/>
        <w:right w:val="none" w:sz="0" w:space="0" w:color="auto"/>
      </w:divBdr>
    </w:div>
    <w:div w:id="391856364">
      <w:bodyDiv w:val="1"/>
      <w:marLeft w:val="0"/>
      <w:marRight w:val="0"/>
      <w:marTop w:val="0"/>
      <w:marBottom w:val="0"/>
      <w:divBdr>
        <w:top w:val="none" w:sz="0" w:space="0" w:color="auto"/>
        <w:left w:val="none" w:sz="0" w:space="0" w:color="auto"/>
        <w:bottom w:val="none" w:sz="0" w:space="0" w:color="auto"/>
        <w:right w:val="none" w:sz="0" w:space="0" w:color="auto"/>
      </w:divBdr>
    </w:div>
    <w:div w:id="402026625">
      <w:bodyDiv w:val="1"/>
      <w:marLeft w:val="0"/>
      <w:marRight w:val="0"/>
      <w:marTop w:val="0"/>
      <w:marBottom w:val="0"/>
      <w:divBdr>
        <w:top w:val="none" w:sz="0" w:space="0" w:color="auto"/>
        <w:left w:val="none" w:sz="0" w:space="0" w:color="auto"/>
        <w:bottom w:val="none" w:sz="0" w:space="0" w:color="auto"/>
        <w:right w:val="none" w:sz="0" w:space="0" w:color="auto"/>
      </w:divBdr>
    </w:div>
    <w:div w:id="444538592">
      <w:bodyDiv w:val="1"/>
      <w:marLeft w:val="0"/>
      <w:marRight w:val="0"/>
      <w:marTop w:val="0"/>
      <w:marBottom w:val="0"/>
      <w:divBdr>
        <w:top w:val="none" w:sz="0" w:space="0" w:color="auto"/>
        <w:left w:val="none" w:sz="0" w:space="0" w:color="auto"/>
        <w:bottom w:val="none" w:sz="0" w:space="0" w:color="auto"/>
        <w:right w:val="none" w:sz="0" w:space="0" w:color="auto"/>
      </w:divBdr>
    </w:div>
    <w:div w:id="480773169">
      <w:bodyDiv w:val="1"/>
      <w:marLeft w:val="0"/>
      <w:marRight w:val="0"/>
      <w:marTop w:val="0"/>
      <w:marBottom w:val="0"/>
      <w:divBdr>
        <w:top w:val="none" w:sz="0" w:space="0" w:color="auto"/>
        <w:left w:val="none" w:sz="0" w:space="0" w:color="auto"/>
        <w:bottom w:val="none" w:sz="0" w:space="0" w:color="auto"/>
        <w:right w:val="none" w:sz="0" w:space="0" w:color="auto"/>
      </w:divBdr>
    </w:div>
    <w:div w:id="531773616">
      <w:bodyDiv w:val="1"/>
      <w:marLeft w:val="0"/>
      <w:marRight w:val="0"/>
      <w:marTop w:val="0"/>
      <w:marBottom w:val="0"/>
      <w:divBdr>
        <w:top w:val="none" w:sz="0" w:space="0" w:color="auto"/>
        <w:left w:val="none" w:sz="0" w:space="0" w:color="auto"/>
        <w:bottom w:val="none" w:sz="0" w:space="0" w:color="auto"/>
        <w:right w:val="none" w:sz="0" w:space="0" w:color="auto"/>
      </w:divBdr>
    </w:div>
    <w:div w:id="534125257">
      <w:bodyDiv w:val="1"/>
      <w:marLeft w:val="0"/>
      <w:marRight w:val="0"/>
      <w:marTop w:val="0"/>
      <w:marBottom w:val="0"/>
      <w:divBdr>
        <w:top w:val="none" w:sz="0" w:space="0" w:color="auto"/>
        <w:left w:val="none" w:sz="0" w:space="0" w:color="auto"/>
        <w:bottom w:val="none" w:sz="0" w:space="0" w:color="auto"/>
        <w:right w:val="none" w:sz="0" w:space="0" w:color="auto"/>
      </w:divBdr>
    </w:div>
    <w:div w:id="550842678">
      <w:bodyDiv w:val="1"/>
      <w:marLeft w:val="0"/>
      <w:marRight w:val="0"/>
      <w:marTop w:val="0"/>
      <w:marBottom w:val="0"/>
      <w:divBdr>
        <w:top w:val="none" w:sz="0" w:space="0" w:color="auto"/>
        <w:left w:val="none" w:sz="0" w:space="0" w:color="auto"/>
        <w:bottom w:val="none" w:sz="0" w:space="0" w:color="auto"/>
        <w:right w:val="none" w:sz="0" w:space="0" w:color="auto"/>
      </w:divBdr>
    </w:div>
    <w:div w:id="555631218">
      <w:bodyDiv w:val="1"/>
      <w:marLeft w:val="0"/>
      <w:marRight w:val="0"/>
      <w:marTop w:val="0"/>
      <w:marBottom w:val="0"/>
      <w:divBdr>
        <w:top w:val="none" w:sz="0" w:space="0" w:color="auto"/>
        <w:left w:val="none" w:sz="0" w:space="0" w:color="auto"/>
        <w:bottom w:val="none" w:sz="0" w:space="0" w:color="auto"/>
        <w:right w:val="none" w:sz="0" w:space="0" w:color="auto"/>
      </w:divBdr>
    </w:div>
    <w:div w:id="570429594">
      <w:bodyDiv w:val="1"/>
      <w:marLeft w:val="0"/>
      <w:marRight w:val="0"/>
      <w:marTop w:val="0"/>
      <w:marBottom w:val="0"/>
      <w:divBdr>
        <w:top w:val="none" w:sz="0" w:space="0" w:color="auto"/>
        <w:left w:val="none" w:sz="0" w:space="0" w:color="auto"/>
        <w:bottom w:val="none" w:sz="0" w:space="0" w:color="auto"/>
        <w:right w:val="none" w:sz="0" w:space="0" w:color="auto"/>
      </w:divBdr>
    </w:div>
    <w:div w:id="607002523">
      <w:bodyDiv w:val="1"/>
      <w:marLeft w:val="0"/>
      <w:marRight w:val="0"/>
      <w:marTop w:val="0"/>
      <w:marBottom w:val="0"/>
      <w:divBdr>
        <w:top w:val="none" w:sz="0" w:space="0" w:color="auto"/>
        <w:left w:val="none" w:sz="0" w:space="0" w:color="auto"/>
        <w:bottom w:val="none" w:sz="0" w:space="0" w:color="auto"/>
        <w:right w:val="none" w:sz="0" w:space="0" w:color="auto"/>
      </w:divBdr>
    </w:div>
    <w:div w:id="727611496">
      <w:bodyDiv w:val="1"/>
      <w:marLeft w:val="0"/>
      <w:marRight w:val="0"/>
      <w:marTop w:val="0"/>
      <w:marBottom w:val="0"/>
      <w:divBdr>
        <w:top w:val="none" w:sz="0" w:space="0" w:color="auto"/>
        <w:left w:val="none" w:sz="0" w:space="0" w:color="auto"/>
        <w:bottom w:val="none" w:sz="0" w:space="0" w:color="auto"/>
        <w:right w:val="none" w:sz="0" w:space="0" w:color="auto"/>
      </w:divBdr>
    </w:div>
    <w:div w:id="751858660">
      <w:bodyDiv w:val="1"/>
      <w:marLeft w:val="0"/>
      <w:marRight w:val="0"/>
      <w:marTop w:val="0"/>
      <w:marBottom w:val="0"/>
      <w:divBdr>
        <w:top w:val="none" w:sz="0" w:space="0" w:color="auto"/>
        <w:left w:val="none" w:sz="0" w:space="0" w:color="auto"/>
        <w:bottom w:val="none" w:sz="0" w:space="0" w:color="auto"/>
        <w:right w:val="none" w:sz="0" w:space="0" w:color="auto"/>
      </w:divBdr>
    </w:div>
    <w:div w:id="795828685">
      <w:bodyDiv w:val="1"/>
      <w:marLeft w:val="0"/>
      <w:marRight w:val="0"/>
      <w:marTop w:val="0"/>
      <w:marBottom w:val="0"/>
      <w:divBdr>
        <w:top w:val="none" w:sz="0" w:space="0" w:color="auto"/>
        <w:left w:val="none" w:sz="0" w:space="0" w:color="auto"/>
        <w:bottom w:val="none" w:sz="0" w:space="0" w:color="auto"/>
        <w:right w:val="none" w:sz="0" w:space="0" w:color="auto"/>
      </w:divBdr>
    </w:div>
    <w:div w:id="854533821">
      <w:bodyDiv w:val="1"/>
      <w:marLeft w:val="0"/>
      <w:marRight w:val="0"/>
      <w:marTop w:val="0"/>
      <w:marBottom w:val="0"/>
      <w:divBdr>
        <w:top w:val="none" w:sz="0" w:space="0" w:color="auto"/>
        <w:left w:val="none" w:sz="0" w:space="0" w:color="auto"/>
        <w:bottom w:val="none" w:sz="0" w:space="0" w:color="auto"/>
        <w:right w:val="none" w:sz="0" w:space="0" w:color="auto"/>
      </w:divBdr>
    </w:div>
    <w:div w:id="876044406">
      <w:bodyDiv w:val="1"/>
      <w:marLeft w:val="0"/>
      <w:marRight w:val="0"/>
      <w:marTop w:val="0"/>
      <w:marBottom w:val="0"/>
      <w:divBdr>
        <w:top w:val="none" w:sz="0" w:space="0" w:color="auto"/>
        <w:left w:val="none" w:sz="0" w:space="0" w:color="auto"/>
        <w:bottom w:val="none" w:sz="0" w:space="0" w:color="auto"/>
        <w:right w:val="none" w:sz="0" w:space="0" w:color="auto"/>
      </w:divBdr>
    </w:div>
    <w:div w:id="884292628">
      <w:bodyDiv w:val="1"/>
      <w:marLeft w:val="0"/>
      <w:marRight w:val="0"/>
      <w:marTop w:val="0"/>
      <w:marBottom w:val="0"/>
      <w:divBdr>
        <w:top w:val="none" w:sz="0" w:space="0" w:color="auto"/>
        <w:left w:val="none" w:sz="0" w:space="0" w:color="auto"/>
        <w:bottom w:val="none" w:sz="0" w:space="0" w:color="auto"/>
        <w:right w:val="none" w:sz="0" w:space="0" w:color="auto"/>
      </w:divBdr>
    </w:div>
    <w:div w:id="890732156">
      <w:bodyDiv w:val="1"/>
      <w:marLeft w:val="0"/>
      <w:marRight w:val="0"/>
      <w:marTop w:val="0"/>
      <w:marBottom w:val="0"/>
      <w:divBdr>
        <w:top w:val="none" w:sz="0" w:space="0" w:color="auto"/>
        <w:left w:val="none" w:sz="0" w:space="0" w:color="auto"/>
        <w:bottom w:val="none" w:sz="0" w:space="0" w:color="auto"/>
        <w:right w:val="none" w:sz="0" w:space="0" w:color="auto"/>
      </w:divBdr>
    </w:div>
    <w:div w:id="913853397">
      <w:bodyDiv w:val="1"/>
      <w:marLeft w:val="0"/>
      <w:marRight w:val="0"/>
      <w:marTop w:val="0"/>
      <w:marBottom w:val="0"/>
      <w:divBdr>
        <w:top w:val="none" w:sz="0" w:space="0" w:color="auto"/>
        <w:left w:val="none" w:sz="0" w:space="0" w:color="auto"/>
        <w:bottom w:val="none" w:sz="0" w:space="0" w:color="auto"/>
        <w:right w:val="none" w:sz="0" w:space="0" w:color="auto"/>
      </w:divBdr>
    </w:div>
    <w:div w:id="916279538">
      <w:bodyDiv w:val="1"/>
      <w:marLeft w:val="0"/>
      <w:marRight w:val="0"/>
      <w:marTop w:val="0"/>
      <w:marBottom w:val="0"/>
      <w:divBdr>
        <w:top w:val="none" w:sz="0" w:space="0" w:color="auto"/>
        <w:left w:val="none" w:sz="0" w:space="0" w:color="auto"/>
        <w:bottom w:val="none" w:sz="0" w:space="0" w:color="auto"/>
        <w:right w:val="none" w:sz="0" w:space="0" w:color="auto"/>
      </w:divBdr>
    </w:div>
    <w:div w:id="932855126">
      <w:bodyDiv w:val="1"/>
      <w:marLeft w:val="0"/>
      <w:marRight w:val="0"/>
      <w:marTop w:val="0"/>
      <w:marBottom w:val="0"/>
      <w:divBdr>
        <w:top w:val="none" w:sz="0" w:space="0" w:color="auto"/>
        <w:left w:val="none" w:sz="0" w:space="0" w:color="auto"/>
        <w:bottom w:val="none" w:sz="0" w:space="0" w:color="auto"/>
        <w:right w:val="none" w:sz="0" w:space="0" w:color="auto"/>
      </w:divBdr>
    </w:div>
    <w:div w:id="952859175">
      <w:bodyDiv w:val="1"/>
      <w:marLeft w:val="0"/>
      <w:marRight w:val="0"/>
      <w:marTop w:val="0"/>
      <w:marBottom w:val="0"/>
      <w:divBdr>
        <w:top w:val="none" w:sz="0" w:space="0" w:color="auto"/>
        <w:left w:val="none" w:sz="0" w:space="0" w:color="auto"/>
        <w:bottom w:val="none" w:sz="0" w:space="0" w:color="auto"/>
        <w:right w:val="none" w:sz="0" w:space="0" w:color="auto"/>
      </w:divBdr>
    </w:div>
    <w:div w:id="961956560">
      <w:bodyDiv w:val="1"/>
      <w:marLeft w:val="0"/>
      <w:marRight w:val="0"/>
      <w:marTop w:val="0"/>
      <w:marBottom w:val="0"/>
      <w:divBdr>
        <w:top w:val="none" w:sz="0" w:space="0" w:color="auto"/>
        <w:left w:val="none" w:sz="0" w:space="0" w:color="auto"/>
        <w:bottom w:val="none" w:sz="0" w:space="0" w:color="auto"/>
        <w:right w:val="none" w:sz="0" w:space="0" w:color="auto"/>
      </w:divBdr>
    </w:div>
    <w:div w:id="1061632677">
      <w:bodyDiv w:val="1"/>
      <w:marLeft w:val="0"/>
      <w:marRight w:val="0"/>
      <w:marTop w:val="0"/>
      <w:marBottom w:val="0"/>
      <w:divBdr>
        <w:top w:val="none" w:sz="0" w:space="0" w:color="auto"/>
        <w:left w:val="none" w:sz="0" w:space="0" w:color="auto"/>
        <w:bottom w:val="none" w:sz="0" w:space="0" w:color="auto"/>
        <w:right w:val="none" w:sz="0" w:space="0" w:color="auto"/>
      </w:divBdr>
    </w:div>
    <w:div w:id="1081172695">
      <w:bodyDiv w:val="1"/>
      <w:marLeft w:val="0"/>
      <w:marRight w:val="0"/>
      <w:marTop w:val="0"/>
      <w:marBottom w:val="0"/>
      <w:divBdr>
        <w:top w:val="none" w:sz="0" w:space="0" w:color="auto"/>
        <w:left w:val="none" w:sz="0" w:space="0" w:color="auto"/>
        <w:bottom w:val="none" w:sz="0" w:space="0" w:color="auto"/>
        <w:right w:val="none" w:sz="0" w:space="0" w:color="auto"/>
      </w:divBdr>
    </w:div>
    <w:div w:id="1198398569">
      <w:bodyDiv w:val="1"/>
      <w:marLeft w:val="0"/>
      <w:marRight w:val="0"/>
      <w:marTop w:val="0"/>
      <w:marBottom w:val="0"/>
      <w:divBdr>
        <w:top w:val="none" w:sz="0" w:space="0" w:color="auto"/>
        <w:left w:val="none" w:sz="0" w:space="0" w:color="auto"/>
        <w:bottom w:val="none" w:sz="0" w:space="0" w:color="auto"/>
        <w:right w:val="none" w:sz="0" w:space="0" w:color="auto"/>
      </w:divBdr>
    </w:div>
    <w:div w:id="1210191104">
      <w:bodyDiv w:val="1"/>
      <w:marLeft w:val="0"/>
      <w:marRight w:val="0"/>
      <w:marTop w:val="0"/>
      <w:marBottom w:val="0"/>
      <w:divBdr>
        <w:top w:val="none" w:sz="0" w:space="0" w:color="auto"/>
        <w:left w:val="none" w:sz="0" w:space="0" w:color="auto"/>
        <w:bottom w:val="none" w:sz="0" w:space="0" w:color="auto"/>
        <w:right w:val="none" w:sz="0" w:space="0" w:color="auto"/>
      </w:divBdr>
    </w:div>
    <w:div w:id="1253203380">
      <w:bodyDiv w:val="1"/>
      <w:marLeft w:val="0"/>
      <w:marRight w:val="0"/>
      <w:marTop w:val="0"/>
      <w:marBottom w:val="0"/>
      <w:divBdr>
        <w:top w:val="none" w:sz="0" w:space="0" w:color="auto"/>
        <w:left w:val="none" w:sz="0" w:space="0" w:color="auto"/>
        <w:bottom w:val="none" w:sz="0" w:space="0" w:color="auto"/>
        <w:right w:val="none" w:sz="0" w:space="0" w:color="auto"/>
      </w:divBdr>
    </w:div>
    <w:div w:id="1259173208">
      <w:bodyDiv w:val="1"/>
      <w:marLeft w:val="0"/>
      <w:marRight w:val="0"/>
      <w:marTop w:val="0"/>
      <w:marBottom w:val="0"/>
      <w:divBdr>
        <w:top w:val="none" w:sz="0" w:space="0" w:color="auto"/>
        <w:left w:val="none" w:sz="0" w:space="0" w:color="auto"/>
        <w:bottom w:val="none" w:sz="0" w:space="0" w:color="auto"/>
        <w:right w:val="none" w:sz="0" w:space="0" w:color="auto"/>
      </w:divBdr>
    </w:div>
    <w:div w:id="1336034014">
      <w:bodyDiv w:val="1"/>
      <w:marLeft w:val="0"/>
      <w:marRight w:val="0"/>
      <w:marTop w:val="0"/>
      <w:marBottom w:val="0"/>
      <w:divBdr>
        <w:top w:val="none" w:sz="0" w:space="0" w:color="auto"/>
        <w:left w:val="none" w:sz="0" w:space="0" w:color="auto"/>
        <w:bottom w:val="none" w:sz="0" w:space="0" w:color="auto"/>
        <w:right w:val="none" w:sz="0" w:space="0" w:color="auto"/>
      </w:divBdr>
      <w:divsChild>
        <w:div w:id="1605724239">
          <w:marLeft w:val="0"/>
          <w:marRight w:val="0"/>
          <w:marTop w:val="0"/>
          <w:marBottom w:val="0"/>
          <w:divBdr>
            <w:top w:val="none" w:sz="0" w:space="0" w:color="auto"/>
            <w:left w:val="none" w:sz="0" w:space="0" w:color="auto"/>
            <w:bottom w:val="none" w:sz="0" w:space="0" w:color="auto"/>
            <w:right w:val="none" w:sz="0" w:space="0" w:color="auto"/>
          </w:divBdr>
          <w:divsChild>
            <w:div w:id="535042326">
              <w:marLeft w:val="0"/>
              <w:marRight w:val="0"/>
              <w:marTop w:val="0"/>
              <w:marBottom w:val="0"/>
              <w:divBdr>
                <w:top w:val="none" w:sz="0" w:space="0" w:color="auto"/>
                <w:left w:val="none" w:sz="0" w:space="0" w:color="auto"/>
                <w:bottom w:val="none" w:sz="0" w:space="0" w:color="auto"/>
                <w:right w:val="none" w:sz="0" w:space="0" w:color="auto"/>
              </w:divBdr>
            </w:div>
          </w:divsChild>
        </w:div>
        <w:div w:id="2012297452">
          <w:marLeft w:val="0"/>
          <w:marRight w:val="0"/>
          <w:marTop w:val="0"/>
          <w:marBottom w:val="0"/>
          <w:divBdr>
            <w:top w:val="none" w:sz="0" w:space="0" w:color="auto"/>
            <w:left w:val="none" w:sz="0" w:space="0" w:color="auto"/>
            <w:bottom w:val="none" w:sz="0" w:space="0" w:color="auto"/>
            <w:right w:val="none" w:sz="0" w:space="0" w:color="auto"/>
          </w:divBdr>
        </w:div>
      </w:divsChild>
    </w:div>
    <w:div w:id="1365251080">
      <w:bodyDiv w:val="1"/>
      <w:marLeft w:val="0"/>
      <w:marRight w:val="0"/>
      <w:marTop w:val="0"/>
      <w:marBottom w:val="0"/>
      <w:divBdr>
        <w:top w:val="none" w:sz="0" w:space="0" w:color="auto"/>
        <w:left w:val="none" w:sz="0" w:space="0" w:color="auto"/>
        <w:bottom w:val="none" w:sz="0" w:space="0" w:color="auto"/>
        <w:right w:val="none" w:sz="0" w:space="0" w:color="auto"/>
      </w:divBdr>
    </w:div>
    <w:div w:id="1368218597">
      <w:bodyDiv w:val="1"/>
      <w:marLeft w:val="0"/>
      <w:marRight w:val="0"/>
      <w:marTop w:val="0"/>
      <w:marBottom w:val="0"/>
      <w:divBdr>
        <w:top w:val="none" w:sz="0" w:space="0" w:color="auto"/>
        <w:left w:val="none" w:sz="0" w:space="0" w:color="auto"/>
        <w:bottom w:val="none" w:sz="0" w:space="0" w:color="auto"/>
        <w:right w:val="none" w:sz="0" w:space="0" w:color="auto"/>
      </w:divBdr>
    </w:div>
    <w:div w:id="1375621471">
      <w:bodyDiv w:val="1"/>
      <w:marLeft w:val="0"/>
      <w:marRight w:val="0"/>
      <w:marTop w:val="0"/>
      <w:marBottom w:val="0"/>
      <w:divBdr>
        <w:top w:val="none" w:sz="0" w:space="0" w:color="auto"/>
        <w:left w:val="none" w:sz="0" w:space="0" w:color="auto"/>
        <w:bottom w:val="none" w:sz="0" w:space="0" w:color="auto"/>
        <w:right w:val="none" w:sz="0" w:space="0" w:color="auto"/>
      </w:divBdr>
    </w:div>
    <w:div w:id="1379739243">
      <w:bodyDiv w:val="1"/>
      <w:marLeft w:val="0"/>
      <w:marRight w:val="0"/>
      <w:marTop w:val="0"/>
      <w:marBottom w:val="0"/>
      <w:divBdr>
        <w:top w:val="none" w:sz="0" w:space="0" w:color="auto"/>
        <w:left w:val="none" w:sz="0" w:space="0" w:color="auto"/>
        <w:bottom w:val="none" w:sz="0" w:space="0" w:color="auto"/>
        <w:right w:val="none" w:sz="0" w:space="0" w:color="auto"/>
      </w:divBdr>
    </w:div>
    <w:div w:id="1393963969">
      <w:bodyDiv w:val="1"/>
      <w:marLeft w:val="0"/>
      <w:marRight w:val="0"/>
      <w:marTop w:val="0"/>
      <w:marBottom w:val="0"/>
      <w:divBdr>
        <w:top w:val="none" w:sz="0" w:space="0" w:color="auto"/>
        <w:left w:val="none" w:sz="0" w:space="0" w:color="auto"/>
        <w:bottom w:val="none" w:sz="0" w:space="0" w:color="auto"/>
        <w:right w:val="none" w:sz="0" w:space="0" w:color="auto"/>
      </w:divBdr>
    </w:div>
    <w:div w:id="1396119958">
      <w:bodyDiv w:val="1"/>
      <w:marLeft w:val="0"/>
      <w:marRight w:val="0"/>
      <w:marTop w:val="0"/>
      <w:marBottom w:val="0"/>
      <w:divBdr>
        <w:top w:val="none" w:sz="0" w:space="0" w:color="auto"/>
        <w:left w:val="none" w:sz="0" w:space="0" w:color="auto"/>
        <w:bottom w:val="none" w:sz="0" w:space="0" w:color="auto"/>
        <w:right w:val="none" w:sz="0" w:space="0" w:color="auto"/>
      </w:divBdr>
    </w:div>
    <w:div w:id="1478185270">
      <w:bodyDiv w:val="1"/>
      <w:marLeft w:val="0"/>
      <w:marRight w:val="0"/>
      <w:marTop w:val="0"/>
      <w:marBottom w:val="0"/>
      <w:divBdr>
        <w:top w:val="none" w:sz="0" w:space="0" w:color="auto"/>
        <w:left w:val="none" w:sz="0" w:space="0" w:color="auto"/>
        <w:bottom w:val="none" w:sz="0" w:space="0" w:color="auto"/>
        <w:right w:val="none" w:sz="0" w:space="0" w:color="auto"/>
      </w:divBdr>
    </w:div>
    <w:div w:id="1497572261">
      <w:bodyDiv w:val="1"/>
      <w:marLeft w:val="0"/>
      <w:marRight w:val="0"/>
      <w:marTop w:val="0"/>
      <w:marBottom w:val="0"/>
      <w:divBdr>
        <w:top w:val="none" w:sz="0" w:space="0" w:color="auto"/>
        <w:left w:val="none" w:sz="0" w:space="0" w:color="auto"/>
        <w:bottom w:val="none" w:sz="0" w:space="0" w:color="auto"/>
        <w:right w:val="none" w:sz="0" w:space="0" w:color="auto"/>
      </w:divBdr>
    </w:div>
    <w:div w:id="1505558974">
      <w:bodyDiv w:val="1"/>
      <w:marLeft w:val="0"/>
      <w:marRight w:val="0"/>
      <w:marTop w:val="0"/>
      <w:marBottom w:val="0"/>
      <w:divBdr>
        <w:top w:val="none" w:sz="0" w:space="0" w:color="auto"/>
        <w:left w:val="none" w:sz="0" w:space="0" w:color="auto"/>
        <w:bottom w:val="none" w:sz="0" w:space="0" w:color="auto"/>
        <w:right w:val="none" w:sz="0" w:space="0" w:color="auto"/>
      </w:divBdr>
    </w:div>
    <w:div w:id="1530215319">
      <w:bodyDiv w:val="1"/>
      <w:marLeft w:val="0"/>
      <w:marRight w:val="0"/>
      <w:marTop w:val="0"/>
      <w:marBottom w:val="0"/>
      <w:divBdr>
        <w:top w:val="none" w:sz="0" w:space="0" w:color="auto"/>
        <w:left w:val="none" w:sz="0" w:space="0" w:color="auto"/>
        <w:bottom w:val="none" w:sz="0" w:space="0" w:color="auto"/>
        <w:right w:val="none" w:sz="0" w:space="0" w:color="auto"/>
      </w:divBdr>
    </w:div>
    <w:div w:id="1537159774">
      <w:bodyDiv w:val="1"/>
      <w:marLeft w:val="0"/>
      <w:marRight w:val="0"/>
      <w:marTop w:val="0"/>
      <w:marBottom w:val="0"/>
      <w:divBdr>
        <w:top w:val="none" w:sz="0" w:space="0" w:color="auto"/>
        <w:left w:val="none" w:sz="0" w:space="0" w:color="auto"/>
        <w:bottom w:val="none" w:sz="0" w:space="0" w:color="auto"/>
        <w:right w:val="none" w:sz="0" w:space="0" w:color="auto"/>
      </w:divBdr>
    </w:div>
    <w:div w:id="1538010289">
      <w:bodyDiv w:val="1"/>
      <w:marLeft w:val="0"/>
      <w:marRight w:val="0"/>
      <w:marTop w:val="0"/>
      <w:marBottom w:val="0"/>
      <w:divBdr>
        <w:top w:val="none" w:sz="0" w:space="0" w:color="auto"/>
        <w:left w:val="none" w:sz="0" w:space="0" w:color="auto"/>
        <w:bottom w:val="none" w:sz="0" w:space="0" w:color="auto"/>
        <w:right w:val="none" w:sz="0" w:space="0" w:color="auto"/>
      </w:divBdr>
    </w:div>
    <w:div w:id="1545096240">
      <w:bodyDiv w:val="1"/>
      <w:marLeft w:val="0"/>
      <w:marRight w:val="0"/>
      <w:marTop w:val="0"/>
      <w:marBottom w:val="0"/>
      <w:divBdr>
        <w:top w:val="none" w:sz="0" w:space="0" w:color="auto"/>
        <w:left w:val="none" w:sz="0" w:space="0" w:color="auto"/>
        <w:bottom w:val="none" w:sz="0" w:space="0" w:color="auto"/>
        <w:right w:val="none" w:sz="0" w:space="0" w:color="auto"/>
      </w:divBdr>
    </w:div>
    <w:div w:id="1554998047">
      <w:bodyDiv w:val="1"/>
      <w:marLeft w:val="0"/>
      <w:marRight w:val="0"/>
      <w:marTop w:val="0"/>
      <w:marBottom w:val="0"/>
      <w:divBdr>
        <w:top w:val="none" w:sz="0" w:space="0" w:color="auto"/>
        <w:left w:val="none" w:sz="0" w:space="0" w:color="auto"/>
        <w:bottom w:val="none" w:sz="0" w:space="0" w:color="auto"/>
        <w:right w:val="none" w:sz="0" w:space="0" w:color="auto"/>
      </w:divBdr>
    </w:div>
    <w:div w:id="1611164127">
      <w:bodyDiv w:val="1"/>
      <w:marLeft w:val="0"/>
      <w:marRight w:val="0"/>
      <w:marTop w:val="0"/>
      <w:marBottom w:val="0"/>
      <w:divBdr>
        <w:top w:val="none" w:sz="0" w:space="0" w:color="auto"/>
        <w:left w:val="none" w:sz="0" w:space="0" w:color="auto"/>
        <w:bottom w:val="none" w:sz="0" w:space="0" w:color="auto"/>
        <w:right w:val="none" w:sz="0" w:space="0" w:color="auto"/>
      </w:divBdr>
    </w:div>
    <w:div w:id="1622299489">
      <w:bodyDiv w:val="1"/>
      <w:marLeft w:val="0"/>
      <w:marRight w:val="0"/>
      <w:marTop w:val="0"/>
      <w:marBottom w:val="0"/>
      <w:divBdr>
        <w:top w:val="none" w:sz="0" w:space="0" w:color="auto"/>
        <w:left w:val="none" w:sz="0" w:space="0" w:color="auto"/>
        <w:bottom w:val="none" w:sz="0" w:space="0" w:color="auto"/>
        <w:right w:val="none" w:sz="0" w:space="0" w:color="auto"/>
      </w:divBdr>
    </w:div>
    <w:div w:id="1742483324">
      <w:bodyDiv w:val="1"/>
      <w:marLeft w:val="0"/>
      <w:marRight w:val="0"/>
      <w:marTop w:val="0"/>
      <w:marBottom w:val="0"/>
      <w:divBdr>
        <w:top w:val="none" w:sz="0" w:space="0" w:color="auto"/>
        <w:left w:val="none" w:sz="0" w:space="0" w:color="auto"/>
        <w:bottom w:val="none" w:sz="0" w:space="0" w:color="auto"/>
        <w:right w:val="none" w:sz="0" w:space="0" w:color="auto"/>
      </w:divBdr>
    </w:div>
    <w:div w:id="1745108334">
      <w:bodyDiv w:val="1"/>
      <w:marLeft w:val="0"/>
      <w:marRight w:val="0"/>
      <w:marTop w:val="0"/>
      <w:marBottom w:val="0"/>
      <w:divBdr>
        <w:top w:val="none" w:sz="0" w:space="0" w:color="auto"/>
        <w:left w:val="none" w:sz="0" w:space="0" w:color="auto"/>
        <w:bottom w:val="none" w:sz="0" w:space="0" w:color="auto"/>
        <w:right w:val="none" w:sz="0" w:space="0" w:color="auto"/>
      </w:divBdr>
    </w:div>
    <w:div w:id="1823616767">
      <w:bodyDiv w:val="1"/>
      <w:marLeft w:val="0"/>
      <w:marRight w:val="0"/>
      <w:marTop w:val="0"/>
      <w:marBottom w:val="0"/>
      <w:divBdr>
        <w:top w:val="none" w:sz="0" w:space="0" w:color="auto"/>
        <w:left w:val="none" w:sz="0" w:space="0" w:color="auto"/>
        <w:bottom w:val="none" w:sz="0" w:space="0" w:color="auto"/>
        <w:right w:val="none" w:sz="0" w:space="0" w:color="auto"/>
      </w:divBdr>
    </w:div>
    <w:div w:id="1860854615">
      <w:bodyDiv w:val="1"/>
      <w:marLeft w:val="0"/>
      <w:marRight w:val="0"/>
      <w:marTop w:val="0"/>
      <w:marBottom w:val="0"/>
      <w:divBdr>
        <w:top w:val="none" w:sz="0" w:space="0" w:color="auto"/>
        <w:left w:val="none" w:sz="0" w:space="0" w:color="auto"/>
        <w:bottom w:val="none" w:sz="0" w:space="0" w:color="auto"/>
        <w:right w:val="none" w:sz="0" w:space="0" w:color="auto"/>
      </w:divBdr>
    </w:div>
    <w:div w:id="1900554871">
      <w:bodyDiv w:val="1"/>
      <w:marLeft w:val="0"/>
      <w:marRight w:val="0"/>
      <w:marTop w:val="0"/>
      <w:marBottom w:val="0"/>
      <w:divBdr>
        <w:top w:val="none" w:sz="0" w:space="0" w:color="auto"/>
        <w:left w:val="none" w:sz="0" w:space="0" w:color="auto"/>
        <w:bottom w:val="none" w:sz="0" w:space="0" w:color="auto"/>
        <w:right w:val="none" w:sz="0" w:space="0" w:color="auto"/>
      </w:divBdr>
    </w:div>
    <w:div w:id="1919171223">
      <w:bodyDiv w:val="1"/>
      <w:marLeft w:val="0"/>
      <w:marRight w:val="0"/>
      <w:marTop w:val="0"/>
      <w:marBottom w:val="0"/>
      <w:divBdr>
        <w:top w:val="none" w:sz="0" w:space="0" w:color="auto"/>
        <w:left w:val="none" w:sz="0" w:space="0" w:color="auto"/>
        <w:bottom w:val="none" w:sz="0" w:space="0" w:color="auto"/>
        <w:right w:val="none" w:sz="0" w:space="0" w:color="auto"/>
      </w:divBdr>
    </w:div>
    <w:div w:id="1974405463">
      <w:bodyDiv w:val="1"/>
      <w:marLeft w:val="0"/>
      <w:marRight w:val="0"/>
      <w:marTop w:val="0"/>
      <w:marBottom w:val="0"/>
      <w:divBdr>
        <w:top w:val="none" w:sz="0" w:space="0" w:color="auto"/>
        <w:left w:val="none" w:sz="0" w:space="0" w:color="auto"/>
        <w:bottom w:val="none" w:sz="0" w:space="0" w:color="auto"/>
        <w:right w:val="none" w:sz="0" w:space="0" w:color="auto"/>
      </w:divBdr>
    </w:div>
    <w:div w:id="1979916460">
      <w:bodyDiv w:val="1"/>
      <w:marLeft w:val="0"/>
      <w:marRight w:val="0"/>
      <w:marTop w:val="0"/>
      <w:marBottom w:val="0"/>
      <w:divBdr>
        <w:top w:val="none" w:sz="0" w:space="0" w:color="auto"/>
        <w:left w:val="none" w:sz="0" w:space="0" w:color="auto"/>
        <w:bottom w:val="none" w:sz="0" w:space="0" w:color="auto"/>
        <w:right w:val="none" w:sz="0" w:space="0" w:color="auto"/>
      </w:divBdr>
    </w:div>
    <w:div w:id="1980109493">
      <w:bodyDiv w:val="1"/>
      <w:marLeft w:val="0"/>
      <w:marRight w:val="0"/>
      <w:marTop w:val="0"/>
      <w:marBottom w:val="0"/>
      <w:divBdr>
        <w:top w:val="none" w:sz="0" w:space="0" w:color="auto"/>
        <w:left w:val="none" w:sz="0" w:space="0" w:color="auto"/>
        <w:bottom w:val="none" w:sz="0" w:space="0" w:color="auto"/>
        <w:right w:val="none" w:sz="0" w:space="0" w:color="auto"/>
      </w:divBdr>
    </w:div>
    <w:div w:id="1984920536">
      <w:bodyDiv w:val="1"/>
      <w:marLeft w:val="0"/>
      <w:marRight w:val="0"/>
      <w:marTop w:val="0"/>
      <w:marBottom w:val="0"/>
      <w:divBdr>
        <w:top w:val="none" w:sz="0" w:space="0" w:color="auto"/>
        <w:left w:val="none" w:sz="0" w:space="0" w:color="auto"/>
        <w:bottom w:val="none" w:sz="0" w:space="0" w:color="auto"/>
        <w:right w:val="none" w:sz="0" w:space="0" w:color="auto"/>
      </w:divBdr>
    </w:div>
    <w:div w:id="2022315876">
      <w:bodyDiv w:val="1"/>
      <w:marLeft w:val="0"/>
      <w:marRight w:val="0"/>
      <w:marTop w:val="0"/>
      <w:marBottom w:val="0"/>
      <w:divBdr>
        <w:top w:val="none" w:sz="0" w:space="0" w:color="auto"/>
        <w:left w:val="none" w:sz="0" w:space="0" w:color="auto"/>
        <w:bottom w:val="none" w:sz="0" w:space="0" w:color="auto"/>
        <w:right w:val="none" w:sz="0" w:space="0" w:color="auto"/>
      </w:divBdr>
    </w:div>
    <w:div w:id="2083942213">
      <w:bodyDiv w:val="1"/>
      <w:marLeft w:val="0"/>
      <w:marRight w:val="0"/>
      <w:marTop w:val="0"/>
      <w:marBottom w:val="0"/>
      <w:divBdr>
        <w:top w:val="none" w:sz="0" w:space="0" w:color="auto"/>
        <w:left w:val="none" w:sz="0" w:space="0" w:color="auto"/>
        <w:bottom w:val="none" w:sz="0" w:space="0" w:color="auto"/>
        <w:right w:val="none" w:sz="0" w:space="0" w:color="auto"/>
      </w:divBdr>
    </w:div>
    <w:div w:id="2086105424">
      <w:bodyDiv w:val="1"/>
      <w:marLeft w:val="0"/>
      <w:marRight w:val="0"/>
      <w:marTop w:val="0"/>
      <w:marBottom w:val="0"/>
      <w:divBdr>
        <w:top w:val="none" w:sz="0" w:space="0" w:color="auto"/>
        <w:left w:val="none" w:sz="0" w:space="0" w:color="auto"/>
        <w:bottom w:val="none" w:sz="0" w:space="0" w:color="auto"/>
        <w:right w:val="none" w:sz="0" w:space="0" w:color="auto"/>
      </w:divBdr>
    </w:div>
    <w:div w:id="2107069255">
      <w:bodyDiv w:val="1"/>
      <w:marLeft w:val="0"/>
      <w:marRight w:val="0"/>
      <w:marTop w:val="0"/>
      <w:marBottom w:val="0"/>
      <w:divBdr>
        <w:top w:val="none" w:sz="0" w:space="0" w:color="auto"/>
        <w:left w:val="none" w:sz="0" w:space="0" w:color="auto"/>
        <w:bottom w:val="none" w:sz="0" w:space="0" w:color="auto"/>
        <w:right w:val="none" w:sz="0" w:space="0" w:color="auto"/>
      </w:divBdr>
    </w:div>
    <w:div w:id="2130926226">
      <w:bodyDiv w:val="1"/>
      <w:marLeft w:val="0"/>
      <w:marRight w:val="0"/>
      <w:marTop w:val="0"/>
      <w:marBottom w:val="0"/>
      <w:divBdr>
        <w:top w:val="none" w:sz="0" w:space="0" w:color="auto"/>
        <w:left w:val="none" w:sz="0" w:space="0" w:color="auto"/>
        <w:bottom w:val="none" w:sz="0" w:space="0" w:color="auto"/>
        <w:right w:val="none" w:sz="0" w:space="0" w:color="auto"/>
      </w:divBdr>
    </w:div>
    <w:div w:id="2135561927">
      <w:bodyDiv w:val="1"/>
      <w:marLeft w:val="0"/>
      <w:marRight w:val="0"/>
      <w:marTop w:val="0"/>
      <w:marBottom w:val="0"/>
      <w:divBdr>
        <w:top w:val="none" w:sz="0" w:space="0" w:color="auto"/>
        <w:left w:val="none" w:sz="0" w:space="0" w:color="auto"/>
        <w:bottom w:val="none" w:sz="0" w:space="0" w:color="auto"/>
        <w:right w:val="none" w:sz="0" w:space="0" w:color="auto"/>
      </w:divBdr>
    </w:div>
    <w:div w:id="213648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hart" Target="charts/chart5.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4.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9.xml"/><Relationship Id="rId28" Type="http://schemas.openxmlformats.org/officeDocument/2006/relationships/theme" Target="theme/theme1.xml"/><Relationship Id="rId10" Type="http://schemas.openxmlformats.org/officeDocument/2006/relationships/hyperlink" Target="https://www.jednorozec.pl/"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mazovia.pl/pl/bip/sejmik/uchwaly-sejmiku/rejestr-uchwal-sejmiku/uchwala-20423-sejmiku-wojewodztwa-mazowieckiego-z-dnia-2023-11-21.html" TargetMode="External"/><Relationship Id="rId14" Type="http://schemas.openxmlformats.org/officeDocument/2006/relationships/chart" Target="charts/chart2.xml"/><Relationship Id="rId22" Type="http://schemas.openxmlformats.org/officeDocument/2006/relationships/chart" Target="charts/chart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Everyone\Szablony\FSB\FSB_pl.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200">
                <a:solidFill>
                  <a:sysClr val="windowText" lastClr="000000"/>
                </a:solidFill>
                <a:latin typeface="+mn-lt"/>
                <a:cs typeface="Arial" panose="020B0604020202020204" pitchFamily="34" charset="0"/>
              </a:rPr>
              <a:t>Wykres 1. Wyniki procentowe sprawdzianu ósmoklasisty z języka polskiego w 2024 r. w gminach</a:t>
            </a:r>
            <a:r>
              <a:rPr lang="pl-PL" sz="1200" baseline="0">
                <a:solidFill>
                  <a:sysClr val="windowText" lastClr="000000"/>
                </a:solidFill>
                <a:latin typeface="+mn-lt"/>
                <a:cs typeface="Arial" panose="020B0604020202020204" pitchFamily="34" charset="0"/>
              </a:rPr>
              <a:t> powiatu przasnyskiego</a:t>
            </a:r>
            <a:endParaRPr lang="pl-PL" sz="1200">
              <a:solidFill>
                <a:sysClr val="windowText" lastClr="000000"/>
              </a:solidFill>
              <a:latin typeface="+mn-lt"/>
              <a:cs typeface="Arial" panose="020B0604020202020204" pitchFamily="34" charset="0"/>
            </a:endParaRPr>
          </a:p>
        </c:rich>
      </c:tx>
      <c:layout>
        <c:manualLayout>
          <c:xMode val="edge"/>
          <c:yMode val="edge"/>
          <c:x val="0.12091264031234748"/>
          <c:y val="5.019870320016733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1"/>
          <c:order val="1"/>
          <c:tx>
            <c:strRef>
              <c:f>Arkusz1!$C$1</c:f>
              <c:strCache>
                <c:ptCount val="1"/>
                <c:pt idx="0">
                  <c:v>Kolumna1</c:v>
                </c:pt>
              </c:strCache>
            </c:strRef>
          </c:tx>
          <c:spPr>
            <a:solidFill>
              <a:schemeClr val="accent2"/>
            </a:solidFill>
            <a:ln>
              <a:noFill/>
            </a:ln>
            <a:effectLst/>
          </c:spPr>
          <c:invertIfNegative val="0"/>
          <c:cat>
            <c:strRef>
              <c:f>Arkusz1!$A$2:$A$9</c:f>
              <c:strCache>
                <c:ptCount val="8"/>
                <c:pt idx="0">
                  <c:v>Przasnysz miasto</c:v>
                </c:pt>
                <c:pt idx="1">
                  <c:v>Chorzele Miasto</c:v>
                </c:pt>
                <c:pt idx="2">
                  <c:v>Chorzele obszar wiejski</c:v>
                </c:pt>
                <c:pt idx="3">
                  <c:v>Czernice Borowe</c:v>
                </c:pt>
                <c:pt idx="4">
                  <c:v>Jednorożec</c:v>
                </c:pt>
                <c:pt idx="5">
                  <c:v>Krasne</c:v>
                </c:pt>
                <c:pt idx="6">
                  <c:v>Krzynowłoga Mała</c:v>
                </c:pt>
                <c:pt idx="7">
                  <c:v>Przasnysz (gmina wiejska)</c:v>
                </c:pt>
              </c:strCache>
            </c:strRef>
          </c:cat>
          <c:val>
            <c:numRef>
              <c:f>Arkusz1!$C$2:$C$9</c:f>
              <c:numCache>
                <c:formatCode>General</c:formatCode>
                <c:ptCount val="8"/>
              </c:numCache>
            </c:numRef>
          </c:val>
          <c:extLst>
            <c:ext xmlns:c16="http://schemas.microsoft.com/office/drawing/2014/chart" uri="{C3380CC4-5D6E-409C-BE32-E72D297353CC}">
              <c16:uniqueId val="{00000000-791B-4FE8-94DA-EE0E7EE5DE29}"/>
            </c:ext>
          </c:extLst>
        </c:ser>
        <c:ser>
          <c:idx val="2"/>
          <c:order val="2"/>
          <c:tx>
            <c:strRef>
              <c:f>Arkusz1!$D$1</c:f>
              <c:strCache>
                <c:ptCount val="1"/>
                <c:pt idx="0">
                  <c:v>Kolumna2</c:v>
                </c:pt>
              </c:strCache>
            </c:strRef>
          </c:tx>
          <c:spPr>
            <a:solidFill>
              <a:schemeClr val="accent3"/>
            </a:solidFill>
            <a:ln>
              <a:noFill/>
            </a:ln>
            <a:effectLst/>
          </c:spPr>
          <c:invertIfNegative val="0"/>
          <c:cat>
            <c:strRef>
              <c:f>Arkusz1!$A$2:$A$9</c:f>
              <c:strCache>
                <c:ptCount val="8"/>
                <c:pt idx="0">
                  <c:v>Przasnysz miasto</c:v>
                </c:pt>
                <c:pt idx="1">
                  <c:v>Chorzele Miasto</c:v>
                </c:pt>
                <c:pt idx="2">
                  <c:v>Chorzele obszar wiejski</c:v>
                </c:pt>
                <c:pt idx="3">
                  <c:v>Czernice Borowe</c:v>
                </c:pt>
                <c:pt idx="4">
                  <c:v>Jednorożec</c:v>
                </c:pt>
                <c:pt idx="5">
                  <c:v>Krasne</c:v>
                </c:pt>
                <c:pt idx="6">
                  <c:v>Krzynowłoga Mała</c:v>
                </c:pt>
                <c:pt idx="7">
                  <c:v>Przasnysz (gmina wiejska)</c:v>
                </c:pt>
              </c:strCache>
            </c:strRef>
          </c:cat>
          <c:val>
            <c:numRef>
              <c:f>Arkusz1!$D$2:$D$9</c:f>
              <c:numCache>
                <c:formatCode>General</c:formatCode>
                <c:ptCount val="8"/>
              </c:numCache>
            </c:numRef>
          </c:val>
          <c:extLst>
            <c:ext xmlns:c16="http://schemas.microsoft.com/office/drawing/2014/chart" uri="{C3380CC4-5D6E-409C-BE32-E72D297353CC}">
              <c16:uniqueId val="{00000001-791B-4FE8-94DA-EE0E7EE5DE29}"/>
            </c:ext>
          </c:extLst>
        </c:ser>
        <c:ser>
          <c:idx val="3"/>
          <c:order val="3"/>
          <c:tx>
            <c:strRef>
              <c:f>Arkusz1!$E$1</c:f>
              <c:strCache>
                <c:ptCount val="1"/>
                <c:pt idx="0">
                  <c:v>Kolumna3</c:v>
                </c:pt>
              </c:strCache>
            </c:strRef>
          </c:tx>
          <c:spPr>
            <a:solidFill>
              <a:schemeClr val="accent4"/>
            </a:solidFill>
            <a:ln>
              <a:noFill/>
            </a:ln>
            <a:effectLst/>
          </c:spPr>
          <c:invertIfNegative val="0"/>
          <c:cat>
            <c:strRef>
              <c:f>Arkusz1!$A$2:$A$9</c:f>
              <c:strCache>
                <c:ptCount val="8"/>
                <c:pt idx="0">
                  <c:v>Przasnysz miasto</c:v>
                </c:pt>
                <c:pt idx="1">
                  <c:v>Chorzele Miasto</c:v>
                </c:pt>
                <c:pt idx="2">
                  <c:v>Chorzele obszar wiejski</c:v>
                </c:pt>
                <c:pt idx="3">
                  <c:v>Czernice Borowe</c:v>
                </c:pt>
                <c:pt idx="4">
                  <c:v>Jednorożec</c:v>
                </c:pt>
                <c:pt idx="5">
                  <c:v>Krasne</c:v>
                </c:pt>
                <c:pt idx="6">
                  <c:v>Krzynowłoga Mała</c:v>
                </c:pt>
                <c:pt idx="7">
                  <c:v>Przasnysz (gmina wiejska)</c:v>
                </c:pt>
              </c:strCache>
            </c:strRef>
          </c:cat>
          <c:val>
            <c:numRef>
              <c:f>Arkusz1!$E$2:$E$9</c:f>
              <c:numCache>
                <c:formatCode>General</c:formatCode>
                <c:ptCount val="8"/>
              </c:numCache>
            </c:numRef>
          </c:val>
          <c:extLst>
            <c:ext xmlns:c16="http://schemas.microsoft.com/office/drawing/2014/chart" uri="{C3380CC4-5D6E-409C-BE32-E72D297353CC}">
              <c16:uniqueId val="{00000002-791B-4FE8-94DA-EE0E7EE5DE29}"/>
            </c:ext>
          </c:extLst>
        </c:ser>
        <c:ser>
          <c:idx val="4"/>
          <c:order val="4"/>
          <c:tx>
            <c:strRef>
              <c:f>Arkusz1!$F$1</c:f>
              <c:strCache>
                <c:ptCount val="1"/>
                <c:pt idx="0">
                  <c:v>Kolumna4</c:v>
                </c:pt>
              </c:strCache>
            </c:strRef>
          </c:tx>
          <c:spPr>
            <a:solidFill>
              <a:schemeClr val="accent5"/>
            </a:solidFill>
            <a:ln>
              <a:noFill/>
            </a:ln>
            <a:effectLst/>
          </c:spPr>
          <c:invertIfNegative val="0"/>
          <c:cat>
            <c:strRef>
              <c:f>Arkusz1!$A$2:$A$9</c:f>
              <c:strCache>
                <c:ptCount val="8"/>
                <c:pt idx="0">
                  <c:v>Przasnysz miasto</c:v>
                </c:pt>
                <c:pt idx="1">
                  <c:v>Chorzele Miasto</c:v>
                </c:pt>
                <c:pt idx="2">
                  <c:v>Chorzele obszar wiejski</c:v>
                </c:pt>
                <c:pt idx="3">
                  <c:v>Czernice Borowe</c:v>
                </c:pt>
                <c:pt idx="4">
                  <c:v>Jednorożec</c:v>
                </c:pt>
                <c:pt idx="5">
                  <c:v>Krasne</c:v>
                </c:pt>
                <c:pt idx="6">
                  <c:v>Krzynowłoga Mała</c:v>
                </c:pt>
                <c:pt idx="7">
                  <c:v>Przasnysz (gmina wiejska)</c:v>
                </c:pt>
              </c:strCache>
            </c:strRef>
          </c:cat>
          <c:val>
            <c:numRef>
              <c:f>Arkusz1!$F$2:$F$9</c:f>
              <c:numCache>
                <c:formatCode>General</c:formatCode>
                <c:ptCount val="8"/>
              </c:numCache>
            </c:numRef>
          </c:val>
          <c:extLst>
            <c:ext xmlns:c16="http://schemas.microsoft.com/office/drawing/2014/chart" uri="{C3380CC4-5D6E-409C-BE32-E72D297353CC}">
              <c16:uniqueId val="{00000003-791B-4FE8-94DA-EE0E7EE5DE29}"/>
            </c:ext>
          </c:extLst>
        </c:ser>
        <c:dLbls>
          <c:showLegendKey val="0"/>
          <c:showVal val="0"/>
          <c:showCatName val="0"/>
          <c:showSerName val="0"/>
          <c:showPercent val="0"/>
          <c:showBubbleSize val="0"/>
        </c:dLbls>
        <c:gapWidth val="52"/>
        <c:overlap val="71"/>
        <c:axId val="2102409568"/>
        <c:axId val="2102404128"/>
      </c:barChart>
      <c:barChart>
        <c:barDir val="col"/>
        <c:grouping val="clustered"/>
        <c:varyColors val="0"/>
        <c:ser>
          <c:idx val="0"/>
          <c:order val="0"/>
          <c:tx>
            <c:strRef>
              <c:f>Arkusz1!$B$1</c:f>
              <c:strCache>
                <c:ptCount val="1"/>
                <c:pt idx="0">
                  <c:v>Seria 1</c:v>
                </c:pt>
              </c:strCache>
            </c:strRef>
          </c:tx>
          <c:spPr>
            <a:solidFill>
              <a:schemeClr val="accent1"/>
            </a:solidFill>
            <a:ln>
              <a:noFill/>
            </a:ln>
            <a:effectLst/>
          </c:spPr>
          <c:invertIfNegative val="0"/>
          <c:dPt>
            <c:idx val="4"/>
            <c:invertIfNegative val="0"/>
            <c:bubble3D val="0"/>
            <c:spPr>
              <a:solidFill>
                <a:srgbClr val="FF0000"/>
              </a:solidFill>
              <a:ln>
                <a:solidFill>
                  <a:srgbClr val="FF0000"/>
                </a:solidFill>
              </a:ln>
              <a:effectLst/>
            </c:spPr>
            <c:extLst>
              <c:ext xmlns:c16="http://schemas.microsoft.com/office/drawing/2014/chart" uri="{C3380CC4-5D6E-409C-BE32-E72D297353CC}">
                <c16:uniqueId val="{00000005-791B-4FE8-94DA-EE0E7EE5DE2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Arkusz1!$A$2:$A$9</c:f>
              <c:strCache>
                <c:ptCount val="8"/>
                <c:pt idx="0">
                  <c:v>Przasnysz miasto</c:v>
                </c:pt>
                <c:pt idx="1">
                  <c:v>Chorzele Miasto</c:v>
                </c:pt>
                <c:pt idx="2">
                  <c:v>Chorzele obszar wiejski</c:v>
                </c:pt>
                <c:pt idx="3">
                  <c:v>Czernice Borowe</c:v>
                </c:pt>
                <c:pt idx="4">
                  <c:v>Jednorożec</c:v>
                </c:pt>
                <c:pt idx="5">
                  <c:v>Krasne</c:v>
                </c:pt>
                <c:pt idx="6">
                  <c:v>Krzynowłoga Mała</c:v>
                </c:pt>
                <c:pt idx="7">
                  <c:v>Przasnysz (gmina wiejska)</c:v>
                </c:pt>
              </c:strCache>
            </c:strRef>
          </c:cat>
          <c:val>
            <c:numRef>
              <c:f>Arkusz1!$B$2:$B$9</c:f>
              <c:numCache>
                <c:formatCode>General</c:formatCode>
                <c:ptCount val="8"/>
                <c:pt idx="0">
                  <c:v>64.47</c:v>
                </c:pt>
                <c:pt idx="1">
                  <c:v>60.05</c:v>
                </c:pt>
                <c:pt idx="2">
                  <c:v>52.68</c:v>
                </c:pt>
                <c:pt idx="3">
                  <c:v>80.33</c:v>
                </c:pt>
                <c:pt idx="4">
                  <c:v>52.83</c:v>
                </c:pt>
                <c:pt idx="5">
                  <c:v>65.06</c:v>
                </c:pt>
                <c:pt idx="6">
                  <c:v>54.43</c:v>
                </c:pt>
                <c:pt idx="7">
                  <c:v>71.52</c:v>
                </c:pt>
              </c:numCache>
            </c:numRef>
          </c:val>
          <c:extLst>
            <c:ext xmlns:c16="http://schemas.microsoft.com/office/drawing/2014/chart" uri="{C3380CC4-5D6E-409C-BE32-E72D297353CC}">
              <c16:uniqueId val="{00000006-791B-4FE8-94DA-EE0E7EE5DE29}"/>
            </c:ext>
          </c:extLst>
        </c:ser>
        <c:dLbls>
          <c:showLegendKey val="0"/>
          <c:showVal val="0"/>
          <c:showCatName val="0"/>
          <c:showSerName val="0"/>
          <c:showPercent val="0"/>
          <c:showBubbleSize val="0"/>
        </c:dLbls>
        <c:gapWidth val="44"/>
        <c:overlap val="-42"/>
        <c:axId val="2102418272"/>
        <c:axId val="2102403040"/>
      </c:barChart>
      <c:catAx>
        <c:axId val="2102409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crossAx val="2102404128"/>
        <c:crossesAt val="0"/>
        <c:auto val="1"/>
        <c:lblAlgn val="ctr"/>
        <c:lblOffset val="100"/>
        <c:noMultiLvlLbl val="0"/>
      </c:catAx>
      <c:valAx>
        <c:axId val="2102404128"/>
        <c:scaling>
          <c:orientation val="minMax"/>
        </c:scaling>
        <c:delete val="1"/>
        <c:axPos val="l"/>
        <c:majorGridlines>
          <c:spPr>
            <a:ln w="9525" cap="flat" cmpd="sng" algn="ctr">
              <a:solidFill>
                <a:schemeClr val="bg1"/>
              </a:solidFill>
              <a:round/>
            </a:ln>
            <a:effectLst/>
          </c:spPr>
        </c:majorGridlines>
        <c:numFmt formatCode="0.00%" sourceLinked="0"/>
        <c:majorTickMark val="none"/>
        <c:minorTickMark val="none"/>
        <c:tickLblPos val="nextTo"/>
        <c:crossAx val="2102409568"/>
        <c:crosses val="autoZero"/>
        <c:crossBetween val="between"/>
      </c:valAx>
      <c:valAx>
        <c:axId val="2102403040"/>
        <c:scaling>
          <c:orientation val="minMax"/>
        </c:scaling>
        <c:delete val="1"/>
        <c:axPos val="r"/>
        <c:numFmt formatCode="General" sourceLinked="1"/>
        <c:majorTickMark val="out"/>
        <c:minorTickMark val="none"/>
        <c:tickLblPos val="nextTo"/>
        <c:crossAx val="2102418272"/>
        <c:crosses val="max"/>
        <c:crossBetween val="between"/>
      </c:valAx>
      <c:catAx>
        <c:axId val="2102418272"/>
        <c:scaling>
          <c:orientation val="minMax"/>
        </c:scaling>
        <c:delete val="1"/>
        <c:axPos val="b"/>
        <c:numFmt formatCode="General" sourceLinked="1"/>
        <c:majorTickMark val="out"/>
        <c:minorTickMark val="none"/>
        <c:tickLblPos val="nextTo"/>
        <c:crossAx val="2102403040"/>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pl-PL" sz="1200">
                <a:solidFill>
                  <a:sysClr val="windowText" lastClr="000000"/>
                </a:solidFill>
                <a:latin typeface="+mn-lt"/>
                <a:cs typeface="Arial" panose="020B0604020202020204" pitchFamily="34" charset="0"/>
              </a:rPr>
              <a:t>Wykres 2.Wyniki procentowe sprawdzianu ósmoklasisty  </a:t>
            </a:r>
            <a:br>
              <a:rPr lang="pl-PL" sz="1200">
                <a:solidFill>
                  <a:sysClr val="windowText" lastClr="000000"/>
                </a:solidFill>
                <a:latin typeface="+mn-lt"/>
                <a:cs typeface="Arial" panose="020B0604020202020204" pitchFamily="34" charset="0"/>
              </a:rPr>
            </a:br>
            <a:r>
              <a:rPr lang="pl-PL" sz="1200">
                <a:solidFill>
                  <a:sysClr val="windowText" lastClr="000000"/>
                </a:solidFill>
                <a:latin typeface="+mn-lt"/>
                <a:cs typeface="Arial" panose="020B0604020202020204" pitchFamily="34" charset="0"/>
              </a:rPr>
              <a:t>z matematyki w 2024 r. w gminach</a:t>
            </a:r>
            <a:r>
              <a:rPr lang="pl-PL" sz="1200" baseline="0">
                <a:solidFill>
                  <a:sysClr val="windowText" lastClr="000000"/>
                </a:solidFill>
                <a:latin typeface="+mn-lt"/>
                <a:cs typeface="Arial" panose="020B0604020202020204" pitchFamily="34" charset="0"/>
              </a:rPr>
              <a:t> powiatu przasnyskiego</a:t>
            </a:r>
            <a:endParaRPr lang="pl-PL" sz="1200">
              <a:solidFill>
                <a:sysClr val="windowText" lastClr="000000"/>
              </a:solidFill>
              <a:latin typeface="+mn-lt"/>
              <a:cs typeface="Arial" panose="020B0604020202020204" pitchFamily="34" charset="0"/>
            </a:endParaRPr>
          </a:p>
        </c:rich>
      </c:tx>
      <c:layout>
        <c:manualLayout>
          <c:xMode val="edge"/>
          <c:yMode val="edge"/>
          <c:x val="0.12091264031234748"/>
          <c:y val="5.019870320016733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title>
    <c:autoTitleDeleted val="0"/>
    <c:plotArea>
      <c:layout/>
      <c:barChart>
        <c:barDir val="col"/>
        <c:grouping val="clustered"/>
        <c:varyColors val="0"/>
        <c:ser>
          <c:idx val="1"/>
          <c:order val="1"/>
          <c:tx>
            <c:strRef>
              <c:f>Arkusz1!$C$1</c:f>
              <c:strCache>
                <c:ptCount val="1"/>
                <c:pt idx="0">
                  <c:v>Kolumna1</c:v>
                </c:pt>
              </c:strCache>
            </c:strRef>
          </c:tx>
          <c:spPr>
            <a:solidFill>
              <a:schemeClr val="accent2"/>
            </a:solidFill>
            <a:ln>
              <a:noFill/>
            </a:ln>
            <a:effectLst/>
          </c:spPr>
          <c:invertIfNegative val="0"/>
          <c:cat>
            <c:strRef>
              <c:f>Arkusz1!$A$2:$A$9</c:f>
              <c:strCache>
                <c:ptCount val="8"/>
                <c:pt idx="0">
                  <c:v>Przasnysz (gmina miejska)</c:v>
                </c:pt>
                <c:pt idx="1">
                  <c:v>Chorzele Miasto</c:v>
                </c:pt>
                <c:pt idx="2">
                  <c:v>Chorzele obszar wiejski</c:v>
                </c:pt>
                <c:pt idx="3">
                  <c:v>Czernice Borowe</c:v>
                </c:pt>
                <c:pt idx="4">
                  <c:v>Jednorożec</c:v>
                </c:pt>
                <c:pt idx="5">
                  <c:v>Krasne</c:v>
                </c:pt>
                <c:pt idx="6">
                  <c:v>Krzynowłoga Mała</c:v>
                </c:pt>
                <c:pt idx="7">
                  <c:v>Przasnysz (gmina wiejska)</c:v>
                </c:pt>
              </c:strCache>
            </c:strRef>
          </c:cat>
          <c:val>
            <c:numRef>
              <c:f>Arkusz1!$C$2:$C$9</c:f>
              <c:numCache>
                <c:formatCode>General</c:formatCode>
                <c:ptCount val="8"/>
              </c:numCache>
            </c:numRef>
          </c:val>
          <c:extLst>
            <c:ext xmlns:c16="http://schemas.microsoft.com/office/drawing/2014/chart" uri="{C3380CC4-5D6E-409C-BE32-E72D297353CC}">
              <c16:uniqueId val="{00000000-90CD-4AAE-A670-CA41AF554202}"/>
            </c:ext>
          </c:extLst>
        </c:ser>
        <c:ser>
          <c:idx val="2"/>
          <c:order val="2"/>
          <c:tx>
            <c:strRef>
              <c:f>Arkusz1!$D$1</c:f>
              <c:strCache>
                <c:ptCount val="1"/>
                <c:pt idx="0">
                  <c:v>Kolumna2</c:v>
                </c:pt>
              </c:strCache>
            </c:strRef>
          </c:tx>
          <c:spPr>
            <a:solidFill>
              <a:schemeClr val="accent3"/>
            </a:solidFill>
            <a:ln>
              <a:noFill/>
            </a:ln>
            <a:effectLst/>
          </c:spPr>
          <c:invertIfNegative val="0"/>
          <c:cat>
            <c:strRef>
              <c:f>Arkusz1!$A$2:$A$9</c:f>
              <c:strCache>
                <c:ptCount val="8"/>
                <c:pt idx="0">
                  <c:v>Przasnysz (gmina miejska)</c:v>
                </c:pt>
                <c:pt idx="1">
                  <c:v>Chorzele Miasto</c:v>
                </c:pt>
                <c:pt idx="2">
                  <c:v>Chorzele obszar wiejski</c:v>
                </c:pt>
                <c:pt idx="3">
                  <c:v>Czernice Borowe</c:v>
                </c:pt>
                <c:pt idx="4">
                  <c:v>Jednorożec</c:v>
                </c:pt>
                <c:pt idx="5">
                  <c:v>Krasne</c:v>
                </c:pt>
                <c:pt idx="6">
                  <c:v>Krzynowłoga Mała</c:v>
                </c:pt>
                <c:pt idx="7">
                  <c:v>Przasnysz (gmina wiejska)</c:v>
                </c:pt>
              </c:strCache>
            </c:strRef>
          </c:cat>
          <c:val>
            <c:numRef>
              <c:f>Arkusz1!$D$2:$D$9</c:f>
              <c:numCache>
                <c:formatCode>General</c:formatCode>
                <c:ptCount val="8"/>
              </c:numCache>
            </c:numRef>
          </c:val>
          <c:extLst>
            <c:ext xmlns:c16="http://schemas.microsoft.com/office/drawing/2014/chart" uri="{C3380CC4-5D6E-409C-BE32-E72D297353CC}">
              <c16:uniqueId val="{00000001-90CD-4AAE-A670-CA41AF554202}"/>
            </c:ext>
          </c:extLst>
        </c:ser>
        <c:ser>
          <c:idx val="3"/>
          <c:order val="3"/>
          <c:tx>
            <c:strRef>
              <c:f>Arkusz1!$E$1</c:f>
              <c:strCache>
                <c:ptCount val="1"/>
                <c:pt idx="0">
                  <c:v>Kolumna3</c:v>
                </c:pt>
              </c:strCache>
            </c:strRef>
          </c:tx>
          <c:spPr>
            <a:solidFill>
              <a:schemeClr val="accent4"/>
            </a:solidFill>
            <a:ln>
              <a:noFill/>
            </a:ln>
            <a:effectLst/>
          </c:spPr>
          <c:invertIfNegative val="0"/>
          <c:cat>
            <c:strRef>
              <c:f>Arkusz1!$A$2:$A$9</c:f>
              <c:strCache>
                <c:ptCount val="8"/>
                <c:pt idx="0">
                  <c:v>Przasnysz (gmina miejska)</c:v>
                </c:pt>
                <c:pt idx="1">
                  <c:v>Chorzele Miasto</c:v>
                </c:pt>
                <c:pt idx="2">
                  <c:v>Chorzele obszar wiejski</c:v>
                </c:pt>
                <c:pt idx="3">
                  <c:v>Czernice Borowe</c:v>
                </c:pt>
                <c:pt idx="4">
                  <c:v>Jednorożec</c:v>
                </c:pt>
                <c:pt idx="5">
                  <c:v>Krasne</c:v>
                </c:pt>
                <c:pt idx="6">
                  <c:v>Krzynowłoga Mała</c:v>
                </c:pt>
                <c:pt idx="7">
                  <c:v>Przasnysz (gmina wiejska)</c:v>
                </c:pt>
              </c:strCache>
            </c:strRef>
          </c:cat>
          <c:val>
            <c:numRef>
              <c:f>Arkusz1!$E$2:$E$9</c:f>
              <c:numCache>
                <c:formatCode>General</c:formatCode>
                <c:ptCount val="8"/>
              </c:numCache>
            </c:numRef>
          </c:val>
          <c:extLst>
            <c:ext xmlns:c16="http://schemas.microsoft.com/office/drawing/2014/chart" uri="{C3380CC4-5D6E-409C-BE32-E72D297353CC}">
              <c16:uniqueId val="{00000002-90CD-4AAE-A670-CA41AF554202}"/>
            </c:ext>
          </c:extLst>
        </c:ser>
        <c:ser>
          <c:idx val="4"/>
          <c:order val="4"/>
          <c:tx>
            <c:strRef>
              <c:f>Arkusz1!$F$1</c:f>
              <c:strCache>
                <c:ptCount val="1"/>
                <c:pt idx="0">
                  <c:v>Kolumna4</c:v>
                </c:pt>
              </c:strCache>
            </c:strRef>
          </c:tx>
          <c:spPr>
            <a:solidFill>
              <a:schemeClr val="accent5"/>
            </a:solidFill>
            <a:ln>
              <a:noFill/>
            </a:ln>
            <a:effectLst/>
          </c:spPr>
          <c:invertIfNegative val="0"/>
          <c:cat>
            <c:strRef>
              <c:f>Arkusz1!$A$2:$A$9</c:f>
              <c:strCache>
                <c:ptCount val="8"/>
                <c:pt idx="0">
                  <c:v>Przasnysz (gmina miejska)</c:v>
                </c:pt>
                <c:pt idx="1">
                  <c:v>Chorzele Miasto</c:v>
                </c:pt>
                <c:pt idx="2">
                  <c:v>Chorzele obszar wiejski</c:v>
                </c:pt>
                <c:pt idx="3">
                  <c:v>Czernice Borowe</c:v>
                </c:pt>
                <c:pt idx="4">
                  <c:v>Jednorożec</c:v>
                </c:pt>
                <c:pt idx="5">
                  <c:v>Krasne</c:v>
                </c:pt>
                <c:pt idx="6">
                  <c:v>Krzynowłoga Mała</c:v>
                </c:pt>
                <c:pt idx="7">
                  <c:v>Przasnysz (gmina wiejska)</c:v>
                </c:pt>
              </c:strCache>
            </c:strRef>
          </c:cat>
          <c:val>
            <c:numRef>
              <c:f>Arkusz1!$F$2:$F$9</c:f>
              <c:numCache>
                <c:formatCode>General</c:formatCode>
                <c:ptCount val="8"/>
              </c:numCache>
            </c:numRef>
          </c:val>
          <c:extLst>
            <c:ext xmlns:c16="http://schemas.microsoft.com/office/drawing/2014/chart" uri="{C3380CC4-5D6E-409C-BE32-E72D297353CC}">
              <c16:uniqueId val="{00000003-90CD-4AAE-A670-CA41AF554202}"/>
            </c:ext>
          </c:extLst>
        </c:ser>
        <c:dLbls>
          <c:showLegendKey val="0"/>
          <c:showVal val="0"/>
          <c:showCatName val="0"/>
          <c:showSerName val="0"/>
          <c:showPercent val="0"/>
          <c:showBubbleSize val="0"/>
        </c:dLbls>
        <c:gapWidth val="52"/>
        <c:overlap val="71"/>
        <c:axId val="2102391072"/>
        <c:axId val="2102400864"/>
      </c:barChart>
      <c:barChart>
        <c:barDir val="col"/>
        <c:grouping val="clustered"/>
        <c:varyColors val="0"/>
        <c:ser>
          <c:idx val="0"/>
          <c:order val="0"/>
          <c:tx>
            <c:strRef>
              <c:f>Arkusz1!$B$1</c:f>
              <c:strCache>
                <c:ptCount val="1"/>
                <c:pt idx="0">
                  <c:v>Seria 1</c:v>
                </c:pt>
              </c:strCache>
            </c:strRef>
          </c:tx>
          <c:spPr>
            <a:solidFill>
              <a:schemeClr val="accent1"/>
            </a:solidFill>
            <a:ln>
              <a:noFill/>
            </a:ln>
            <a:effectLst/>
          </c:spPr>
          <c:invertIfNegative val="0"/>
          <c:dPt>
            <c:idx val="4"/>
            <c:invertIfNegative val="0"/>
            <c:bubble3D val="0"/>
            <c:spPr>
              <a:solidFill>
                <a:srgbClr val="FF0000"/>
              </a:solidFill>
              <a:ln>
                <a:noFill/>
              </a:ln>
              <a:effectLst/>
            </c:spPr>
            <c:extLst>
              <c:ext xmlns:c16="http://schemas.microsoft.com/office/drawing/2014/chart" uri="{C3380CC4-5D6E-409C-BE32-E72D297353CC}">
                <c16:uniqueId val="{00000005-90CD-4AAE-A670-CA41AF55420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Arkusz1!$A$2:$A$9</c:f>
              <c:strCache>
                <c:ptCount val="8"/>
                <c:pt idx="0">
                  <c:v>Przasnysz (gmina miejska)</c:v>
                </c:pt>
                <c:pt idx="1">
                  <c:v>Chorzele Miasto</c:v>
                </c:pt>
                <c:pt idx="2">
                  <c:v>Chorzele obszar wiejski</c:v>
                </c:pt>
                <c:pt idx="3">
                  <c:v>Czernice Borowe</c:v>
                </c:pt>
                <c:pt idx="4">
                  <c:v>Jednorożec</c:v>
                </c:pt>
                <c:pt idx="5">
                  <c:v>Krasne</c:v>
                </c:pt>
                <c:pt idx="6">
                  <c:v>Krzynowłoga Mała</c:v>
                </c:pt>
                <c:pt idx="7">
                  <c:v>Przasnysz (gmina wiejska)</c:v>
                </c:pt>
              </c:strCache>
            </c:strRef>
          </c:cat>
          <c:val>
            <c:numRef>
              <c:f>Arkusz1!$B$2:$B$9</c:f>
              <c:numCache>
                <c:formatCode>General</c:formatCode>
                <c:ptCount val="8"/>
                <c:pt idx="0">
                  <c:v>52.4</c:v>
                </c:pt>
                <c:pt idx="1">
                  <c:v>47.49</c:v>
                </c:pt>
                <c:pt idx="2">
                  <c:v>39.08</c:v>
                </c:pt>
                <c:pt idx="3">
                  <c:v>41.33</c:v>
                </c:pt>
                <c:pt idx="4">
                  <c:v>41.6</c:v>
                </c:pt>
                <c:pt idx="5">
                  <c:v>51.25</c:v>
                </c:pt>
                <c:pt idx="6">
                  <c:v>54.86</c:v>
                </c:pt>
                <c:pt idx="7">
                  <c:v>44</c:v>
                </c:pt>
              </c:numCache>
            </c:numRef>
          </c:val>
          <c:extLst>
            <c:ext xmlns:c16="http://schemas.microsoft.com/office/drawing/2014/chart" uri="{C3380CC4-5D6E-409C-BE32-E72D297353CC}">
              <c16:uniqueId val="{00000006-90CD-4AAE-A670-CA41AF554202}"/>
            </c:ext>
          </c:extLst>
        </c:ser>
        <c:dLbls>
          <c:showLegendKey val="0"/>
          <c:showVal val="0"/>
          <c:showCatName val="0"/>
          <c:showSerName val="0"/>
          <c:showPercent val="0"/>
          <c:showBubbleSize val="0"/>
        </c:dLbls>
        <c:gapWidth val="44"/>
        <c:overlap val="-42"/>
        <c:axId val="2102389440"/>
        <c:axId val="2102393248"/>
      </c:barChart>
      <c:catAx>
        <c:axId val="2102391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crossAx val="2102400864"/>
        <c:crossesAt val="0"/>
        <c:auto val="1"/>
        <c:lblAlgn val="ctr"/>
        <c:lblOffset val="100"/>
        <c:noMultiLvlLbl val="0"/>
      </c:catAx>
      <c:valAx>
        <c:axId val="2102400864"/>
        <c:scaling>
          <c:orientation val="minMax"/>
        </c:scaling>
        <c:delete val="1"/>
        <c:axPos val="l"/>
        <c:majorGridlines>
          <c:spPr>
            <a:ln w="9525" cap="flat" cmpd="sng" algn="ctr">
              <a:solidFill>
                <a:schemeClr val="bg1"/>
              </a:solidFill>
              <a:round/>
            </a:ln>
            <a:effectLst/>
          </c:spPr>
        </c:majorGridlines>
        <c:numFmt formatCode="0.00%" sourceLinked="0"/>
        <c:majorTickMark val="none"/>
        <c:minorTickMark val="none"/>
        <c:tickLblPos val="nextTo"/>
        <c:crossAx val="2102391072"/>
        <c:crosses val="autoZero"/>
        <c:crossBetween val="between"/>
      </c:valAx>
      <c:valAx>
        <c:axId val="2102393248"/>
        <c:scaling>
          <c:orientation val="minMax"/>
        </c:scaling>
        <c:delete val="1"/>
        <c:axPos val="r"/>
        <c:numFmt formatCode="General" sourceLinked="1"/>
        <c:majorTickMark val="out"/>
        <c:minorTickMark val="none"/>
        <c:tickLblPos val="nextTo"/>
        <c:crossAx val="2102389440"/>
        <c:crosses val="max"/>
        <c:crossBetween val="between"/>
      </c:valAx>
      <c:catAx>
        <c:axId val="2102389440"/>
        <c:scaling>
          <c:orientation val="minMax"/>
        </c:scaling>
        <c:delete val="1"/>
        <c:axPos val="b"/>
        <c:numFmt formatCode="General" sourceLinked="1"/>
        <c:majorTickMark val="out"/>
        <c:minorTickMark val="none"/>
        <c:tickLblPos val="nextTo"/>
        <c:crossAx val="2102393248"/>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pl-PL" sz="1200">
                <a:solidFill>
                  <a:sysClr val="windowText" lastClr="000000"/>
                </a:solidFill>
                <a:latin typeface="+mn-lt"/>
                <a:cs typeface="Arial" panose="020B0604020202020204" pitchFamily="34" charset="0"/>
              </a:rPr>
              <a:t>Wykres 3.Wyniki procentowe sprawdzianu ósmoklasisty z języka angielskiego w 2024 r. w gminach</a:t>
            </a:r>
            <a:r>
              <a:rPr lang="pl-PL" sz="1200" baseline="0">
                <a:solidFill>
                  <a:sysClr val="windowText" lastClr="000000"/>
                </a:solidFill>
                <a:latin typeface="+mn-lt"/>
                <a:cs typeface="Arial" panose="020B0604020202020204" pitchFamily="34" charset="0"/>
              </a:rPr>
              <a:t> powiatu przasnyskiego</a:t>
            </a:r>
            <a:endParaRPr lang="pl-PL" sz="1200">
              <a:solidFill>
                <a:sysClr val="windowText" lastClr="000000"/>
              </a:solidFill>
              <a:latin typeface="+mn-lt"/>
              <a:cs typeface="Arial" panose="020B0604020202020204" pitchFamily="34" charset="0"/>
            </a:endParaRPr>
          </a:p>
        </c:rich>
      </c:tx>
      <c:layout>
        <c:manualLayout>
          <c:xMode val="edge"/>
          <c:yMode val="edge"/>
          <c:x val="0.12091264031234748"/>
          <c:y val="5.019870320016733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pl-PL"/>
        </a:p>
      </c:txPr>
    </c:title>
    <c:autoTitleDeleted val="0"/>
    <c:plotArea>
      <c:layout/>
      <c:barChart>
        <c:barDir val="col"/>
        <c:grouping val="clustered"/>
        <c:varyColors val="0"/>
        <c:ser>
          <c:idx val="1"/>
          <c:order val="1"/>
          <c:tx>
            <c:strRef>
              <c:f>Arkusz1!$C$1</c:f>
              <c:strCache>
                <c:ptCount val="1"/>
                <c:pt idx="0">
                  <c:v>Kolumna1</c:v>
                </c:pt>
              </c:strCache>
            </c:strRef>
          </c:tx>
          <c:spPr>
            <a:solidFill>
              <a:schemeClr val="accent2"/>
            </a:solidFill>
            <a:ln>
              <a:noFill/>
            </a:ln>
            <a:effectLst/>
          </c:spPr>
          <c:invertIfNegative val="0"/>
          <c:cat>
            <c:strRef>
              <c:f>Arkusz1!$A$2:$A$9</c:f>
              <c:strCache>
                <c:ptCount val="8"/>
                <c:pt idx="0">
                  <c:v>Przasnysz (gmina miejska)</c:v>
                </c:pt>
                <c:pt idx="1">
                  <c:v>Chorzele Miasto</c:v>
                </c:pt>
                <c:pt idx="2">
                  <c:v>Chorzele obszar wiejski</c:v>
                </c:pt>
                <c:pt idx="3">
                  <c:v>Czernice Borowe</c:v>
                </c:pt>
                <c:pt idx="4">
                  <c:v>Jednorożec</c:v>
                </c:pt>
                <c:pt idx="5">
                  <c:v>Krasne</c:v>
                </c:pt>
                <c:pt idx="6">
                  <c:v>Krzynowłoga Mała</c:v>
                </c:pt>
                <c:pt idx="7">
                  <c:v>Przasnysz (gmina wiejska)</c:v>
                </c:pt>
              </c:strCache>
            </c:strRef>
          </c:cat>
          <c:val>
            <c:numRef>
              <c:f>Arkusz1!$C$2:$C$9</c:f>
              <c:numCache>
                <c:formatCode>General</c:formatCode>
                <c:ptCount val="8"/>
              </c:numCache>
            </c:numRef>
          </c:val>
          <c:extLst>
            <c:ext xmlns:c16="http://schemas.microsoft.com/office/drawing/2014/chart" uri="{C3380CC4-5D6E-409C-BE32-E72D297353CC}">
              <c16:uniqueId val="{00000000-552F-418E-B3BF-7F139A8D3BB9}"/>
            </c:ext>
          </c:extLst>
        </c:ser>
        <c:ser>
          <c:idx val="2"/>
          <c:order val="2"/>
          <c:tx>
            <c:strRef>
              <c:f>Arkusz1!$D$1</c:f>
              <c:strCache>
                <c:ptCount val="1"/>
                <c:pt idx="0">
                  <c:v>Kolumna2</c:v>
                </c:pt>
              </c:strCache>
            </c:strRef>
          </c:tx>
          <c:spPr>
            <a:solidFill>
              <a:schemeClr val="accent3"/>
            </a:solidFill>
            <a:ln>
              <a:noFill/>
            </a:ln>
            <a:effectLst/>
          </c:spPr>
          <c:invertIfNegative val="0"/>
          <c:cat>
            <c:strRef>
              <c:f>Arkusz1!$A$2:$A$9</c:f>
              <c:strCache>
                <c:ptCount val="8"/>
                <c:pt idx="0">
                  <c:v>Przasnysz (gmina miejska)</c:v>
                </c:pt>
                <c:pt idx="1">
                  <c:v>Chorzele Miasto</c:v>
                </c:pt>
                <c:pt idx="2">
                  <c:v>Chorzele obszar wiejski</c:v>
                </c:pt>
                <c:pt idx="3">
                  <c:v>Czernice Borowe</c:v>
                </c:pt>
                <c:pt idx="4">
                  <c:v>Jednorożec</c:v>
                </c:pt>
                <c:pt idx="5">
                  <c:v>Krasne</c:v>
                </c:pt>
                <c:pt idx="6">
                  <c:v>Krzynowłoga Mała</c:v>
                </c:pt>
                <c:pt idx="7">
                  <c:v>Przasnysz (gmina wiejska)</c:v>
                </c:pt>
              </c:strCache>
            </c:strRef>
          </c:cat>
          <c:val>
            <c:numRef>
              <c:f>Arkusz1!$D$2:$D$9</c:f>
              <c:numCache>
                <c:formatCode>General</c:formatCode>
                <c:ptCount val="8"/>
              </c:numCache>
            </c:numRef>
          </c:val>
          <c:extLst>
            <c:ext xmlns:c16="http://schemas.microsoft.com/office/drawing/2014/chart" uri="{C3380CC4-5D6E-409C-BE32-E72D297353CC}">
              <c16:uniqueId val="{00000001-552F-418E-B3BF-7F139A8D3BB9}"/>
            </c:ext>
          </c:extLst>
        </c:ser>
        <c:ser>
          <c:idx val="3"/>
          <c:order val="3"/>
          <c:tx>
            <c:strRef>
              <c:f>Arkusz1!$E$1</c:f>
              <c:strCache>
                <c:ptCount val="1"/>
                <c:pt idx="0">
                  <c:v>Kolumna3</c:v>
                </c:pt>
              </c:strCache>
            </c:strRef>
          </c:tx>
          <c:spPr>
            <a:solidFill>
              <a:schemeClr val="accent4"/>
            </a:solidFill>
            <a:ln>
              <a:noFill/>
            </a:ln>
            <a:effectLst/>
          </c:spPr>
          <c:invertIfNegative val="0"/>
          <c:cat>
            <c:strRef>
              <c:f>Arkusz1!$A$2:$A$9</c:f>
              <c:strCache>
                <c:ptCount val="8"/>
                <c:pt idx="0">
                  <c:v>Przasnysz (gmina miejska)</c:v>
                </c:pt>
                <c:pt idx="1">
                  <c:v>Chorzele Miasto</c:v>
                </c:pt>
                <c:pt idx="2">
                  <c:v>Chorzele obszar wiejski</c:v>
                </c:pt>
                <c:pt idx="3">
                  <c:v>Czernice Borowe</c:v>
                </c:pt>
                <c:pt idx="4">
                  <c:v>Jednorożec</c:v>
                </c:pt>
                <c:pt idx="5">
                  <c:v>Krasne</c:v>
                </c:pt>
                <c:pt idx="6">
                  <c:v>Krzynowłoga Mała</c:v>
                </c:pt>
                <c:pt idx="7">
                  <c:v>Przasnysz (gmina wiejska)</c:v>
                </c:pt>
              </c:strCache>
            </c:strRef>
          </c:cat>
          <c:val>
            <c:numRef>
              <c:f>Arkusz1!$E$2:$E$9</c:f>
              <c:numCache>
                <c:formatCode>General</c:formatCode>
                <c:ptCount val="8"/>
              </c:numCache>
            </c:numRef>
          </c:val>
          <c:extLst>
            <c:ext xmlns:c16="http://schemas.microsoft.com/office/drawing/2014/chart" uri="{C3380CC4-5D6E-409C-BE32-E72D297353CC}">
              <c16:uniqueId val="{00000002-552F-418E-B3BF-7F139A8D3BB9}"/>
            </c:ext>
          </c:extLst>
        </c:ser>
        <c:ser>
          <c:idx val="4"/>
          <c:order val="4"/>
          <c:tx>
            <c:strRef>
              <c:f>Arkusz1!$F$1</c:f>
              <c:strCache>
                <c:ptCount val="1"/>
                <c:pt idx="0">
                  <c:v>Kolumna4</c:v>
                </c:pt>
              </c:strCache>
            </c:strRef>
          </c:tx>
          <c:spPr>
            <a:solidFill>
              <a:schemeClr val="accent5"/>
            </a:solidFill>
            <a:ln>
              <a:noFill/>
            </a:ln>
            <a:effectLst/>
          </c:spPr>
          <c:invertIfNegative val="0"/>
          <c:cat>
            <c:strRef>
              <c:f>Arkusz1!$A$2:$A$9</c:f>
              <c:strCache>
                <c:ptCount val="8"/>
                <c:pt idx="0">
                  <c:v>Przasnysz (gmina miejska)</c:v>
                </c:pt>
                <c:pt idx="1">
                  <c:v>Chorzele Miasto</c:v>
                </c:pt>
                <c:pt idx="2">
                  <c:v>Chorzele obszar wiejski</c:v>
                </c:pt>
                <c:pt idx="3">
                  <c:v>Czernice Borowe</c:v>
                </c:pt>
                <c:pt idx="4">
                  <c:v>Jednorożec</c:v>
                </c:pt>
                <c:pt idx="5">
                  <c:v>Krasne</c:v>
                </c:pt>
                <c:pt idx="6">
                  <c:v>Krzynowłoga Mała</c:v>
                </c:pt>
                <c:pt idx="7">
                  <c:v>Przasnysz (gmina wiejska)</c:v>
                </c:pt>
              </c:strCache>
            </c:strRef>
          </c:cat>
          <c:val>
            <c:numRef>
              <c:f>Arkusz1!$F$2:$F$9</c:f>
              <c:numCache>
                <c:formatCode>General</c:formatCode>
                <c:ptCount val="8"/>
              </c:numCache>
            </c:numRef>
          </c:val>
          <c:extLst>
            <c:ext xmlns:c16="http://schemas.microsoft.com/office/drawing/2014/chart" uri="{C3380CC4-5D6E-409C-BE32-E72D297353CC}">
              <c16:uniqueId val="{00000003-552F-418E-B3BF-7F139A8D3BB9}"/>
            </c:ext>
          </c:extLst>
        </c:ser>
        <c:dLbls>
          <c:showLegendKey val="0"/>
          <c:showVal val="0"/>
          <c:showCatName val="0"/>
          <c:showSerName val="0"/>
          <c:showPercent val="0"/>
          <c:showBubbleSize val="0"/>
        </c:dLbls>
        <c:gapWidth val="52"/>
        <c:overlap val="71"/>
        <c:axId val="2102410656"/>
        <c:axId val="2102389984"/>
      </c:barChart>
      <c:barChart>
        <c:barDir val="col"/>
        <c:grouping val="clustered"/>
        <c:varyColors val="0"/>
        <c:ser>
          <c:idx val="0"/>
          <c:order val="0"/>
          <c:tx>
            <c:strRef>
              <c:f>Arkusz1!$B$1</c:f>
              <c:strCache>
                <c:ptCount val="1"/>
                <c:pt idx="0">
                  <c:v>Seria 1</c:v>
                </c:pt>
              </c:strCache>
            </c:strRef>
          </c:tx>
          <c:spPr>
            <a:solidFill>
              <a:schemeClr val="accent1"/>
            </a:solidFill>
            <a:ln>
              <a:noFill/>
            </a:ln>
            <a:effectLst/>
          </c:spPr>
          <c:invertIfNegative val="0"/>
          <c:dPt>
            <c:idx val="4"/>
            <c:invertIfNegative val="0"/>
            <c:bubble3D val="0"/>
            <c:spPr>
              <a:solidFill>
                <a:srgbClr val="FF0000"/>
              </a:solidFill>
              <a:ln>
                <a:noFill/>
              </a:ln>
              <a:effectLst/>
            </c:spPr>
            <c:extLst>
              <c:ext xmlns:c16="http://schemas.microsoft.com/office/drawing/2014/chart" uri="{C3380CC4-5D6E-409C-BE32-E72D297353CC}">
                <c16:uniqueId val="{00000005-552F-418E-B3BF-7F139A8D3BB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Arkusz1!$A$2:$A$9</c:f>
              <c:strCache>
                <c:ptCount val="8"/>
                <c:pt idx="0">
                  <c:v>Przasnysz (gmina miejska)</c:v>
                </c:pt>
                <c:pt idx="1">
                  <c:v>Chorzele Miasto</c:v>
                </c:pt>
                <c:pt idx="2">
                  <c:v>Chorzele obszar wiejski</c:v>
                </c:pt>
                <c:pt idx="3">
                  <c:v>Czernice Borowe</c:v>
                </c:pt>
                <c:pt idx="4">
                  <c:v>Jednorożec</c:v>
                </c:pt>
                <c:pt idx="5">
                  <c:v>Krasne</c:v>
                </c:pt>
                <c:pt idx="6">
                  <c:v>Krzynowłoga Mała</c:v>
                </c:pt>
                <c:pt idx="7">
                  <c:v>Przasnysz (gmina wiejska)</c:v>
                </c:pt>
              </c:strCache>
            </c:strRef>
          </c:cat>
          <c:val>
            <c:numRef>
              <c:f>Arkusz1!$B$2:$B$9</c:f>
              <c:numCache>
                <c:formatCode>General</c:formatCode>
                <c:ptCount val="8"/>
                <c:pt idx="0">
                  <c:v>72.11</c:v>
                </c:pt>
                <c:pt idx="1">
                  <c:v>54.05</c:v>
                </c:pt>
                <c:pt idx="2">
                  <c:v>45.05</c:v>
                </c:pt>
                <c:pt idx="3">
                  <c:v>55.29</c:v>
                </c:pt>
                <c:pt idx="4">
                  <c:v>51.4</c:v>
                </c:pt>
                <c:pt idx="5">
                  <c:v>58.88</c:v>
                </c:pt>
                <c:pt idx="6">
                  <c:v>44.55</c:v>
                </c:pt>
                <c:pt idx="7">
                  <c:v>62.3</c:v>
                </c:pt>
              </c:numCache>
            </c:numRef>
          </c:val>
          <c:extLst>
            <c:ext xmlns:c16="http://schemas.microsoft.com/office/drawing/2014/chart" uri="{C3380CC4-5D6E-409C-BE32-E72D297353CC}">
              <c16:uniqueId val="{00000006-552F-418E-B3BF-7F139A8D3BB9}"/>
            </c:ext>
          </c:extLst>
        </c:ser>
        <c:dLbls>
          <c:showLegendKey val="0"/>
          <c:showVal val="0"/>
          <c:showCatName val="0"/>
          <c:showSerName val="0"/>
          <c:showPercent val="0"/>
          <c:showBubbleSize val="0"/>
        </c:dLbls>
        <c:gapWidth val="44"/>
        <c:overlap val="-42"/>
        <c:axId val="2102388896"/>
        <c:axId val="2102405760"/>
      </c:barChart>
      <c:catAx>
        <c:axId val="2102410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crossAx val="2102389984"/>
        <c:crossesAt val="0"/>
        <c:auto val="1"/>
        <c:lblAlgn val="ctr"/>
        <c:lblOffset val="100"/>
        <c:noMultiLvlLbl val="0"/>
      </c:catAx>
      <c:valAx>
        <c:axId val="2102389984"/>
        <c:scaling>
          <c:orientation val="minMax"/>
        </c:scaling>
        <c:delete val="1"/>
        <c:axPos val="l"/>
        <c:majorGridlines>
          <c:spPr>
            <a:ln w="9525" cap="flat" cmpd="sng" algn="ctr">
              <a:solidFill>
                <a:schemeClr val="bg1"/>
              </a:solidFill>
              <a:round/>
            </a:ln>
            <a:effectLst/>
          </c:spPr>
        </c:majorGridlines>
        <c:numFmt formatCode="0.00%" sourceLinked="0"/>
        <c:majorTickMark val="none"/>
        <c:minorTickMark val="none"/>
        <c:tickLblPos val="nextTo"/>
        <c:crossAx val="2102410656"/>
        <c:crosses val="autoZero"/>
        <c:crossBetween val="between"/>
      </c:valAx>
      <c:valAx>
        <c:axId val="2102405760"/>
        <c:scaling>
          <c:orientation val="minMax"/>
        </c:scaling>
        <c:delete val="1"/>
        <c:axPos val="r"/>
        <c:numFmt formatCode="General" sourceLinked="1"/>
        <c:majorTickMark val="out"/>
        <c:minorTickMark val="none"/>
        <c:tickLblPos val="nextTo"/>
        <c:crossAx val="2102388896"/>
        <c:crosses val="max"/>
        <c:crossBetween val="between"/>
      </c:valAx>
      <c:catAx>
        <c:axId val="2102388896"/>
        <c:scaling>
          <c:orientation val="minMax"/>
        </c:scaling>
        <c:delete val="1"/>
        <c:axPos val="b"/>
        <c:numFmt formatCode="General" sourceLinked="1"/>
        <c:majorTickMark val="out"/>
        <c:minorTickMark val="none"/>
        <c:tickLblPos val="nextTo"/>
        <c:crossAx val="2102405760"/>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200" b="1">
                <a:solidFill>
                  <a:sysClr val="windowText" lastClr="000000"/>
                </a:solidFill>
                <a:latin typeface="+mn-lt"/>
                <a:cs typeface="Arial" panose="020B0604020202020204" pitchFamily="34" charset="0"/>
              </a:rPr>
              <a:t>Wykres 4. </a:t>
            </a:r>
            <a:r>
              <a:rPr lang="en-US" sz="1200" b="1">
                <a:solidFill>
                  <a:sysClr val="windowText" lastClr="000000"/>
                </a:solidFill>
                <a:latin typeface="+mn-lt"/>
                <a:cs typeface="Arial" panose="020B0604020202020204" pitchFamily="34" charset="0"/>
              </a:rPr>
              <a:t>Liczba etatów nauczycieli pracujących w szkołach prowadzonych przez Gminę Jednorożec z podziałem na stopień awansu zawodowego</a:t>
            </a:r>
            <a:r>
              <a:rPr lang="pl-PL" sz="1200" b="1">
                <a:solidFill>
                  <a:sysClr val="windowText" lastClr="000000"/>
                </a:solidFill>
                <a:latin typeface="+mn-lt"/>
                <a:cs typeface="Arial" panose="020B0604020202020204" pitchFamily="34" charset="0"/>
              </a:rPr>
              <a:t> według stanu na 30 września 2024 r.</a:t>
            </a:r>
            <a:endParaRPr lang="en-US" sz="1200" b="1">
              <a:solidFill>
                <a:sysClr val="windowText" lastClr="000000"/>
              </a:solidFill>
              <a:latin typeface="+mn-lt"/>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tx>
            <c:strRef>
              <c:f>Arkusz1!$B$1</c:f>
              <c:strCache>
                <c:ptCount val="1"/>
                <c:pt idx="0">
                  <c:v>Liczba etatów nauczycieli pracujących w szkołach prowadzonych przez Gminę Jednorożec z podziałem na stopień awansu zawodowego</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AE8-413D-9BDC-B781F675987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AE8-413D-9BDC-B781F675987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AE8-413D-9BDC-B781F675987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AE8-413D-9BDC-B781F675987C}"/>
              </c:ext>
            </c:extLst>
          </c:dPt>
          <c:dLbls>
            <c:dLbl>
              <c:idx val="0"/>
              <c:layout>
                <c:manualLayout>
                  <c:x val="0.18150327752032683"/>
                  <c:y val="-5.9571739475626044E-2"/>
                </c:manualLayout>
              </c:layout>
              <c:tx>
                <c:rich>
                  <a:bodyPr rot="0" spcFirstLastPara="1" vertOverflow="clip" horzOverflow="clip"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fld id="{8526C76F-666D-4A0C-B218-A9019706D04B}" type="CATEGORYNAME">
                      <a:rPr lang="en-US">
                        <a:solidFill>
                          <a:sysClr val="windowText" lastClr="000000"/>
                        </a:solidFill>
                      </a:rPr>
                      <a:pPr>
                        <a:defRPr>
                          <a:solidFill>
                            <a:sysClr val="windowText" lastClr="000000"/>
                          </a:solidFill>
                        </a:defRPr>
                      </a:pPr>
                      <a:t>[NAZWA KATEGORII]</a:t>
                    </a:fld>
                    <a:r>
                      <a:rPr lang="en-US" baseline="0">
                        <a:solidFill>
                          <a:sysClr val="windowText" lastClr="000000"/>
                        </a:solidFill>
                      </a:rPr>
                      <a:t>; </a:t>
                    </a:r>
                    <a:fld id="{B393B995-3173-49DE-80A4-C2ED6E50C118}" type="VALUE">
                      <a:rPr lang="en-US" baseline="0">
                        <a:solidFill>
                          <a:sysClr val="windowText" lastClr="000000"/>
                        </a:solidFill>
                      </a:rPr>
                      <a:pPr>
                        <a:defRPr>
                          <a:solidFill>
                            <a:sysClr val="windowText" lastClr="000000"/>
                          </a:solidFill>
                        </a:defRPr>
                      </a:pPr>
                      <a:t>[WARTOŚĆ]</a:t>
                    </a:fld>
                    <a:r>
                      <a:rPr lang="en-US" baseline="0">
                        <a:solidFill>
                          <a:sysClr val="windowText" lastClr="000000"/>
                        </a:solidFill>
                      </a:rPr>
                      <a:t>; </a:t>
                    </a:r>
                  </a:p>
                  <a:p>
                    <a:pPr>
                      <a:defRPr>
                        <a:solidFill>
                          <a:sysClr val="windowText" lastClr="000000"/>
                        </a:solidFill>
                      </a:defRPr>
                    </a:pPr>
                    <a:fld id="{D89FB694-FAFC-4191-BA4E-8C0536F2A2F1}" type="PERCENTAGE">
                      <a:rPr lang="en-US" baseline="0">
                        <a:solidFill>
                          <a:sysClr val="windowText" lastClr="000000"/>
                        </a:solidFill>
                      </a:rPr>
                      <a:pPr>
                        <a:defRPr>
                          <a:solidFill>
                            <a:sysClr val="windowText" lastClr="000000"/>
                          </a:solidFill>
                        </a:defRPr>
                      </a:pPr>
                      <a:t>[PROCENTOWE]</a:t>
                    </a:fld>
                    <a:endParaRPr lang="en-US" baseline="0">
                      <a:solidFill>
                        <a:sysClr val="windowText" lastClr="000000"/>
                      </a:solidFill>
                    </a:endParaRPr>
                  </a:p>
                  <a:p>
                    <a:pPr>
                      <a:defRPr>
                        <a:solidFill>
                          <a:sysClr val="windowText" lastClr="000000"/>
                        </a:solidFill>
                      </a:defRPr>
                    </a:pPr>
                    <a:endParaRPr lang="pl-PL"/>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6610340233609078"/>
                      <c:h val="0.10108027562837066"/>
                    </c:manualLayout>
                  </c15:layout>
                  <c15:dlblFieldTable/>
                  <c15:showDataLabelsRange val="0"/>
                </c:ext>
                <c:ext xmlns:c16="http://schemas.microsoft.com/office/drawing/2014/chart" uri="{C3380CC4-5D6E-409C-BE32-E72D297353CC}">
                  <c16:uniqueId val="{00000001-9AE8-413D-9BDC-B781F675987C}"/>
                </c:ext>
              </c:extLst>
            </c:dLbl>
            <c:dLbl>
              <c:idx val="1"/>
              <c:layout>
                <c:manualLayout>
                  <c:x val="0.18348607773100875"/>
                  <c:y val="0.20726034690503545"/>
                </c:manualLayout>
              </c:layout>
              <c:tx>
                <c:rich>
                  <a:bodyPr/>
                  <a:lstStyle/>
                  <a:p>
                    <a:fld id="{095F4DF1-50DE-427A-B621-36E9DB40FDB6}" type="CATEGORYNAME">
                      <a:rPr lang="en-US"/>
                      <a:pPr/>
                      <a:t>[NAZWA KATEGORII]</a:t>
                    </a:fld>
                    <a:r>
                      <a:rPr lang="en-US" baseline="0"/>
                      <a:t>; </a:t>
                    </a:r>
                    <a:fld id="{1CBCB13F-14F3-4901-B3D1-6C95C6340E9D}" type="VALUE">
                      <a:rPr lang="en-US" baseline="0"/>
                      <a:pPr/>
                      <a:t>[WARTOŚĆ]</a:t>
                    </a:fld>
                    <a:r>
                      <a:rPr lang="en-US" baseline="0"/>
                      <a:t>; </a:t>
                    </a:r>
                  </a:p>
                  <a:p>
                    <a:fld id="{493C308E-D211-496C-9863-BCC3177809FF}" type="PERCENTAGE">
                      <a:rPr lang="en-US" baseline="0"/>
                      <a:pPr/>
                      <a:t>[PROCENTOWE]</a:t>
                    </a:fld>
                    <a:endParaRPr lang="pl-PL"/>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AE8-413D-9BDC-B781F675987C}"/>
                </c:ext>
              </c:extLst>
            </c:dLbl>
            <c:dLbl>
              <c:idx val="2"/>
              <c:layout>
                <c:manualLayout>
                  <c:x val="-0.15398671287505589"/>
                  <c:y val="-0.28562735263074324"/>
                </c:manualLayout>
              </c:layout>
              <c:tx>
                <c:rich>
                  <a:bodyPr/>
                  <a:lstStyle/>
                  <a:p>
                    <a:fld id="{78E03F81-9F83-4F1D-9808-7E21B7B051CE}" type="CATEGORYNAME">
                      <a:rPr lang="en-US"/>
                      <a:pPr/>
                      <a:t>[NAZWA KATEGORII]</a:t>
                    </a:fld>
                    <a:r>
                      <a:rPr lang="en-US" baseline="0"/>
                      <a:t>; </a:t>
                    </a:r>
                    <a:fld id="{5CF5A46C-B536-424A-9574-E05C069BC8DB}" type="VALUE">
                      <a:rPr lang="en-US" baseline="0"/>
                      <a:pPr/>
                      <a:t>[WARTOŚĆ]</a:t>
                    </a:fld>
                    <a:r>
                      <a:rPr lang="en-US" baseline="0"/>
                      <a:t>;</a:t>
                    </a:r>
                  </a:p>
                  <a:p>
                    <a:r>
                      <a:rPr lang="en-US" baseline="0"/>
                      <a:t> </a:t>
                    </a:r>
                    <a:fld id="{934377D3-C58A-4601-BA63-79F6A73FC187}" type="PERCENTAGE">
                      <a:rPr lang="en-US" baseline="0"/>
                      <a:pPr/>
                      <a:t>[PROCENTOWE]</a:t>
                    </a:fld>
                    <a:endParaRPr lang="en-US" baseline="0"/>
                  </a:p>
                </c:rich>
              </c:tx>
              <c:showLegendKey val="0"/>
              <c:showVal val="1"/>
              <c:showCatName val="1"/>
              <c:showSerName val="0"/>
              <c:showPercent val="1"/>
              <c:showBubbleSize val="0"/>
              <c:extLst>
                <c:ext xmlns:c15="http://schemas.microsoft.com/office/drawing/2012/chart" uri="{CE6537A1-D6FC-4f65-9D91-7224C49458BB}">
                  <c15:layout>
                    <c:manualLayout>
                      <c:w val="0.22703119951490044"/>
                      <c:h val="9.6883221009477563E-2"/>
                    </c:manualLayout>
                  </c15:layout>
                  <c15:dlblFieldTable/>
                  <c15:showDataLabelsRange val="0"/>
                </c:ext>
                <c:ext xmlns:c16="http://schemas.microsoft.com/office/drawing/2014/chart" uri="{C3380CC4-5D6E-409C-BE32-E72D297353CC}">
                  <c16:uniqueId val="{00000005-9AE8-413D-9BDC-B781F675987C}"/>
                </c:ext>
              </c:extLst>
            </c:dLbl>
            <c:dLbl>
              <c:idx val="3"/>
              <c:layout>
                <c:manualLayout>
                  <c:x val="0.14952220348510392"/>
                  <c:y val="-0.14234875444839859"/>
                </c:manualLayout>
              </c:layout>
              <c:showLegendKey val="0"/>
              <c:showVal val="1"/>
              <c:showCatName val="1"/>
              <c:showSerName val="0"/>
              <c:showPercent val="1"/>
              <c:showBubbleSize val="0"/>
              <c:extLst>
                <c:ext xmlns:c15="http://schemas.microsoft.com/office/drawing/2012/chart" uri="{CE6537A1-D6FC-4f65-9D91-7224C49458BB}">
                  <c15:layout>
                    <c:manualLayout>
                      <c:w val="0.24412352334541657"/>
                      <c:h val="0.13876799207928189"/>
                    </c:manualLayout>
                  </c15:layout>
                </c:ext>
                <c:ext xmlns:c16="http://schemas.microsoft.com/office/drawing/2014/chart" uri="{C3380CC4-5D6E-409C-BE32-E72D297353CC}">
                  <c16:uniqueId val="{00000007-9AE8-413D-9BDC-B781F675987C}"/>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Arkusz1!$A$2:$A$5</c:f>
              <c:strCache>
                <c:ptCount val="4"/>
                <c:pt idx="0">
                  <c:v>początkujący</c:v>
                </c:pt>
                <c:pt idx="1">
                  <c:v>mianowani</c:v>
                </c:pt>
                <c:pt idx="2">
                  <c:v>dyplomowani</c:v>
                </c:pt>
                <c:pt idx="3">
                  <c:v>nauczyciele z formą zatrudnienia, która wyklucza posiadanie stopnia awansu zawodowego</c:v>
                </c:pt>
              </c:strCache>
            </c:strRef>
          </c:cat>
          <c:val>
            <c:numRef>
              <c:f>Arkusz1!$B$2:$B$5</c:f>
              <c:numCache>
                <c:formatCode>General</c:formatCode>
                <c:ptCount val="4"/>
                <c:pt idx="0">
                  <c:v>11.67</c:v>
                </c:pt>
                <c:pt idx="1">
                  <c:v>6.31</c:v>
                </c:pt>
                <c:pt idx="2">
                  <c:v>58.16</c:v>
                </c:pt>
                <c:pt idx="3">
                  <c:v>3</c:v>
                </c:pt>
              </c:numCache>
            </c:numRef>
          </c:val>
          <c:extLst>
            <c:ext xmlns:c16="http://schemas.microsoft.com/office/drawing/2014/chart" uri="{C3380CC4-5D6E-409C-BE32-E72D297353CC}">
              <c16:uniqueId val="{00000008-9AE8-413D-9BDC-B781F675987C}"/>
            </c:ext>
          </c:extLst>
        </c:ser>
        <c:dLbls>
          <c:showLegendKey val="0"/>
          <c:showVal val="0"/>
          <c:showCatName val="0"/>
          <c:showSerName val="0"/>
          <c:showPercent val="0"/>
          <c:showBubbleSize val="0"/>
          <c:showLeaderLines val="0"/>
        </c:dLbls>
        <c:firstSliceAng val="60"/>
        <c:holeSize val="5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200" b="1">
                <a:solidFill>
                  <a:sysClr val="windowText" lastClr="000000"/>
                </a:solidFill>
                <a:latin typeface="+mn-lt"/>
                <a:cs typeface="Arial" panose="020B0604020202020204" pitchFamily="34" charset="0"/>
              </a:rPr>
              <a:t>Wykres 5. Stosunek wydatków</a:t>
            </a:r>
            <a:r>
              <a:rPr lang="pl-PL" sz="1200" b="1" baseline="0">
                <a:solidFill>
                  <a:sysClr val="windowText" lastClr="000000"/>
                </a:solidFill>
                <a:latin typeface="+mn-lt"/>
                <a:cs typeface="Arial" panose="020B0604020202020204" pitchFamily="34" charset="0"/>
              </a:rPr>
              <a:t> na realizację zadań oświatowych </a:t>
            </a:r>
            <a:br>
              <a:rPr lang="pl-PL" sz="1200" b="1" baseline="0">
                <a:solidFill>
                  <a:sysClr val="windowText" lastClr="000000"/>
                </a:solidFill>
                <a:latin typeface="+mn-lt"/>
                <a:cs typeface="Arial" panose="020B0604020202020204" pitchFamily="34" charset="0"/>
              </a:rPr>
            </a:br>
            <a:r>
              <a:rPr lang="pl-PL" sz="1200" b="1" baseline="0">
                <a:solidFill>
                  <a:sysClr val="windowText" lastClr="000000"/>
                </a:solidFill>
                <a:latin typeface="+mn-lt"/>
                <a:cs typeface="Arial" panose="020B0604020202020204" pitchFamily="34" charset="0"/>
              </a:rPr>
              <a:t>do otrzymanej subwencji oświatowej i dotacji przedszkolnej w latach 2017-2024</a:t>
            </a:r>
            <a:endParaRPr lang="pl-PL" sz="1200" b="1">
              <a:solidFill>
                <a:sysClr val="windowText" lastClr="000000"/>
              </a:solidFill>
              <a:latin typeface="+mn-lt"/>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lineChart>
        <c:grouping val="standard"/>
        <c:varyColors val="0"/>
        <c:ser>
          <c:idx val="0"/>
          <c:order val="0"/>
          <c:tx>
            <c:strRef>
              <c:f>Arkusz1!$B$1</c:f>
              <c:strCache>
                <c:ptCount val="1"/>
                <c:pt idx="0">
                  <c:v>Kwota subwencji oświatowej i dotacji przedszkolnej</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4.6589018302828619E-2"/>
                  <c:y val="3.3023735810113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7D9-4921-8171-29FDD78D8088}"/>
                </c:ext>
              </c:extLst>
            </c:dLbl>
            <c:dLbl>
              <c:idx val="1"/>
              <c:layout>
                <c:manualLayout>
                  <c:x val="-2.4403771491957847E-2"/>
                  <c:y val="3.67795356849742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7D9-4921-8171-29FDD78D8088}"/>
                </c:ext>
              </c:extLst>
            </c:dLbl>
            <c:dLbl>
              <c:idx val="2"/>
              <c:layout>
                <c:manualLayout>
                  <c:x val="2.6622296173044842E-2"/>
                  <c:y val="5.3663570691434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7D9-4921-8171-29FDD78D8088}"/>
                </c:ext>
              </c:extLst>
            </c:dLbl>
            <c:dLbl>
              <c:idx val="3"/>
              <c:layout>
                <c:manualLayout>
                  <c:x val="1.1092623405435386E-2"/>
                  <c:y val="2.27038183694530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7D9-4921-8171-29FDD78D8088}"/>
                </c:ext>
              </c:extLst>
            </c:dLbl>
            <c:dLbl>
              <c:idx val="4"/>
              <c:layout>
                <c:manualLayout>
                  <c:x val="4.2151968940654462E-2"/>
                  <c:y val="6.19195046439628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7D9-4921-8171-29FDD78D8088}"/>
                </c:ext>
              </c:extLst>
            </c:dLbl>
            <c:dLbl>
              <c:idx val="5"/>
              <c:layout>
                <c:manualLayout>
                  <c:x val="-3.5496394897393237E-2"/>
                  <c:y val="2.88957688338493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7D9-4921-8171-29FDD78D8088}"/>
                </c:ext>
              </c:extLst>
            </c:dLbl>
            <c:dLbl>
              <c:idx val="7"/>
              <c:layout>
                <c:manualLayout>
                  <c:x val="0"/>
                  <c:y val="-1.85758513931888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7D9-4921-8171-29FDD78D808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Arkusz1!$A$2:$A$9</c:f>
              <c:numCache>
                <c:formatCode>General</c:formatCode>
                <c:ptCount val="8"/>
                <c:pt idx="0">
                  <c:v>2017</c:v>
                </c:pt>
                <c:pt idx="1">
                  <c:v>2018</c:v>
                </c:pt>
                <c:pt idx="2">
                  <c:v>2019</c:v>
                </c:pt>
                <c:pt idx="3">
                  <c:v>2020</c:v>
                </c:pt>
                <c:pt idx="4">
                  <c:v>2021</c:v>
                </c:pt>
                <c:pt idx="5">
                  <c:v>2022</c:v>
                </c:pt>
                <c:pt idx="6">
                  <c:v>2023</c:v>
                </c:pt>
                <c:pt idx="7">
                  <c:v>2024</c:v>
                </c:pt>
              </c:numCache>
            </c:numRef>
          </c:cat>
          <c:val>
            <c:numRef>
              <c:f>Arkusz1!$B$2:$B$9</c:f>
              <c:numCache>
                <c:formatCode>#,##0.00</c:formatCode>
                <c:ptCount val="8"/>
                <c:pt idx="0">
                  <c:v>7763413</c:v>
                </c:pt>
                <c:pt idx="1">
                  <c:v>7583163</c:v>
                </c:pt>
                <c:pt idx="2">
                  <c:v>7801698</c:v>
                </c:pt>
                <c:pt idx="3">
                  <c:v>7994656</c:v>
                </c:pt>
                <c:pt idx="4">
                  <c:v>8581673</c:v>
                </c:pt>
                <c:pt idx="5">
                  <c:v>9103104</c:v>
                </c:pt>
                <c:pt idx="6">
                  <c:v>9801094.7200000007</c:v>
                </c:pt>
                <c:pt idx="7">
                  <c:v>13389186</c:v>
                </c:pt>
              </c:numCache>
            </c:numRef>
          </c:val>
          <c:smooth val="0"/>
          <c:extLst>
            <c:ext xmlns:c16="http://schemas.microsoft.com/office/drawing/2014/chart" uri="{C3380CC4-5D6E-409C-BE32-E72D297353CC}">
              <c16:uniqueId val="{00000007-27D9-4921-8171-29FDD78D8088}"/>
            </c:ext>
          </c:extLst>
        </c:ser>
        <c:ser>
          <c:idx val="1"/>
          <c:order val="1"/>
          <c:tx>
            <c:strRef>
              <c:f>Arkusz1!$C$1</c:f>
              <c:strCache>
                <c:ptCount val="1"/>
                <c:pt idx="0">
                  <c:v>Kwota wydatków na zadania oświatowe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1.552967276760954E-2"/>
                  <c:y val="1.4447884416924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7D9-4921-8171-29FDD78D8088}"/>
                </c:ext>
              </c:extLst>
            </c:dLbl>
            <c:dLbl>
              <c:idx val="1"/>
              <c:layout>
                <c:manualLayout>
                  <c:x val="2.2185246810870773E-3"/>
                  <c:y val="1.2383900928792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7D9-4921-8171-29FDD78D8088}"/>
                </c:ext>
              </c:extLst>
            </c:dLbl>
            <c:dLbl>
              <c:idx val="2"/>
              <c:layout>
                <c:manualLayout>
                  <c:x val="0"/>
                  <c:y val="1.23839009287925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7D9-4921-8171-29FDD78D8088}"/>
                </c:ext>
              </c:extLst>
            </c:dLbl>
            <c:dLbl>
              <c:idx val="3"/>
              <c:layout>
                <c:manualLayout>
                  <c:x val="0"/>
                  <c:y val="1.44478844169246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7D9-4921-8171-29FDD78D8088}"/>
                </c:ext>
              </c:extLst>
            </c:dLbl>
            <c:dLbl>
              <c:idx val="4"/>
              <c:layout>
                <c:manualLayout>
                  <c:x val="2.2185246810870773E-3"/>
                  <c:y val="2.063983488132094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7D9-4921-8171-29FDD78D8088}"/>
                </c:ext>
              </c:extLst>
            </c:dLbl>
            <c:dLbl>
              <c:idx val="5"/>
              <c:layout>
                <c:manualLayout>
                  <c:x val="-0.13533000554631169"/>
                  <c:y val="-2.68317853457172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7D9-4921-8171-29FDD78D8088}"/>
                </c:ext>
              </c:extLst>
            </c:dLbl>
            <c:dLbl>
              <c:idx val="6"/>
              <c:layout>
                <c:manualLayout>
                  <c:x val="-0.12645590682196339"/>
                  <c:y val="-1.85758513931888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7D9-4921-8171-29FDD78D8088}"/>
                </c:ext>
              </c:extLst>
            </c:dLbl>
            <c:dLbl>
              <c:idx val="7"/>
              <c:layout>
                <c:manualLayout>
                  <c:x val="-6.2118691070438159E-2"/>
                  <c:y val="-1.65118679050567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7D9-4921-8171-29FDD78D808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Arkusz1!$A$2:$A$9</c:f>
              <c:numCache>
                <c:formatCode>General</c:formatCode>
                <c:ptCount val="8"/>
                <c:pt idx="0">
                  <c:v>2017</c:v>
                </c:pt>
                <c:pt idx="1">
                  <c:v>2018</c:v>
                </c:pt>
                <c:pt idx="2">
                  <c:v>2019</c:v>
                </c:pt>
                <c:pt idx="3">
                  <c:v>2020</c:v>
                </c:pt>
                <c:pt idx="4">
                  <c:v>2021</c:v>
                </c:pt>
                <c:pt idx="5">
                  <c:v>2022</c:v>
                </c:pt>
                <c:pt idx="6">
                  <c:v>2023</c:v>
                </c:pt>
                <c:pt idx="7">
                  <c:v>2024</c:v>
                </c:pt>
              </c:numCache>
            </c:numRef>
          </c:cat>
          <c:val>
            <c:numRef>
              <c:f>Arkusz1!$C$2:$C$9</c:f>
              <c:numCache>
                <c:formatCode>#,##0.00</c:formatCode>
                <c:ptCount val="8"/>
                <c:pt idx="0">
                  <c:v>9175661.5800000001</c:v>
                </c:pt>
                <c:pt idx="1">
                  <c:v>9999871.6999999993</c:v>
                </c:pt>
                <c:pt idx="2">
                  <c:v>10861295.960000001</c:v>
                </c:pt>
                <c:pt idx="3">
                  <c:v>11974396.369999999</c:v>
                </c:pt>
                <c:pt idx="4">
                  <c:v>12315316.15</c:v>
                </c:pt>
                <c:pt idx="5">
                  <c:v>14171260.67</c:v>
                </c:pt>
                <c:pt idx="6">
                  <c:v>15927379.949999999</c:v>
                </c:pt>
                <c:pt idx="7">
                  <c:v>18852752.84</c:v>
                </c:pt>
              </c:numCache>
            </c:numRef>
          </c:val>
          <c:smooth val="0"/>
          <c:extLst>
            <c:ext xmlns:c16="http://schemas.microsoft.com/office/drawing/2014/chart" uri="{C3380CC4-5D6E-409C-BE32-E72D297353CC}">
              <c16:uniqueId val="{00000010-27D9-4921-8171-29FDD78D8088}"/>
            </c:ext>
          </c:extLst>
        </c:ser>
        <c:ser>
          <c:idx val="2"/>
          <c:order val="2"/>
          <c:tx>
            <c:strRef>
              <c:f>Arkusz1!$D$1</c:f>
              <c:strCache>
                <c:ptCount val="1"/>
                <c:pt idx="0">
                  <c:v>Kolumna1</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Arkusz1!$A$2:$A$9</c:f>
              <c:numCache>
                <c:formatCode>General</c:formatCode>
                <c:ptCount val="8"/>
                <c:pt idx="0">
                  <c:v>2017</c:v>
                </c:pt>
                <c:pt idx="1">
                  <c:v>2018</c:v>
                </c:pt>
                <c:pt idx="2">
                  <c:v>2019</c:v>
                </c:pt>
                <c:pt idx="3">
                  <c:v>2020</c:v>
                </c:pt>
                <c:pt idx="4">
                  <c:v>2021</c:v>
                </c:pt>
                <c:pt idx="5">
                  <c:v>2022</c:v>
                </c:pt>
                <c:pt idx="6">
                  <c:v>2023</c:v>
                </c:pt>
                <c:pt idx="7">
                  <c:v>2024</c:v>
                </c:pt>
              </c:numCache>
            </c:numRef>
          </c:cat>
          <c:val>
            <c:numRef>
              <c:f>Arkusz1!$D$2:$D$9</c:f>
              <c:numCache>
                <c:formatCode>General</c:formatCode>
                <c:ptCount val="8"/>
              </c:numCache>
            </c:numRef>
          </c:val>
          <c:smooth val="0"/>
          <c:extLst>
            <c:ext xmlns:c16="http://schemas.microsoft.com/office/drawing/2014/chart" uri="{C3380CC4-5D6E-409C-BE32-E72D297353CC}">
              <c16:uniqueId val="{00000011-27D9-4921-8171-29FDD78D8088}"/>
            </c:ext>
          </c:extLst>
        </c:ser>
        <c:dLbls>
          <c:showLegendKey val="0"/>
          <c:showVal val="0"/>
          <c:showCatName val="0"/>
          <c:showSerName val="0"/>
          <c:showPercent val="0"/>
          <c:showBubbleSize val="0"/>
        </c:dLbls>
        <c:marker val="1"/>
        <c:smooth val="0"/>
        <c:axId val="-1852655472"/>
        <c:axId val="-1852654928"/>
      </c:lineChart>
      <c:catAx>
        <c:axId val="-1852655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852654928"/>
        <c:crosses val="autoZero"/>
        <c:auto val="1"/>
        <c:lblAlgn val="ctr"/>
        <c:lblOffset val="100"/>
        <c:noMultiLvlLbl val="0"/>
      </c:catAx>
      <c:valAx>
        <c:axId val="-18526549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852655472"/>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7356105962678519E-2"/>
          <c:y val="3.0619345859429367E-2"/>
          <c:w val="0.89069913853153571"/>
          <c:h val="0.74939873643143251"/>
        </c:manualLayout>
      </c:layout>
      <c:bar3DChart>
        <c:barDir val="col"/>
        <c:grouping val="clustered"/>
        <c:varyColors val="0"/>
        <c:ser>
          <c:idx val="0"/>
          <c:order val="0"/>
          <c:tx>
            <c:strRef>
              <c:f>Arkusz1!$B$1</c:f>
              <c:strCache>
                <c:ptCount val="1"/>
                <c:pt idx="0">
                  <c:v>Wydatki placówek w 2024 r.</c:v>
                </c:pt>
              </c:strCache>
            </c:strRef>
          </c:tx>
          <c:spPr>
            <a:solidFill>
              <a:srgbClr val="FF0000"/>
            </a:solidFill>
            <a:ln>
              <a:noFill/>
            </a:ln>
            <a:effectLst/>
            <a:sp3d/>
          </c:spPr>
          <c:invertIfNegative val="0"/>
          <c:dLbls>
            <c:dLbl>
              <c:idx val="0"/>
              <c:layout>
                <c:manualLayout>
                  <c:x val="1.3711779868501881E-3"/>
                  <c:y val="-0.1107047589132954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4C7-4274-9942-575E6940101E}"/>
                </c:ext>
              </c:extLst>
            </c:dLbl>
            <c:dLbl>
              <c:idx val="1"/>
              <c:layout>
                <c:manualLayout>
                  <c:x val="-2.2853515091128783E-2"/>
                  <c:y val="-0.1232870029958857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4C7-4274-9942-575E6940101E}"/>
                </c:ext>
              </c:extLst>
            </c:dLbl>
            <c:dLbl>
              <c:idx val="2"/>
              <c:layout>
                <c:manualLayout>
                  <c:x val="4.1623828376436148E-2"/>
                  <c:y val="-5.34090990212805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4C7-4274-9942-575E6940101E}"/>
                </c:ext>
              </c:extLst>
            </c:dLbl>
            <c:dLbl>
              <c:idx val="3"/>
              <c:layout>
                <c:manualLayout>
                  <c:x val="-4.9515831797621042E-2"/>
                  <c:y val="-2.63340495855969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4C7-4274-9942-575E6940101E}"/>
                </c:ext>
              </c:extLst>
            </c:dLbl>
            <c:dLbl>
              <c:idx val="4"/>
              <c:layout>
                <c:manualLayout>
                  <c:x val="-2.2396416573348375E-2"/>
                  <c:y val="-4.53309156844968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4C7-4274-9942-575E6940101E}"/>
                </c:ext>
              </c:extLst>
            </c:dLbl>
            <c:dLbl>
              <c:idx val="5"/>
              <c:layout>
                <c:manualLayout>
                  <c:x val="-2.2396416573348264E-2"/>
                  <c:y val="-3.02206104563313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4C7-4274-9942-575E694010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olidFill>
                      <a:round/>
                    </a:ln>
                    <a:effectLst/>
                  </c:spPr>
                </c15:leaderLines>
              </c:ext>
            </c:extLst>
          </c:dLbls>
          <c:cat>
            <c:strRef>
              <c:f>Arkusz1!$A$2:$A$7</c:f>
              <c:strCache>
                <c:ptCount val="6"/>
                <c:pt idx="0">
                  <c:v>Szkoła Podstawowa w Olszewce</c:v>
                </c:pt>
                <c:pt idx="1">
                  <c:v>Liceum Ogólnokształcące w Jednorożcu</c:v>
                </c:pt>
                <c:pt idx="2">
                  <c:v>Publiczna Szkoła Podstawowa Żelazna Rządowa-Parciaki z siedzibą w Parciakach</c:v>
                </c:pt>
                <c:pt idx="3">
                  <c:v>Publiczna Szkoła Podstawowa im. Adama Chętnika w Jednorożcu</c:v>
                </c:pt>
                <c:pt idx="4">
                  <c:v>Przedszkole Samorządowe w Jednorożcu</c:v>
                </c:pt>
                <c:pt idx="5">
                  <c:v>Branżowa Szkoła I stopnia w Jednorożcu</c:v>
                </c:pt>
              </c:strCache>
            </c:strRef>
          </c:cat>
          <c:val>
            <c:numRef>
              <c:f>Arkusz1!$B$2:$B$7</c:f>
              <c:numCache>
                <c:formatCode>#,##0.00</c:formatCode>
                <c:ptCount val="6"/>
                <c:pt idx="0">
                  <c:v>1313156.25</c:v>
                </c:pt>
                <c:pt idx="1">
                  <c:v>2390799.5499999998</c:v>
                </c:pt>
                <c:pt idx="2">
                  <c:v>2493678.61</c:v>
                </c:pt>
                <c:pt idx="3">
                  <c:v>7789181.1399999997</c:v>
                </c:pt>
                <c:pt idx="4">
                  <c:v>2099653.98</c:v>
                </c:pt>
                <c:pt idx="5">
                  <c:v>222225.97</c:v>
                </c:pt>
              </c:numCache>
            </c:numRef>
          </c:val>
          <c:extLst>
            <c:ext xmlns:c16="http://schemas.microsoft.com/office/drawing/2014/chart" uri="{C3380CC4-5D6E-409C-BE32-E72D297353CC}">
              <c16:uniqueId val="{00000006-14C7-4274-9942-575E6940101E}"/>
            </c:ext>
          </c:extLst>
        </c:ser>
        <c:ser>
          <c:idx val="1"/>
          <c:order val="1"/>
          <c:tx>
            <c:strRef>
              <c:f>Arkusz1!$C$1</c:f>
              <c:strCache>
                <c:ptCount val="1"/>
                <c:pt idx="0">
                  <c:v>Subwencje i dotacje</c:v>
                </c:pt>
              </c:strCache>
            </c:strRef>
          </c:tx>
          <c:spPr>
            <a:solidFill>
              <a:srgbClr val="00B0F0"/>
            </a:solidFill>
            <a:ln>
              <a:noFill/>
            </a:ln>
            <a:effectLst/>
            <a:sp3d/>
          </c:spPr>
          <c:invertIfNegative val="0"/>
          <c:dLbls>
            <c:dLbl>
              <c:idx val="0"/>
              <c:layout>
                <c:manualLayout>
                  <c:x val="2.6906149609238376E-2"/>
                  <c:y val="-8.72692703983171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4C7-4274-9942-575E6940101E}"/>
                </c:ext>
              </c:extLst>
            </c:dLbl>
            <c:dLbl>
              <c:idx val="1"/>
              <c:layout>
                <c:manualLayout>
                  <c:x val="1.4930944382232176E-2"/>
                  <c:y val="-0.1025030756014972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4C7-4274-9942-575E6940101E}"/>
                </c:ext>
              </c:extLst>
            </c:dLbl>
            <c:dLbl>
              <c:idx val="2"/>
              <c:layout>
                <c:manualLayout>
                  <c:x val="3.7235947010383103E-2"/>
                  <c:y val="-8.69565217391314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4C7-4274-9942-575E6940101E}"/>
                </c:ext>
              </c:extLst>
            </c:dLbl>
            <c:dLbl>
              <c:idx val="3"/>
              <c:layout>
                <c:manualLayout>
                  <c:x val="9.2419488997246002E-2"/>
                  <c:y val="-8.695683211855997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4C7-4274-9942-575E6940101E}"/>
                </c:ext>
              </c:extLst>
            </c:dLbl>
            <c:dLbl>
              <c:idx val="4"/>
              <c:layout>
                <c:manualLayout>
                  <c:x val="3.7327360955580438E-2"/>
                  <c:y val="-0.12390450287095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4C7-4274-9942-575E6940101E}"/>
                </c:ext>
              </c:extLst>
            </c:dLbl>
            <c:dLbl>
              <c:idx val="5"/>
              <c:layout>
                <c:manualLayout>
                  <c:x val="4.4792833146696416E-2"/>
                  <c:y val="-8.15956482320942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4C7-4274-9942-575E694010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olidFill>
                      <a:round/>
                    </a:ln>
                    <a:effectLst/>
                  </c:spPr>
                </c15:leaderLines>
              </c:ext>
            </c:extLst>
          </c:dLbls>
          <c:cat>
            <c:strRef>
              <c:f>Arkusz1!$A$2:$A$7</c:f>
              <c:strCache>
                <c:ptCount val="6"/>
                <c:pt idx="0">
                  <c:v>Szkoła Podstawowa w Olszewce</c:v>
                </c:pt>
                <c:pt idx="1">
                  <c:v>Liceum Ogólnokształcące w Jednorożcu</c:v>
                </c:pt>
                <c:pt idx="2">
                  <c:v>Publiczna Szkoła Podstawowa Żelazna Rządowa-Parciaki z siedzibą w Parciakach</c:v>
                </c:pt>
                <c:pt idx="3">
                  <c:v>Publiczna Szkoła Podstawowa im. Adama Chętnika w Jednorożcu</c:v>
                </c:pt>
                <c:pt idx="4">
                  <c:v>Przedszkole Samorządowe w Jednorożcu</c:v>
                </c:pt>
                <c:pt idx="5">
                  <c:v>Branżowa Szkoła I stopnia w Jednorożcu</c:v>
                </c:pt>
              </c:strCache>
            </c:strRef>
          </c:cat>
          <c:val>
            <c:numRef>
              <c:f>Arkusz1!$C$2:$C$7</c:f>
              <c:numCache>
                <c:formatCode>#,##0.00</c:formatCode>
                <c:ptCount val="6"/>
                <c:pt idx="0">
                  <c:v>626477.05000000005</c:v>
                </c:pt>
                <c:pt idx="1">
                  <c:v>1796552.03</c:v>
                </c:pt>
                <c:pt idx="2">
                  <c:v>1367084.6673000001</c:v>
                </c:pt>
                <c:pt idx="3">
                  <c:v>6958513.7999999998</c:v>
                </c:pt>
                <c:pt idx="4">
                  <c:v>893773.37</c:v>
                </c:pt>
                <c:pt idx="5">
                  <c:v>846860.53</c:v>
                </c:pt>
              </c:numCache>
            </c:numRef>
          </c:val>
          <c:extLst>
            <c:ext xmlns:c16="http://schemas.microsoft.com/office/drawing/2014/chart" uri="{C3380CC4-5D6E-409C-BE32-E72D297353CC}">
              <c16:uniqueId val="{0000000D-14C7-4274-9942-575E6940101E}"/>
            </c:ext>
          </c:extLst>
        </c:ser>
        <c:ser>
          <c:idx val="2"/>
          <c:order val="2"/>
          <c:tx>
            <c:strRef>
              <c:f>Arkusz1!$D$1</c:f>
              <c:strCache>
                <c:ptCount val="1"/>
                <c:pt idx="0">
                  <c:v>Seria 3</c:v>
                </c:pt>
              </c:strCache>
            </c:strRef>
          </c:tx>
          <c:spPr>
            <a:solidFill>
              <a:schemeClr val="accent3"/>
            </a:solidFill>
            <a:ln>
              <a:noFill/>
            </a:ln>
            <a:effectLst/>
            <a:sp3d/>
          </c:spPr>
          <c:invertIfNegative val="0"/>
          <c:cat>
            <c:strRef>
              <c:f>Arkusz1!$A$2:$A$7</c:f>
              <c:strCache>
                <c:ptCount val="6"/>
                <c:pt idx="0">
                  <c:v>Szkoła Podstawowa w Olszewce</c:v>
                </c:pt>
                <c:pt idx="1">
                  <c:v>Liceum Ogólnokształcące w Jednorożcu</c:v>
                </c:pt>
                <c:pt idx="2">
                  <c:v>Publiczna Szkoła Podstawowa Żelazna Rządowa-Parciaki z siedzibą w Parciakach</c:v>
                </c:pt>
                <c:pt idx="3">
                  <c:v>Publiczna Szkoła Podstawowa im. Adama Chętnika w Jednorożcu</c:v>
                </c:pt>
                <c:pt idx="4">
                  <c:v>Przedszkole Samorządowe w Jednorożcu</c:v>
                </c:pt>
                <c:pt idx="5">
                  <c:v>Branżowa Szkoła I stopnia w Jednorożcu</c:v>
                </c:pt>
              </c:strCache>
            </c:strRef>
          </c:cat>
          <c:val>
            <c:numRef>
              <c:f>Arkusz1!$D$2:$D$7</c:f>
              <c:numCache>
                <c:formatCode>General</c:formatCode>
                <c:ptCount val="6"/>
                <c:pt idx="0">
                  <c:v>2</c:v>
                </c:pt>
                <c:pt idx="1">
                  <c:v>5</c:v>
                </c:pt>
              </c:numCache>
            </c:numRef>
          </c:val>
          <c:extLst>
            <c:ext xmlns:c16="http://schemas.microsoft.com/office/drawing/2014/chart" uri="{C3380CC4-5D6E-409C-BE32-E72D297353CC}">
              <c16:uniqueId val="{0000000E-14C7-4274-9942-575E6940101E}"/>
            </c:ext>
          </c:extLst>
        </c:ser>
        <c:dLbls>
          <c:showLegendKey val="0"/>
          <c:showVal val="0"/>
          <c:showCatName val="0"/>
          <c:showSerName val="0"/>
          <c:showPercent val="0"/>
          <c:showBubbleSize val="0"/>
        </c:dLbls>
        <c:gapWidth val="150"/>
        <c:shape val="box"/>
        <c:axId val="-1852652752"/>
        <c:axId val="-1852654384"/>
        <c:axId val="0"/>
      </c:bar3DChart>
      <c:catAx>
        <c:axId val="-18526527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852654384"/>
        <c:crosses val="autoZero"/>
        <c:auto val="1"/>
        <c:lblAlgn val="ctr"/>
        <c:lblOffset val="100"/>
        <c:noMultiLvlLbl val="0"/>
      </c:catAx>
      <c:valAx>
        <c:axId val="-18526543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852652752"/>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l-PL"/>
          </a:p>
        </c:txPr>
      </c:legendEntry>
      <c:legendEntry>
        <c:idx val="1"/>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l-PL"/>
          </a:p>
        </c:txPr>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Sprzedaż</c:v>
                </c:pt>
              </c:strCache>
            </c:strRef>
          </c:tx>
          <c:explosion val="45"/>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FEE2-4531-985A-5B35E0F6A929}"/>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3-FEE2-4531-985A-5B35E0F6A929}"/>
              </c:ext>
            </c:extLst>
          </c:dPt>
          <c:dPt>
            <c:idx val="2"/>
            <c:bubble3D val="0"/>
            <c:explosion val="91"/>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5-FEE2-4531-985A-5B35E0F6A929}"/>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7-FEE2-4531-985A-5B35E0F6A929}"/>
              </c:ext>
            </c:extLst>
          </c:dPt>
          <c:dPt>
            <c:idx val="4"/>
            <c:bubble3D val="0"/>
            <c:explosion val="107"/>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9-FEE2-4531-985A-5B35E0F6A929}"/>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B-FEE2-4531-985A-5B35E0F6A929}"/>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D-FEE2-4531-985A-5B35E0F6A929}"/>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F-FEE2-4531-985A-5B35E0F6A929}"/>
              </c:ext>
            </c:extLst>
          </c:dPt>
          <c:dLbls>
            <c:dLbl>
              <c:idx val="0"/>
              <c:layout>
                <c:manualLayout>
                  <c:x val="9.2669011611643787E-2"/>
                  <c:y val="-1.4879954750457705E-2"/>
                </c:manualLayout>
              </c:layout>
              <c:tx>
                <c:rich>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fld id="{79F1E625-AFFC-4321-A1BE-80FA544D5FEE}" type="CATEGORYNAME">
                      <a:rPr lang="en-US">
                        <a:solidFill>
                          <a:sysClr val="windowText" lastClr="000000"/>
                        </a:solidFill>
                      </a:rPr>
                      <a:pPr>
                        <a:defRPr>
                          <a:solidFill>
                            <a:sysClr val="windowText" lastClr="000000"/>
                          </a:solidFill>
                        </a:defRPr>
                      </a:pPr>
                      <a:t>[NAZWA KATEGORII]</a:t>
                    </a:fld>
                    <a:r>
                      <a:rPr lang="en-US" baseline="0">
                        <a:solidFill>
                          <a:sysClr val="windowText" lastClr="000000"/>
                        </a:solidFill>
                      </a:rPr>
                      <a:t>
</a:t>
                    </a:r>
                    <a:fld id="{E8F8807F-CD86-4DE6-9AFD-6F8739964B40}" type="VALUE">
                      <a:rPr lang="en-US" baseline="0">
                        <a:solidFill>
                          <a:sysClr val="windowText" lastClr="000000"/>
                        </a:solidFill>
                      </a:rPr>
                      <a:pPr>
                        <a:defRPr>
                          <a:solidFill>
                            <a:sysClr val="windowText" lastClr="000000"/>
                          </a:solidFill>
                        </a:defRPr>
                      </a:pPr>
                      <a:t>[WARTOŚĆ]</a:t>
                    </a:fld>
                    <a:r>
                      <a:rPr lang="en-US" baseline="0">
                        <a:solidFill>
                          <a:sysClr val="windowText" lastClr="000000"/>
                        </a:solidFill>
                      </a:rPr>
                      <a:t>
</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FEE2-4531-985A-5B35E0F6A929}"/>
                </c:ext>
              </c:extLst>
            </c:dLbl>
            <c:dLbl>
              <c:idx val="1"/>
              <c:layout>
                <c:manualLayout>
                  <c:x val="-0.14985233988608565"/>
                  <c:y val="0.34672738178242019"/>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fld id="{6A6CBEC6-8E64-49A1-94BC-0FC9D2634E9F}" type="CATEGORYNAME">
                      <a:rPr lang="en-US">
                        <a:solidFill>
                          <a:sysClr val="windowText" lastClr="000000"/>
                        </a:solidFill>
                      </a:rPr>
                      <a:pPr>
                        <a:defRPr>
                          <a:solidFill>
                            <a:sysClr val="windowText" lastClr="000000"/>
                          </a:solidFill>
                        </a:defRPr>
                      </a:pPr>
                      <a:t>[NAZWA KATEGORII]</a:t>
                    </a:fld>
                    <a:r>
                      <a:rPr lang="en-US" baseline="0">
                        <a:solidFill>
                          <a:sysClr val="windowText" lastClr="000000"/>
                        </a:solidFill>
                      </a:rPr>
                      <a:t>
</a:t>
                    </a:r>
                    <a:fld id="{1701187A-BAD5-4D1A-945E-B42D4F7E291D}" type="VALUE">
                      <a:rPr lang="en-US" baseline="0">
                        <a:solidFill>
                          <a:sysClr val="windowText" lastClr="000000"/>
                        </a:solidFill>
                      </a:rPr>
                      <a:pPr>
                        <a:defRPr>
                          <a:solidFill>
                            <a:sysClr val="windowText" lastClr="000000"/>
                          </a:solidFill>
                        </a:defRPr>
                      </a:pPr>
                      <a:t>[WARTOŚĆ]</a:t>
                    </a:fld>
                    <a:r>
                      <a:rPr lang="en-US" baseline="0">
                        <a:solidFill>
                          <a:sysClr val="windowText" lastClr="000000"/>
                        </a:solidFill>
                      </a:rPr>
                      <a:t>
</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pl-PL"/>
                </a:p>
              </c:tx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18807256235827666"/>
                      <c:h val="0.12226678824771317"/>
                    </c:manualLayout>
                  </c15:layout>
                  <c15:dlblFieldTable/>
                  <c15:showDataLabelsRange val="0"/>
                </c:ext>
                <c:ext xmlns:c16="http://schemas.microsoft.com/office/drawing/2014/chart" uri="{C3380CC4-5D6E-409C-BE32-E72D297353CC}">
                  <c16:uniqueId val="{00000003-FEE2-4531-985A-5B35E0F6A929}"/>
                </c:ext>
              </c:extLst>
            </c:dLbl>
            <c:dLbl>
              <c:idx val="2"/>
              <c:layout>
                <c:manualLayout>
                  <c:x val="-0.2423406002821076"/>
                  <c:y val="0.20141831891506914"/>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fld id="{A4F33F55-3BC7-4DE7-87EF-12707BC6A7E9}" type="CATEGORYNAME">
                      <a:rPr lang="en-US" sz="800">
                        <a:solidFill>
                          <a:sysClr val="windowText" lastClr="000000"/>
                        </a:solidFill>
                      </a:rPr>
                      <a:pPr>
                        <a:defRPr>
                          <a:solidFill>
                            <a:sysClr val="windowText" lastClr="000000"/>
                          </a:solidFill>
                        </a:defRPr>
                      </a:pPr>
                      <a:t>[NAZWA KATEGORII]</a:t>
                    </a:fld>
                    <a:endParaRPr lang="en-US" sz="800" baseline="0">
                      <a:solidFill>
                        <a:sysClr val="windowText" lastClr="000000"/>
                      </a:solidFill>
                    </a:endParaRPr>
                  </a:p>
                  <a:p>
                    <a:pPr>
                      <a:defRPr>
                        <a:solidFill>
                          <a:sysClr val="windowText" lastClr="000000"/>
                        </a:solidFill>
                      </a:defRPr>
                    </a:pPr>
                    <a:fld id="{13A33029-A76E-4AF3-90F8-680AC50BA038}" type="VALUE">
                      <a:rPr lang="en-US" sz="800">
                        <a:solidFill>
                          <a:sysClr val="windowText" lastClr="000000"/>
                        </a:solidFill>
                      </a:rPr>
                      <a:pPr>
                        <a:defRPr>
                          <a:solidFill>
                            <a:sysClr val="windowText" lastClr="000000"/>
                          </a:solidFill>
                        </a:defRPr>
                      </a:pPr>
                      <a:t>[WARTOŚĆ]</a:t>
                    </a:fld>
                    <a:endParaRPr lang="pl-PL"/>
                  </a:p>
                </c:rich>
              </c:tx>
              <c:numFmt formatCode="#,##0.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15751328702959747"/>
                      <c:h val="0.14855702583490862"/>
                    </c:manualLayout>
                  </c15:layout>
                  <c15:dlblFieldTable/>
                  <c15:showDataLabelsRange val="0"/>
                </c:ext>
                <c:ext xmlns:c16="http://schemas.microsoft.com/office/drawing/2014/chart" uri="{C3380CC4-5D6E-409C-BE32-E72D297353CC}">
                  <c16:uniqueId val="{00000005-FEE2-4531-985A-5B35E0F6A929}"/>
                </c:ext>
              </c:extLst>
            </c:dLbl>
            <c:dLbl>
              <c:idx val="3"/>
              <c:layout>
                <c:manualLayout>
                  <c:x val="-0.11678052148243374"/>
                  <c:y val="1.6026734798567636E-2"/>
                </c:manualLayout>
              </c:layout>
              <c:tx>
                <c:rich>
                  <a:bodyPr/>
                  <a:lstStyle/>
                  <a:p>
                    <a:fld id="{D75904F7-A7F2-4A4C-9CE1-961B090E0945}" type="CATEGORYNAME">
                      <a:rPr lang="en-US" sz="800"/>
                      <a:pPr/>
                      <a:t>[NAZWA KATEGORII]</a:t>
                    </a:fld>
                    <a:r>
                      <a:rPr lang="en-US" sz="800" baseline="0"/>
                      <a:t>
</a:t>
                    </a:r>
                    <a:fld id="{4A530C61-0153-4AEE-A18F-0E5FE42E015D}" type="VALUE">
                      <a:rPr lang="en-US" sz="800" baseline="0"/>
                      <a:pPr/>
                      <a:t>[WARTOŚĆ]</a:t>
                    </a:fld>
                    <a:r>
                      <a:rPr lang="en-US" sz="800" baseline="0"/>
                      <a:t>
</a:t>
                    </a:r>
                  </a:p>
                </c:rich>
              </c:tx>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FEE2-4531-985A-5B35E0F6A929}"/>
                </c:ext>
              </c:extLst>
            </c:dLbl>
            <c:dLbl>
              <c:idx val="4"/>
              <c:layout>
                <c:manualLayout>
                  <c:x val="0.31411692586045792"/>
                  <c:y val="2.4699846791451537E-2"/>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fld id="{CC5A8D2F-8C2F-4742-9518-5E06ECC351D7}" type="CATEGORYNAME">
                      <a:rPr lang="en-US" sz="800">
                        <a:solidFill>
                          <a:sysClr val="windowText" lastClr="000000"/>
                        </a:solidFill>
                      </a:rPr>
                      <a:pPr>
                        <a:defRPr>
                          <a:solidFill>
                            <a:sysClr val="windowText" lastClr="000000"/>
                          </a:solidFill>
                        </a:defRPr>
                      </a:pPr>
                      <a:t>[NAZWA KATEGORII]</a:t>
                    </a:fld>
                    <a:r>
                      <a:rPr lang="en-US" sz="800" baseline="0">
                        <a:solidFill>
                          <a:sysClr val="windowText" lastClr="000000"/>
                        </a:solidFill>
                      </a:rPr>
                      <a:t>
</a:t>
                    </a:r>
                    <a:fld id="{540151A8-2D94-427E-9CC4-3BA7B2373D8F}" type="VALUE">
                      <a:rPr lang="en-US" sz="800" baseline="0">
                        <a:solidFill>
                          <a:sysClr val="windowText" lastClr="000000"/>
                        </a:solidFill>
                      </a:rPr>
                      <a:pPr>
                        <a:defRPr>
                          <a:solidFill>
                            <a:sysClr val="windowText" lastClr="000000"/>
                          </a:solidFill>
                        </a:defRPr>
                      </a:pPr>
                      <a:t>[WARTOŚĆ]</a:t>
                    </a:fld>
                    <a:r>
                      <a:rPr lang="en-US" sz="800" baseline="0">
                        <a:solidFill>
                          <a:sysClr val="windowText" lastClr="000000"/>
                        </a:solidFill>
                      </a:rPr>
                      <a:t>
</a:t>
                    </a:r>
                  </a:p>
                </c:rich>
              </c:tx>
              <c:numFmt formatCode="#,##0.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pl-PL"/>
                </a:p>
              </c:tx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1145773444986043"/>
                      <c:h val="0.11926402392189239"/>
                    </c:manualLayout>
                  </c15:layout>
                  <c15:dlblFieldTable/>
                  <c15:showDataLabelsRange val="0"/>
                </c:ext>
                <c:ext xmlns:c16="http://schemas.microsoft.com/office/drawing/2014/chart" uri="{C3380CC4-5D6E-409C-BE32-E72D297353CC}">
                  <c16:uniqueId val="{00000009-FEE2-4531-985A-5B35E0F6A929}"/>
                </c:ext>
              </c:extLst>
            </c:dLbl>
            <c:dLbl>
              <c:idx val="5"/>
              <c:layout>
                <c:manualLayout>
                  <c:x val="8.3710607602620987E-2"/>
                  <c:y val="-5.8296204435546124E-2"/>
                </c:manualLayout>
              </c:layout>
              <c:tx>
                <c:rich>
                  <a:bodyPr/>
                  <a:lstStyle/>
                  <a:p>
                    <a:fld id="{89A882E2-7B67-4BB6-9C2E-02A0C7230932}" type="CATEGORYNAME">
                      <a:rPr lang="en-US" sz="800"/>
                      <a:pPr/>
                      <a:t>[NAZWA KATEGORII]</a:t>
                    </a:fld>
                    <a:r>
                      <a:rPr lang="en-US" sz="800" baseline="0"/>
                      <a:t>
</a:t>
                    </a:r>
                    <a:fld id="{F523E30D-A3B9-4B72-81F5-36610F4CE99C}" type="VALUE">
                      <a:rPr lang="en-US" sz="800" baseline="0"/>
                      <a:pPr/>
                      <a:t>[WARTOŚĆ]</a:t>
                    </a:fld>
                    <a:r>
                      <a:rPr lang="en-US" sz="800" baseline="0"/>
                      <a:t>
</a:t>
                    </a:r>
                  </a:p>
                </c:rich>
              </c:tx>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B-FEE2-4531-985A-5B35E0F6A929}"/>
                </c:ext>
              </c:extLst>
            </c:dLbl>
            <c:dLbl>
              <c:idx val="6"/>
              <c:layout>
                <c:manualLayout>
                  <c:x val="-7.9569696645062277E-2"/>
                  <c:y val="-7.9846603614775857E-2"/>
                </c:manualLayout>
              </c:layout>
              <c:tx>
                <c:rich>
                  <a:bodyPr/>
                  <a:lstStyle/>
                  <a:p>
                    <a:fld id="{2AC2873A-7682-46D2-BB3F-765020B0C27C}" type="CATEGORYNAME">
                      <a:rPr lang="en-US" sz="800">
                        <a:solidFill>
                          <a:sysClr val="windowText" lastClr="000000"/>
                        </a:solidFill>
                      </a:rPr>
                      <a:pPr/>
                      <a:t>[NAZWA KATEGORII]</a:t>
                    </a:fld>
                    <a:r>
                      <a:rPr lang="en-US" sz="800" baseline="0">
                        <a:solidFill>
                          <a:sysClr val="windowText" lastClr="000000"/>
                        </a:solidFill>
                      </a:rPr>
                      <a:t>
</a:t>
                    </a:r>
                    <a:fld id="{B801B766-969F-4E29-8F7B-657C67CA4847}" type="VALUE">
                      <a:rPr lang="en-US" sz="800" baseline="0">
                        <a:solidFill>
                          <a:sysClr val="windowText" lastClr="000000"/>
                        </a:solidFill>
                      </a:rPr>
                      <a:pPr/>
                      <a:t>[WARTOŚĆ]</a:t>
                    </a:fld>
                    <a:r>
                      <a:rPr lang="en-US" sz="800" baseline="0">
                        <a:solidFill>
                          <a:sysClr val="windowText" lastClr="000000"/>
                        </a:solidFill>
                      </a:rPr>
                      <a:t>
</a:t>
                    </a:r>
                  </a:p>
                </c:rich>
              </c:tx>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D-FEE2-4531-985A-5B35E0F6A929}"/>
                </c:ext>
              </c:extLst>
            </c:dLbl>
            <c:dLbl>
              <c:idx val="7"/>
              <c:layout>
                <c:manualLayout>
                  <c:x val="0.18803732866724981"/>
                  <c:y val="8.091341868651393E-2"/>
                </c:manualLayout>
              </c:layout>
              <c:tx>
                <c:rich>
                  <a:bodyPr/>
                  <a:lstStyle/>
                  <a:p>
                    <a:fld id="{94FB8074-3B04-48BA-9372-031FD8C37E0E}" type="CATEGORYNAME">
                      <a:rPr lang="en-US" sz="800"/>
                      <a:pPr/>
                      <a:t>[NAZWA KATEGORII]</a:t>
                    </a:fld>
                    <a:r>
                      <a:rPr lang="en-US" sz="800" baseline="0"/>
                      <a:t>
</a:t>
                    </a:r>
                    <a:fld id="{AA1E9AD0-8482-4104-A2A4-A48CCDAC3DAD}" type="VALUE">
                      <a:rPr lang="en-US" sz="800" baseline="0"/>
                      <a:pPr/>
                      <a:t>[WARTOŚĆ]</a:t>
                    </a:fld>
                    <a:r>
                      <a:rPr lang="en-US" sz="800" baseline="0"/>
                      <a:t>
</a:t>
                    </a:r>
                  </a:p>
                </c:rich>
              </c:tx>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F-FEE2-4531-985A-5B35E0F6A929}"/>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dLblPos val="bestFit"/>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Arkusz1!$A$2:$A$9</c:f>
              <c:strCache>
                <c:ptCount val="8"/>
                <c:pt idx="0">
                  <c:v>Realizacja budżetów jednostek w 2024 r.</c:v>
                </c:pt>
                <c:pt idx="1">
                  <c:v>Obsługa finansowo-księgowa systemu oświaty</c:v>
                </c:pt>
                <c:pt idx="2">
                  <c:v>Dotacja dla niepublicznego przedszkola i niepublicznych punktów przedszkolnych</c:v>
                </c:pt>
                <c:pt idx="3">
                  <c:v>Fundusz zdrowotny nauczycieli</c:v>
                </c:pt>
                <c:pt idx="4">
                  <c:v>Zwrot dotacji przedszkolnej za uczniów uczęszczających do przedszkoli niepublicznych poza gminą Jednorożec</c:v>
                </c:pt>
                <c:pt idx="5">
                  <c:v>Stypendia o charakterze motywacyjnym</c:v>
                </c:pt>
                <c:pt idx="6">
                  <c:v>Wkład własny do stypendiów socjalnych</c:v>
                </c:pt>
                <c:pt idx="7">
                  <c:v>Dowożenie uczniów do szkół i przedszkola</c:v>
                </c:pt>
              </c:strCache>
            </c:strRef>
          </c:cat>
          <c:val>
            <c:numRef>
              <c:f>Arkusz1!$B$2:$B$9</c:f>
              <c:numCache>
                <c:formatCode>#,##0.00</c:formatCode>
                <c:ptCount val="8"/>
                <c:pt idx="0">
                  <c:v>16542620.720000001</c:v>
                </c:pt>
                <c:pt idx="1">
                  <c:v>390335.71</c:v>
                </c:pt>
                <c:pt idx="2">
                  <c:v>1126270.1100000001</c:v>
                </c:pt>
                <c:pt idx="3">
                  <c:v>13433</c:v>
                </c:pt>
                <c:pt idx="4">
                  <c:v>96758.26</c:v>
                </c:pt>
                <c:pt idx="5">
                  <c:v>26500</c:v>
                </c:pt>
                <c:pt idx="6">
                  <c:v>3120</c:v>
                </c:pt>
                <c:pt idx="7">
                  <c:v>653715.04</c:v>
                </c:pt>
              </c:numCache>
            </c:numRef>
          </c:val>
          <c:extLst>
            <c:ext xmlns:c16="http://schemas.microsoft.com/office/drawing/2014/chart" uri="{C3380CC4-5D6E-409C-BE32-E72D297353CC}">
              <c16:uniqueId val="{00000010-FEE2-4531-985A-5B35E0F6A929}"/>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200" b="1">
                <a:solidFill>
                  <a:sysClr val="windowText" lastClr="000000"/>
                </a:solidFill>
              </a:rPr>
              <a:t>Pozyskiwanie środków przez organizacje pozarządowe </a:t>
            </a:r>
            <a:br>
              <a:rPr lang="pl-PL" sz="1200" b="1">
                <a:solidFill>
                  <a:sysClr val="windowText" lastClr="000000"/>
                </a:solidFill>
              </a:rPr>
            </a:br>
            <a:r>
              <a:rPr lang="pl-PL" sz="1200" b="1">
                <a:solidFill>
                  <a:sysClr val="windowText" lastClr="000000"/>
                </a:solidFill>
              </a:rPr>
              <a:t>z Województwa Mazowieckiego</a:t>
            </a:r>
          </a:p>
          <a:p>
            <a:pPr>
              <a:defRPr/>
            </a:pPr>
            <a:r>
              <a:rPr lang="pl-PL" sz="1200" b="0" i="0" u="none" strike="noStrike" baseline="0">
                <a:solidFill>
                  <a:sysClr val="windowText" lastClr="000000"/>
                </a:solidFill>
                <a:effectLst/>
              </a:rPr>
              <a:t>„</a:t>
            </a:r>
            <a:r>
              <a:rPr lang="pl-PL" sz="1200" b="1" i="0" u="none" strike="noStrike" baseline="0">
                <a:solidFill>
                  <a:sysClr val="windowText" lastClr="000000"/>
                </a:solidFill>
                <a:effectLst/>
              </a:rPr>
              <a:t>Działalność wspomagająca rozwój wspólnot i społeczności lokalnych</a:t>
            </a:r>
            <a:r>
              <a:rPr lang="pl-PL" sz="1200" b="0" i="0" u="none" strike="noStrike" baseline="0">
                <a:solidFill>
                  <a:sysClr val="windowText" lastClr="000000"/>
                </a:solidFill>
                <a:effectLst/>
              </a:rPr>
              <a:t>”</a:t>
            </a:r>
            <a:endParaRPr lang="pl-PL" sz="1200">
              <a:solidFill>
                <a:sysClr val="windowText" lastClr="000000"/>
              </a:solidFill>
            </a:endParaRPr>
          </a:p>
        </c:rich>
      </c:tx>
      <c:layout>
        <c:manualLayout>
          <c:xMode val="edge"/>
          <c:yMode val="edge"/>
          <c:x val="0.11008549223681384"/>
          <c:y val="3.044982698961937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manualLayout>
          <c:layoutTarget val="inner"/>
          <c:xMode val="edge"/>
          <c:yMode val="edge"/>
          <c:x val="0.11760348925635053"/>
          <c:y val="0.17702422145328719"/>
          <c:w val="0.85857667531705784"/>
          <c:h val="0.2293440863144702"/>
        </c:manualLayout>
      </c:layout>
      <c:barChart>
        <c:barDir val="col"/>
        <c:grouping val="clustered"/>
        <c:varyColors val="0"/>
        <c:ser>
          <c:idx val="0"/>
          <c:order val="0"/>
          <c:tx>
            <c:strRef>
              <c:f>Arkusz1!$B$1</c:f>
              <c:strCache>
                <c:ptCount val="1"/>
                <c:pt idx="0">
                  <c:v>Jednorożec robi co może</c:v>
                </c:pt>
              </c:strCache>
            </c:strRef>
          </c:tx>
          <c:spPr>
            <a:solidFill>
              <a:schemeClr val="accent1"/>
            </a:solidFill>
            <a:ln>
              <a:noFill/>
            </a:ln>
            <a:effectLst/>
          </c:spPr>
          <c:invertIfNegative val="0"/>
          <c:cat>
            <c:numRef>
              <c:f>Arkusz1!$A$2:$A$5</c:f>
              <c:numCache>
                <c:formatCode>General</c:formatCode>
                <c:ptCount val="4"/>
                <c:pt idx="0">
                  <c:v>2021</c:v>
                </c:pt>
                <c:pt idx="1">
                  <c:v>2022</c:v>
                </c:pt>
                <c:pt idx="2">
                  <c:v>2023</c:v>
                </c:pt>
                <c:pt idx="3">
                  <c:v>2024</c:v>
                </c:pt>
              </c:numCache>
            </c:numRef>
          </c:cat>
          <c:val>
            <c:numRef>
              <c:f>Arkusz1!$B$2:$B$5</c:f>
              <c:numCache>
                <c:formatCode>General</c:formatCode>
                <c:ptCount val="4"/>
                <c:pt idx="0">
                  <c:v>5000</c:v>
                </c:pt>
                <c:pt idx="1">
                  <c:v>7000</c:v>
                </c:pt>
                <c:pt idx="2">
                  <c:v>7000</c:v>
                </c:pt>
                <c:pt idx="3">
                  <c:v>6100</c:v>
                </c:pt>
              </c:numCache>
            </c:numRef>
          </c:val>
          <c:extLst>
            <c:ext xmlns:c16="http://schemas.microsoft.com/office/drawing/2014/chart" uri="{C3380CC4-5D6E-409C-BE32-E72D297353CC}">
              <c16:uniqueId val="{00000000-C3F3-4699-ACD5-0F718FE90615}"/>
            </c:ext>
          </c:extLst>
        </c:ser>
        <c:ser>
          <c:idx val="1"/>
          <c:order val="1"/>
          <c:tx>
            <c:strRef>
              <c:f>Arkusz1!$C$1</c:f>
              <c:strCache>
                <c:ptCount val="1"/>
                <c:pt idx="0">
                  <c:v>Stowarzyszenie KGW w Jednorożcu "KALINA"</c:v>
                </c:pt>
              </c:strCache>
            </c:strRef>
          </c:tx>
          <c:spPr>
            <a:solidFill>
              <a:schemeClr val="accent2"/>
            </a:solidFill>
            <a:ln>
              <a:noFill/>
            </a:ln>
            <a:effectLst/>
          </c:spPr>
          <c:invertIfNegative val="0"/>
          <c:cat>
            <c:numRef>
              <c:f>Arkusz1!$A$2:$A$5</c:f>
              <c:numCache>
                <c:formatCode>General</c:formatCode>
                <c:ptCount val="4"/>
                <c:pt idx="0">
                  <c:v>2021</c:v>
                </c:pt>
                <c:pt idx="1">
                  <c:v>2022</c:v>
                </c:pt>
                <c:pt idx="2">
                  <c:v>2023</c:v>
                </c:pt>
                <c:pt idx="3">
                  <c:v>2024</c:v>
                </c:pt>
              </c:numCache>
            </c:numRef>
          </c:cat>
          <c:val>
            <c:numRef>
              <c:f>Arkusz1!$C$2:$C$5</c:f>
              <c:numCache>
                <c:formatCode>General</c:formatCode>
                <c:ptCount val="4"/>
                <c:pt idx="0">
                  <c:v>5000</c:v>
                </c:pt>
                <c:pt idx="1">
                  <c:v>7000</c:v>
                </c:pt>
                <c:pt idx="2">
                  <c:v>7000</c:v>
                </c:pt>
                <c:pt idx="3">
                  <c:v>6648</c:v>
                </c:pt>
              </c:numCache>
            </c:numRef>
          </c:val>
          <c:extLst>
            <c:ext xmlns:c16="http://schemas.microsoft.com/office/drawing/2014/chart" uri="{C3380CC4-5D6E-409C-BE32-E72D297353CC}">
              <c16:uniqueId val="{00000001-C3F3-4699-ACD5-0F718FE90615}"/>
            </c:ext>
          </c:extLst>
        </c:ser>
        <c:ser>
          <c:idx val="2"/>
          <c:order val="2"/>
          <c:tx>
            <c:strRef>
              <c:f>Arkusz1!$D$1</c:f>
              <c:strCache>
                <c:ptCount val="1"/>
                <c:pt idx="0">
                  <c:v>KGW Żelaźnianki to Kurpianki w Żelaznej Rządowej</c:v>
                </c:pt>
              </c:strCache>
            </c:strRef>
          </c:tx>
          <c:spPr>
            <a:solidFill>
              <a:schemeClr val="accent3"/>
            </a:solidFill>
            <a:ln>
              <a:noFill/>
            </a:ln>
            <a:effectLst/>
          </c:spPr>
          <c:invertIfNegative val="0"/>
          <c:cat>
            <c:numRef>
              <c:f>Arkusz1!$A$2:$A$5</c:f>
              <c:numCache>
                <c:formatCode>General</c:formatCode>
                <c:ptCount val="4"/>
                <c:pt idx="0">
                  <c:v>2021</c:v>
                </c:pt>
                <c:pt idx="1">
                  <c:v>2022</c:v>
                </c:pt>
                <c:pt idx="2">
                  <c:v>2023</c:v>
                </c:pt>
                <c:pt idx="3">
                  <c:v>2024</c:v>
                </c:pt>
              </c:numCache>
            </c:numRef>
          </c:cat>
          <c:val>
            <c:numRef>
              <c:f>Arkusz1!$D$2:$D$5</c:f>
              <c:numCache>
                <c:formatCode>General</c:formatCode>
                <c:ptCount val="4"/>
                <c:pt idx="0">
                  <c:v>5000</c:v>
                </c:pt>
                <c:pt idx="1">
                  <c:v>7000</c:v>
                </c:pt>
                <c:pt idx="2">
                  <c:v>0</c:v>
                </c:pt>
                <c:pt idx="3">
                  <c:v>7000</c:v>
                </c:pt>
              </c:numCache>
            </c:numRef>
          </c:val>
          <c:extLst>
            <c:ext xmlns:c16="http://schemas.microsoft.com/office/drawing/2014/chart" uri="{C3380CC4-5D6E-409C-BE32-E72D297353CC}">
              <c16:uniqueId val="{00000002-C3F3-4699-ACD5-0F718FE90615}"/>
            </c:ext>
          </c:extLst>
        </c:ser>
        <c:ser>
          <c:idx val="3"/>
          <c:order val="3"/>
          <c:tx>
            <c:strRef>
              <c:f>Arkusz1!$E$1</c:f>
              <c:strCache>
                <c:ptCount val="1"/>
                <c:pt idx="0">
                  <c:v>KGW w Ulatowo Pogorzel</c:v>
                </c:pt>
              </c:strCache>
            </c:strRef>
          </c:tx>
          <c:spPr>
            <a:solidFill>
              <a:schemeClr val="accent4"/>
            </a:solidFill>
            <a:ln>
              <a:noFill/>
            </a:ln>
            <a:effectLst/>
          </c:spPr>
          <c:invertIfNegative val="0"/>
          <c:cat>
            <c:numRef>
              <c:f>Arkusz1!$A$2:$A$5</c:f>
              <c:numCache>
                <c:formatCode>General</c:formatCode>
                <c:ptCount val="4"/>
                <c:pt idx="0">
                  <c:v>2021</c:v>
                </c:pt>
                <c:pt idx="1">
                  <c:v>2022</c:v>
                </c:pt>
                <c:pt idx="2">
                  <c:v>2023</c:v>
                </c:pt>
                <c:pt idx="3">
                  <c:v>2024</c:v>
                </c:pt>
              </c:numCache>
            </c:numRef>
          </c:cat>
          <c:val>
            <c:numRef>
              <c:f>Arkusz1!$E$2:$E$5</c:f>
              <c:numCache>
                <c:formatCode>General</c:formatCode>
                <c:ptCount val="4"/>
                <c:pt idx="0">
                  <c:v>5000</c:v>
                </c:pt>
                <c:pt idx="1">
                  <c:v>6647</c:v>
                </c:pt>
                <c:pt idx="2">
                  <c:v>7000</c:v>
                </c:pt>
                <c:pt idx="3">
                  <c:v>6292</c:v>
                </c:pt>
              </c:numCache>
            </c:numRef>
          </c:val>
          <c:extLst>
            <c:ext xmlns:c16="http://schemas.microsoft.com/office/drawing/2014/chart" uri="{C3380CC4-5D6E-409C-BE32-E72D297353CC}">
              <c16:uniqueId val="{00000003-C3F3-4699-ACD5-0F718FE90615}"/>
            </c:ext>
          </c:extLst>
        </c:ser>
        <c:ser>
          <c:idx val="4"/>
          <c:order val="4"/>
          <c:tx>
            <c:strRef>
              <c:f>Arkusz1!$F$1</c:f>
              <c:strCache>
                <c:ptCount val="1"/>
                <c:pt idx="0">
                  <c:v>Przyjaciele Małowidza</c:v>
                </c:pt>
              </c:strCache>
            </c:strRef>
          </c:tx>
          <c:spPr>
            <a:solidFill>
              <a:schemeClr val="accent5"/>
            </a:solidFill>
            <a:ln>
              <a:noFill/>
            </a:ln>
            <a:effectLst/>
          </c:spPr>
          <c:invertIfNegative val="0"/>
          <c:cat>
            <c:numRef>
              <c:f>Arkusz1!$A$2:$A$5</c:f>
              <c:numCache>
                <c:formatCode>General</c:formatCode>
                <c:ptCount val="4"/>
                <c:pt idx="0">
                  <c:v>2021</c:v>
                </c:pt>
                <c:pt idx="1">
                  <c:v>2022</c:v>
                </c:pt>
                <c:pt idx="2">
                  <c:v>2023</c:v>
                </c:pt>
                <c:pt idx="3">
                  <c:v>2024</c:v>
                </c:pt>
              </c:numCache>
            </c:numRef>
          </c:cat>
          <c:val>
            <c:numRef>
              <c:f>Arkusz1!$F$2:$F$5</c:f>
              <c:numCache>
                <c:formatCode>General</c:formatCode>
                <c:ptCount val="4"/>
                <c:pt idx="1">
                  <c:v>7000</c:v>
                </c:pt>
                <c:pt idx="2">
                  <c:v>6500</c:v>
                </c:pt>
                <c:pt idx="3">
                  <c:v>0</c:v>
                </c:pt>
              </c:numCache>
            </c:numRef>
          </c:val>
          <c:extLst>
            <c:ext xmlns:c16="http://schemas.microsoft.com/office/drawing/2014/chart" uri="{C3380CC4-5D6E-409C-BE32-E72D297353CC}">
              <c16:uniqueId val="{00000004-C3F3-4699-ACD5-0F718FE90615}"/>
            </c:ext>
          </c:extLst>
        </c:ser>
        <c:ser>
          <c:idx val="5"/>
          <c:order val="5"/>
          <c:tx>
            <c:strRef>
              <c:f>Arkusz1!$G$1</c:f>
              <c:strCache>
                <c:ptCount val="1"/>
                <c:pt idx="0">
                  <c:v>KGW w Dynaku</c:v>
                </c:pt>
              </c:strCache>
            </c:strRef>
          </c:tx>
          <c:spPr>
            <a:solidFill>
              <a:schemeClr val="accent6"/>
            </a:solidFill>
            <a:ln>
              <a:noFill/>
            </a:ln>
            <a:effectLst/>
          </c:spPr>
          <c:invertIfNegative val="0"/>
          <c:cat>
            <c:numRef>
              <c:f>Arkusz1!$A$2:$A$5</c:f>
              <c:numCache>
                <c:formatCode>General</c:formatCode>
                <c:ptCount val="4"/>
                <c:pt idx="0">
                  <c:v>2021</c:v>
                </c:pt>
                <c:pt idx="1">
                  <c:v>2022</c:v>
                </c:pt>
                <c:pt idx="2">
                  <c:v>2023</c:v>
                </c:pt>
                <c:pt idx="3">
                  <c:v>2024</c:v>
                </c:pt>
              </c:numCache>
            </c:numRef>
          </c:cat>
          <c:val>
            <c:numRef>
              <c:f>Arkusz1!$G$2:$G$5</c:f>
              <c:numCache>
                <c:formatCode>General</c:formatCode>
                <c:ptCount val="4"/>
                <c:pt idx="1">
                  <c:v>7000</c:v>
                </c:pt>
                <c:pt idx="2">
                  <c:v>0</c:v>
                </c:pt>
                <c:pt idx="3">
                  <c:v>7000</c:v>
                </c:pt>
              </c:numCache>
            </c:numRef>
          </c:val>
          <c:extLst>
            <c:ext xmlns:c16="http://schemas.microsoft.com/office/drawing/2014/chart" uri="{C3380CC4-5D6E-409C-BE32-E72D297353CC}">
              <c16:uniqueId val="{00000005-C3F3-4699-ACD5-0F718FE90615}"/>
            </c:ext>
          </c:extLst>
        </c:ser>
        <c:ser>
          <c:idx val="6"/>
          <c:order val="6"/>
          <c:tx>
            <c:strRef>
              <c:f>Arkusz1!$H$1</c:f>
              <c:strCache>
                <c:ptCount val="1"/>
                <c:pt idx="0">
                  <c:v>Kółko Rolnicze "Posilenie w Drążdżewie Nowym"</c:v>
                </c:pt>
              </c:strCache>
            </c:strRef>
          </c:tx>
          <c:spPr>
            <a:solidFill>
              <a:schemeClr val="accent1">
                <a:lumMod val="60000"/>
              </a:schemeClr>
            </a:solidFill>
            <a:ln>
              <a:noFill/>
            </a:ln>
            <a:effectLst/>
          </c:spPr>
          <c:invertIfNegative val="0"/>
          <c:cat>
            <c:numRef>
              <c:f>Arkusz1!$A$2:$A$5</c:f>
              <c:numCache>
                <c:formatCode>General</c:formatCode>
                <c:ptCount val="4"/>
                <c:pt idx="0">
                  <c:v>2021</c:v>
                </c:pt>
                <c:pt idx="1">
                  <c:v>2022</c:v>
                </c:pt>
                <c:pt idx="2">
                  <c:v>2023</c:v>
                </c:pt>
                <c:pt idx="3">
                  <c:v>2024</c:v>
                </c:pt>
              </c:numCache>
            </c:numRef>
          </c:cat>
          <c:val>
            <c:numRef>
              <c:f>Arkusz1!$H$2:$H$5</c:f>
              <c:numCache>
                <c:formatCode>General</c:formatCode>
                <c:ptCount val="4"/>
                <c:pt idx="1">
                  <c:v>7000</c:v>
                </c:pt>
                <c:pt idx="2">
                  <c:v>5915</c:v>
                </c:pt>
                <c:pt idx="3">
                  <c:v>0</c:v>
                </c:pt>
              </c:numCache>
            </c:numRef>
          </c:val>
          <c:extLst>
            <c:ext xmlns:c16="http://schemas.microsoft.com/office/drawing/2014/chart" uri="{C3380CC4-5D6E-409C-BE32-E72D297353CC}">
              <c16:uniqueId val="{00000006-C3F3-4699-ACD5-0F718FE90615}"/>
            </c:ext>
          </c:extLst>
        </c:ser>
        <c:ser>
          <c:idx val="7"/>
          <c:order val="7"/>
          <c:tx>
            <c:strRef>
              <c:f>Arkusz1!$I$1</c:f>
              <c:strCache>
                <c:ptCount val="1"/>
                <c:pt idx="0">
                  <c:v>KGW Jednorożec w Stegnie</c:v>
                </c:pt>
              </c:strCache>
            </c:strRef>
          </c:tx>
          <c:spPr>
            <a:solidFill>
              <a:schemeClr val="accent2">
                <a:lumMod val="60000"/>
              </a:schemeClr>
            </a:solidFill>
            <a:ln>
              <a:noFill/>
            </a:ln>
            <a:effectLst/>
          </c:spPr>
          <c:invertIfNegative val="0"/>
          <c:cat>
            <c:numRef>
              <c:f>Arkusz1!$A$2:$A$5</c:f>
              <c:numCache>
                <c:formatCode>General</c:formatCode>
                <c:ptCount val="4"/>
                <c:pt idx="0">
                  <c:v>2021</c:v>
                </c:pt>
                <c:pt idx="1">
                  <c:v>2022</c:v>
                </c:pt>
                <c:pt idx="2">
                  <c:v>2023</c:v>
                </c:pt>
                <c:pt idx="3">
                  <c:v>2024</c:v>
                </c:pt>
              </c:numCache>
            </c:numRef>
          </c:cat>
          <c:val>
            <c:numRef>
              <c:f>Arkusz1!$I$2:$I$5</c:f>
              <c:numCache>
                <c:formatCode>General</c:formatCode>
                <c:ptCount val="4"/>
                <c:pt idx="1">
                  <c:v>7000</c:v>
                </c:pt>
                <c:pt idx="2">
                  <c:v>7000</c:v>
                </c:pt>
                <c:pt idx="3">
                  <c:v>0</c:v>
                </c:pt>
              </c:numCache>
            </c:numRef>
          </c:val>
          <c:extLst>
            <c:ext xmlns:c16="http://schemas.microsoft.com/office/drawing/2014/chart" uri="{C3380CC4-5D6E-409C-BE32-E72D297353CC}">
              <c16:uniqueId val="{00000007-C3F3-4699-ACD5-0F718FE90615}"/>
            </c:ext>
          </c:extLst>
        </c:ser>
        <c:ser>
          <c:idx val="8"/>
          <c:order val="8"/>
          <c:tx>
            <c:strRef>
              <c:f>Arkusz1!$J$1</c:f>
              <c:strCache>
                <c:ptCount val="1"/>
                <c:pt idx="0">
                  <c:v>KGW w Budach Rządowych</c:v>
                </c:pt>
              </c:strCache>
            </c:strRef>
          </c:tx>
          <c:spPr>
            <a:solidFill>
              <a:schemeClr val="accent3">
                <a:lumMod val="60000"/>
              </a:schemeClr>
            </a:solidFill>
            <a:ln>
              <a:noFill/>
            </a:ln>
            <a:effectLst/>
          </c:spPr>
          <c:invertIfNegative val="0"/>
          <c:cat>
            <c:numRef>
              <c:f>Arkusz1!$A$2:$A$5</c:f>
              <c:numCache>
                <c:formatCode>General</c:formatCode>
                <c:ptCount val="4"/>
                <c:pt idx="0">
                  <c:v>2021</c:v>
                </c:pt>
                <c:pt idx="1">
                  <c:v>2022</c:v>
                </c:pt>
                <c:pt idx="2">
                  <c:v>2023</c:v>
                </c:pt>
                <c:pt idx="3">
                  <c:v>2024</c:v>
                </c:pt>
              </c:numCache>
            </c:numRef>
          </c:cat>
          <c:val>
            <c:numRef>
              <c:f>Arkusz1!$J$2:$J$5</c:f>
              <c:numCache>
                <c:formatCode>General</c:formatCode>
                <c:ptCount val="4"/>
                <c:pt idx="2">
                  <c:v>7000</c:v>
                </c:pt>
                <c:pt idx="3">
                  <c:v>7000</c:v>
                </c:pt>
              </c:numCache>
            </c:numRef>
          </c:val>
          <c:extLst>
            <c:ext xmlns:c16="http://schemas.microsoft.com/office/drawing/2014/chart" uri="{C3380CC4-5D6E-409C-BE32-E72D297353CC}">
              <c16:uniqueId val="{00000008-C3F3-4699-ACD5-0F718FE90615}"/>
            </c:ext>
          </c:extLst>
        </c:ser>
        <c:ser>
          <c:idx val="9"/>
          <c:order val="9"/>
          <c:tx>
            <c:strRef>
              <c:f>Arkusz1!$K$1</c:f>
              <c:strCache>
                <c:ptCount val="1"/>
                <c:pt idx="0">
                  <c:v>Stowarzyszenie KGW Sołectwa Lipa</c:v>
                </c:pt>
              </c:strCache>
            </c:strRef>
          </c:tx>
          <c:spPr>
            <a:solidFill>
              <a:schemeClr val="accent4">
                <a:lumMod val="60000"/>
              </a:schemeClr>
            </a:solidFill>
            <a:ln>
              <a:noFill/>
            </a:ln>
            <a:effectLst/>
          </c:spPr>
          <c:invertIfNegative val="0"/>
          <c:cat>
            <c:numRef>
              <c:f>Arkusz1!$A$2:$A$5</c:f>
              <c:numCache>
                <c:formatCode>General</c:formatCode>
                <c:ptCount val="4"/>
                <c:pt idx="0">
                  <c:v>2021</c:v>
                </c:pt>
                <c:pt idx="1">
                  <c:v>2022</c:v>
                </c:pt>
                <c:pt idx="2">
                  <c:v>2023</c:v>
                </c:pt>
                <c:pt idx="3">
                  <c:v>2024</c:v>
                </c:pt>
              </c:numCache>
            </c:numRef>
          </c:cat>
          <c:val>
            <c:numRef>
              <c:f>Arkusz1!$K$2:$K$5</c:f>
              <c:numCache>
                <c:formatCode>General</c:formatCode>
                <c:ptCount val="4"/>
                <c:pt idx="2">
                  <c:v>4500</c:v>
                </c:pt>
                <c:pt idx="3">
                  <c:v>6800</c:v>
                </c:pt>
              </c:numCache>
            </c:numRef>
          </c:val>
          <c:extLst>
            <c:ext xmlns:c16="http://schemas.microsoft.com/office/drawing/2014/chart" uri="{C3380CC4-5D6E-409C-BE32-E72D297353CC}">
              <c16:uniqueId val="{00000009-C3F3-4699-ACD5-0F718FE90615}"/>
            </c:ext>
          </c:extLst>
        </c:ser>
        <c:ser>
          <c:idx val="10"/>
          <c:order val="10"/>
          <c:tx>
            <c:strRef>
              <c:f>Arkusz1!$L$1</c:f>
              <c:strCache>
                <c:ptCount val="1"/>
                <c:pt idx="0">
                  <c:v>KGW w Jednorożcu</c:v>
                </c:pt>
              </c:strCache>
            </c:strRef>
          </c:tx>
          <c:spPr>
            <a:solidFill>
              <a:schemeClr val="accent5">
                <a:lumMod val="60000"/>
              </a:schemeClr>
            </a:solidFill>
            <a:ln>
              <a:noFill/>
            </a:ln>
            <a:effectLst/>
          </c:spPr>
          <c:invertIfNegative val="0"/>
          <c:cat>
            <c:numRef>
              <c:f>Arkusz1!$A$2:$A$5</c:f>
              <c:numCache>
                <c:formatCode>General</c:formatCode>
                <c:ptCount val="4"/>
                <c:pt idx="0">
                  <c:v>2021</c:v>
                </c:pt>
                <c:pt idx="1">
                  <c:v>2022</c:v>
                </c:pt>
                <c:pt idx="2">
                  <c:v>2023</c:v>
                </c:pt>
                <c:pt idx="3">
                  <c:v>2024</c:v>
                </c:pt>
              </c:numCache>
            </c:numRef>
          </c:cat>
          <c:val>
            <c:numRef>
              <c:f>Arkusz1!$L$2:$L$5</c:f>
              <c:numCache>
                <c:formatCode>General</c:formatCode>
                <c:ptCount val="4"/>
                <c:pt idx="2">
                  <c:v>7000</c:v>
                </c:pt>
                <c:pt idx="3">
                  <c:v>7000</c:v>
                </c:pt>
              </c:numCache>
            </c:numRef>
          </c:val>
          <c:extLst>
            <c:ext xmlns:c16="http://schemas.microsoft.com/office/drawing/2014/chart" uri="{C3380CC4-5D6E-409C-BE32-E72D297353CC}">
              <c16:uniqueId val="{0000000A-C3F3-4699-ACD5-0F718FE90615}"/>
            </c:ext>
          </c:extLst>
        </c:ser>
        <c:ser>
          <c:idx val="11"/>
          <c:order val="11"/>
          <c:tx>
            <c:strRef>
              <c:f>Arkusz1!$M$1</c:f>
              <c:strCache>
                <c:ptCount val="1"/>
                <c:pt idx="0">
                  <c:v>KGW w Lipie "Lipianki"</c:v>
                </c:pt>
              </c:strCache>
            </c:strRef>
          </c:tx>
          <c:spPr>
            <a:solidFill>
              <a:schemeClr val="accent6">
                <a:lumMod val="60000"/>
              </a:schemeClr>
            </a:solidFill>
            <a:ln>
              <a:noFill/>
            </a:ln>
            <a:effectLst/>
          </c:spPr>
          <c:invertIfNegative val="0"/>
          <c:cat>
            <c:numRef>
              <c:f>Arkusz1!$A$2:$A$5</c:f>
              <c:numCache>
                <c:formatCode>General</c:formatCode>
                <c:ptCount val="4"/>
                <c:pt idx="0">
                  <c:v>2021</c:v>
                </c:pt>
                <c:pt idx="1">
                  <c:v>2022</c:v>
                </c:pt>
                <c:pt idx="2">
                  <c:v>2023</c:v>
                </c:pt>
                <c:pt idx="3">
                  <c:v>2024</c:v>
                </c:pt>
              </c:numCache>
            </c:numRef>
          </c:cat>
          <c:val>
            <c:numRef>
              <c:f>Arkusz1!$M$2:$M$5</c:f>
              <c:numCache>
                <c:formatCode>General</c:formatCode>
                <c:ptCount val="4"/>
                <c:pt idx="2">
                  <c:v>7000</c:v>
                </c:pt>
                <c:pt idx="3">
                  <c:v>7000</c:v>
                </c:pt>
              </c:numCache>
            </c:numRef>
          </c:val>
          <c:extLst>
            <c:ext xmlns:c16="http://schemas.microsoft.com/office/drawing/2014/chart" uri="{C3380CC4-5D6E-409C-BE32-E72D297353CC}">
              <c16:uniqueId val="{0000000B-C3F3-4699-ACD5-0F718FE90615}"/>
            </c:ext>
          </c:extLst>
        </c:ser>
        <c:ser>
          <c:idx val="12"/>
          <c:order val="12"/>
          <c:tx>
            <c:strRef>
              <c:f>Arkusz1!$N$1</c:f>
              <c:strCache>
                <c:ptCount val="1"/>
                <c:pt idx="0">
                  <c:v>Stowarzyszenie "Odlotowe Czarownice"</c:v>
                </c:pt>
              </c:strCache>
            </c:strRef>
          </c:tx>
          <c:spPr>
            <a:solidFill>
              <a:schemeClr val="accent1">
                <a:lumMod val="80000"/>
                <a:lumOff val="20000"/>
              </a:schemeClr>
            </a:solidFill>
            <a:ln>
              <a:noFill/>
            </a:ln>
            <a:effectLst/>
          </c:spPr>
          <c:invertIfNegative val="0"/>
          <c:cat>
            <c:numRef>
              <c:f>Arkusz1!$A$2:$A$5</c:f>
              <c:numCache>
                <c:formatCode>General</c:formatCode>
                <c:ptCount val="4"/>
                <c:pt idx="0">
                  <c:v>2021</c:v>
                </c:pt>
                <c:pt idx="1">
                  <c:v>2022</c:v>
                </c:pt>
                <c:pt idx="2">
                  <c:v>2023</c:v>
                </c:pt>
                <c:pt idx="3">
                  <c:v>2024</c:v>
                </c:pt>
              </c:numCache>
            </c:numRef>
          </c:cat>
          <c:val>
            <c:numRef>
              <c:f>Arkusz1!$N$2:$N$5</c:f>
              <c:numCache>
                <c:formatCode>General</c:formatCode>
                <c:ptCount val="4"/>
                <c:pt idx="2">
                  <c:v>7000</c:v>
                </c:pt>
                <c:pt idx="3">
                  <c:v>7000</c:v>
                </c:pt>
              </c:numCache>
            </c:numRef>
          </c:val>
          <c:extLst>
            <c:ext xmlns:c16="http://schemas.microsoft.com/office/drawing/2014/chart" uri="{C3380CC4-5D6E-409C-BE32-E72D297353CC}">
              <c16:uniqueId val="{0000000C-C3F3-4699-ACD5-0F718FE90615}"/>
            </c:ext>
          </c:extLst>
        </c:ser>
        <c:ser>
          <c:idx val="13"/>
          <c:order val="13"/>
          <c:tx>
            <c:strRef>
              <c:f>Arkusz1!$O$1</c:f>
              <c:strCache>
                <c:ptCount val="1"/>
                <c:pt idx="0">
                  <c:v>Stowarzyszenie Przyjaciele Ziemi Jednorożeckiej</c:v>
                </c:pt>
              </c:strCache>
            </c:strRef>
          </c:tx>
          <c:spPr>
            <a:solidFill>
              <a:schemeClr val="accent2">
                <a:lumMod val="80000"/>
                <a:lumOff val="20000"/>
              </a:schemeClr>
            </a:solidFill>
            <a:ln>
              <a:noFill/>
            </a:ln>
            <a:effectLst/>
          </c:spPr>
          <c:invertIfNegative val="0"/>
          <c:cat>
            <c:numRef>
              <c:f>Arkusz1!$A$2:$A$5</c:f>
              <c:numCache>
                <c:formatCode>General</c:formatCode>
                <c:ptCount val="4"/>
                <c:pt idx="0">
                  <c:v>2021</c:v>
                </c:pt>
                <c:pt idx="1">
                  <c:v>2022</c:v>
                </c:pt>
                <c:pt idx="2">
                  <c:v>2023</c:v>
                </c:pt>
                <c:pt idx="3">
                  <c:v>2024</c:v>
                </c:pt>
              </c:numCache>
            </c:numRef>
          </c:cat>
          <c:val>
            <c:numRef>
              <c:f>Arkusz1!$O$2:$O$5</c:f>
              <c:numCache>
                <c:formatCode>General</c:formatCode>
                <c:ptCount val="4"/>
                <c:pt idx="2">
                  <c:v>4500</c:v>
                </c:pt>
                <c:pt idx="3">
                  <c:v>6400</c:v>
                </c:pt>
              </c:numCache>
            </c:numRef>
          </c:val>
          <c:extLst>
            <c:ext xmlns:c16="http://schemas.microsoft.com/office/drawing/2014/chart" uri="{C3380CC4-5D6E-409C-BE32-E72D297353CC}">
              <c16:uniqueId val="{0000000D-C3F3-4699-ACD5-0F718FE90615}"/>
            </c:ext>
          </c:extLst>
        </c:ser>
        <c:ser>
          <c:idx val="14"/>
          <c:order val="14"/>
          <c:tx>
            <c:strRef>
              <c:f>Arkusz1!$P$1</c:f>
              <c:strCache>
                <c:ptCount val="1"/>
                <c:pt idx="0">
                  <c:v>LKS Mazowsze Jednorożec</c:v>
                </c:pt>
              </c:strCache>
            </c:strRef>
          </c:tx>
          <c:spPr>
            <a:solidFill>
              <a:schemeClr val="accent3">
                <a:lumMod val="80000"/>
                <a:lumOff val="20000"/>
              </a:schemeClr>
            </a:solidFill>
            <a:ln>
              <a:noFill/>
            </a:ln>
            <a:effectLst/>
          </c:spPr>
          <c:invertIfNegative val="0"/>
          <c:cat>
            <c:numRef>
              <c:f>Arkusz1!$A$2:$A$5</c:f>
              <c:numCache>
                <c:formatCode>General</c:formatCode>
                <c:ptCount val="4"/>
                <c:pt idx="0">
                  <c:v>2021</c:v>
                </c:pt>
                <c:pt idx="1">
                  <c:v>2022</c:v>
                </c:pt>
                <c:pt idx="2">
                  <c:v>2023</c:v>
                </c:pt>
                <c:pt idx="3">
                  <c:v>2024</c:v>
                </c:pt>
              </c:numCache>
            </c:numRef>
          </c:cat>
          <c:val>
            <c:numRef>
              <c:f>Arkusz1!$P$2:$P$5</c:f>
              <c:numCache>
                <c:formatCode>General</c:formatCode>
                <c:ptCount val="4"/>
                <c:pt idx="2">
                  <c:v>7000</c:v>
                </c:pt>
                <c:pt idx="3">
                  <c:v>7000</c:v>
                </c:pt>
              </c:numCache>
            </c:numRef>
          </c:val>
          <c:extLst>
            <c:ext xmlns:c16="http://schemas.microsoft.com/office/drawing/2014/chart" uri="{C3380CC4-5D6E-409C-BE32-E72D297353CC}">
              <c16:uniqueId val="{0000000E-C3F3-4699-ACD5-0F718FE90615}"/>
            </c:ext>
          </c:extLst>
        </c:ser>
        <c:ser>
          <c:idx val="15"/>
          <c:order val="15"/>
          <c:tx>
            <c:strRef>
              <c:f>Arkusz1!$Q$1</c:f>
              <c:strCache>
                <c:ptCount val="1"/>
                <c:pt idx="0">
                  <c:v>KGW w Małowidzu "Jasie"</c:v>
                </c:pt>
              </c:strCache>
            </c:strRef>
          </c:tx>
          <c:spPr>
            <a:solidFill>
              <a:schemeClr val="accent4">
                <a:lumMod val="80000"/>
                <a:lumOff val="20000"/>
              </a:schemeClr>
            </a:solidFill>
            <a:ln>
              <a:noFill/>
            </a:ln>
            <a:effectLst/>
          </c:spPr>
          <c:invertIfNegative val="0"/>
          <c:cat>
            <c:numRef>
              <c:f>Arkusz1!$A$2:$A$5</c:f>
              <c:numCache>
                <c:formatCode>General</c:formatCode>
                <c:ptCount val="4"/>
                <c:pt idx="0">
                  <c:v>2021</c:v>
                </c:pt>
                <c:pt idx="1">
                  <c:v>2022</c:v>
                </c:pt>
                <c:pt idx="2">
                  <c:v>2023</c:v>
                </c:pt>
                <c:pt idx="3">
                  <c:v>2024</c:v>
                </c:pt>
              </c:numCache>
            </c:numRef>
          </c:cat>
          <c:val>
            <c:numRef>
              <c:f>Arkusz1!$Q$2:$Q$5</c:f>
              <c:numCache>
                <c:formatCode>General</c:formatCode>
                <c:ptCount val="4"/>
                <c:pt idx="2">
                  <c:v>7000</c:v>
                </c:pt>
                <c:pt idx="3">
                  <c:v>7000</c:v>
                </c:pt>
              </c:numCache>
            </c:numRef>
          </c:val>
          <c:extLst>
            <c:ext xmlns:c16="http://schemas.microsoft.com/office/drawing/2014/chart" uri="{C3380CC4-5D6E-409C-BE32-E72D297353CC}">
              <c16:uniqueId val="{0000000F-C3F3-4699-ACD5-0F718FE90615}"/>
            </c:ext>
          </c:extLst>
        </c:ser>
        <c:ser>
          <c:idx val="16"/>
          <c:order val="16"/>
          <c:tx>
            <c:strRef>
              <c:f>Arkusz1!$R$1</c:f>
              <c:strCache>
                <c:ptCount val="1"/>
                <c:pt idx="0">
                  <c:v>KGW w Połoni</c:v>
                </c:pt>
              </c:strCache>
            </c:strRef>
          </c:tx>
          <c:spPr>
            <a:solidFill>
              <a:schemeClr val="accent5">
                <a:lumMod val="80000"/>
                <a:lumOff val="20000"/>
              </a:schemeClr>
            </a:solidFill>
            <a:ln>
              <a:noFill/>
            </a:ln>
            <a:effectLst/>
          </c:spPr>
          <c:invertIfNegative val="0"/>
          <c:cat>
            <c:numRef>
              <c:f>Arkusz1!$A$2:$A$5</c:f>
              <c:numCache>
                <c:formatCode>General</c:formatCode>
                <c:ptCount val="4"/>
                <c:pt idx="0">
                  <c:v>2021</c:v>
                </c:pt>
                <c:pt idx="1">
                  <c:v>2022</c:v>
                </c:pt>
                <c:pt idx="2">
                  <c:v>2023</c:v>
                </c:pt>
                <c:pt idx="3">
                  <c:v>2024</c:v>
                </c:pt>
              </c:numCache>
            </c:numRef>
          </c:cat>
          <c:val>
            <c:numRef>
              <c:f>Arkusz1!$R$2:$R$5</c:f>
              <c:numCache>
                <c:formatCode>General</c:formatCode>
                <c:ptCount val="4"/>
                <c:pt idx="2">
                  <c:v>7000</c:v>
                </c:pt>
                <c:pt idx="3">
                  <c:v>0</c:v>
                </c:pt>
              </c:numCache>
            </c:numRef>
          </c:val>
          <c:extLst>
            <c:ext xmlns:c16="http://schemas.microsoft.com/office/drawing/2014/chart" uri="{C3380CC4-5D6E-409C-BE32-E72D297353CC}">
              <c16:uniqueId val="{00000010-C3F3-4699-ACD5-0F718FE90615}"/>
            </c:ext>
          </c:extLst>
        </c:ser>
        <c:ser>
          <c:idx val="17"/>
          <c:order val="17"/>
          <c:tx>
            <c:strRef>
              <c:f>Arkusz1!$S$1</c:f>
              <c:strCache>
                <c:ptCount val="1"/>
                <c:pt idx="0">
                  <c:v>OSP w Jednorożcu</c:v>
                </c:pt>
              </c:strCache>
            </c:strRef>
          </c:tx>
          <c:spPr>
            <a:solidFill>
              <a:schemeClr val="accent6">
                <a:lumMod val="80000"/>
                <a:lumOff val="20000"/>
              </a:schemeClr>
            </a:solidFill>
            <a:ln>
              <a:noFill/>
            </a:ln>
            <a:effectLst/>
          </c:spPr>
          <c:invertIfNegative val="0"/>
          <c:cat>
            <c:numRef>
              <c:f>Arkusz1!$A$2:$A$5</c:f>
              <c:numCache>
                <c:formatCode>General</c:formatCode>
                <c:ptCount val="4"/>
                <c:pt idx="0">
                  <c:v>2021</c:v>
                </c:pt>
                <c:pt idx="1">
                  <c:v>2022</c:v>
                </c:pt>
                <c:pt idx="2">
                  <c:v>2023</c:v>
                </c:pt>
                <c:pt idx="3">
                  <c:v>2024</c:v>
                </c:pt>
              </c:numCache>
            </c:numRef>
          </c:cat>
          <c:val>
            <c:numRef>
              <c:f>Arkusz1!$S$2:$S$5</c:f>
              <c:numCache>
                <c:formatCode>General</c:formatCode>
                <c:ptCount val="4"/>
                <c:pt idx="2">
                  <c:v>7000</c:v>
                </c:pt>
                <c:pt idx="3">
                  <c:v>6000</c:v>
                </c:pt>
              </c:numCache>
            </c:numRef>
          </c:val>
          <c:extLst>
            <c:ext xmlns:c16="http://schemas.microsoft.com/office/drawing/2014/chart" uri="{C3380CC4-5D6E-409C-BE32-E72D297353CC}">
              <c16:uniqueId val="{00000011-C3F3-4699-ACD5-0F718FE90615}"/>
            </c:ext>
          </c:extLst>
        </c:ser>
        <c:ser>
          <c:idx val="18"/>
          <c:order val="18"/>
          <c:tx>
            <c:strRef>
              <c:f>Arkusz1!$T$1</c:f>
              <c:strCache>
                <c:ptCount val="1"/>
                <c:pt idx="0">
                  <c:v>OSP w Lipie</c:v>
                </c:pt>
              </c:strCache>
            </c:strRef>
          </c:tx>
          <c:spPr>
            <a:solidFill>
              <a:schemeClr val="accent1">
                <a:lumMod val="80000"/>
              </a:schemeClr>
            </a:solidFill>
            <a:ln>
              <a:noFill/>
            </a:ln>
            <a:effectLst/>
          </c:spPr>
          <c:invertIfNegative val="0"/>
          <c:cat>
            <c:numRef>
              <c:f>Arkusz1!$A$2:$A$5</c:f>
              <c:numCache>
                <c:formatCode>General</c:formatCode>
                <c:ptCount val="4"/>
                <c:pt idx="0">
                  <c:v>2021</c:v>
                </c:pt>
                <c:pt idx="1">
                  <c:v>2022</c:v>
                </c:pt>
                <c:pt idx="2">
                  <c:v>2023</c:v>
                </c:pt>
                <c:pt idx="3">
                  <c:v>2024</c:v>
                </c:pt>
              </c:numCache>
            </c:numRef>
          </c:cat>
          <c:val>
            <c:numRef>
              <c:f>Arkusz1!$T$2:$T$5</c:f>
              <c:numCache>
                <c:formatCode>General</c:formatCode>
                <c:ptCount val="4"/>
                <c:pt idx="2">
                  <c:v>7000</c:v>
                </c:pt>
                <c:pt idx="3">
                  <c:v>7000</c:v>
                </c:pt>
              </c:numCache>
            </c:numRef>
          </c:val>
          <c:extLst>
            <c:ext xmlns:c16="http://schemas.microsoft.com/office/drawing/2014/chart" uri="{C3380CC4-5D6E-409C-BE32-E72D297353CC}">
              <c16:uniqueId val="{00000012-C3F3-4699-ACD5-0F718FE90615}"/>
            </c:ext>
          </c:extLst>
        </c:ser>
        <c:ser>
          <c:idx val="19"/>
          <c:order val="19"/>
          <c:tx>
            <c:strRef>
              <c:f>Arkusz1!$U$1</c:f>
              <c:strCache>
                <c:ptCount val="1"/>
                <c:pt idx="0">
                  <c:v>Jednorożec z klasą</c:v>
                </c:pt>
              </c:strCache>
            </c:strRef>
          </c:tx>
          <c:spPr>
            <a:solidFill>
              <a:schemeClr val="accent2">
                <a:lumMod val="80000"/>
              </a:schemeClr>
            </a:solidFill>
            <a:ln>
              <a:noFill/>
            </a:ln>
            <a:effectLst/>
          </c:spPr>
          <c:invertIfNegative val="0"/>
          <c:cat>
            <c:numRef>
              <c:f>Arkusz1!$A$2:$A$5</c:f>
              <c:numCache>
                <c:formatCode>General</c:formatCode>
                <c:ptCount val="4"/>
                <c:pt idx="0">
                  <c:v>2021</c:v>
                </c:pt>
                <c:pt idx="1">
                  <c:v>2022</c:v>
                </c:pt>
                <c:pt idx="2">
                  <c:v>2023</c:v>
                </c:pt>
                <c:pt idx="3">
                  <c:v>2024</c:v>
                </c:pt>
              </c:numCache>
            </c:numRef>
          </c:cat>
          <c:val>
            <c:numRef>
              <c:f>Arkusz1!$U$2:$U$5</c:f>
              <c:numCache>
                <c:formatCode>General</c:formatCode>
                <c:ptCount val="4"/>
                <c:pt idx="3">
                  <c:v>7000</c:v>
                </c:pt>
              </c:numCache>
            </c:numRef>
          </c:val>
          <c:extLst>
            <c:ext xmlns:c16="http://schemas.microsoft.com/office/drawing/2014/chart" uri="{C3380CC4-5D6E-409C-BE32-E72D297353CC}">
              <c16:uniqueId val="{00000013-C3F3-4699-ACD5-0F718FE90615}"/>
            </c:ext>
          </c:extLst>
        </c:ser>
        <c:ser>
          <c:idx val="20"/>
          <c:order val="20"/>
          <c:tx>
            <c:strRef>
              <c:f>Arkusz1!$V$1</c:f>
              <c:strCache>
                <c:ptCount val="1"/>
                <c:pt idx="0">
                  <c:v>KGW w Olszewce "Olszewiacy"</c:v>
                </c:pt>
              </c:strCache>
            </c:strRef>
          </c:tx>
          <c:spPr>
            <a:solidFill>
              <a:schemeClr val="accent3">
                <a:lumMod val="80000"/>
              </a:schemeClr>
            </a:solidFill>
            <a:ln>
              <a:noFill/>
            </a:ln>
            <a:effectLst/>
          </c:spPr>
          <c:invertIfNegative val="0"/>
          <c:cat>
            <c:numRef>
              <c:f>Arkusz1!$A$2:$A$5</c:f>
              <c:numCache>
                <c:formatCode>General</c:formatCode>
                <c:ptCount val="4"/>
                <c:pt idx="0">
                  <c:v>2021</c:v>
                </c:pt>
                <c:pt idx="1">
                  <c:v>2022</c:v>
                </c:pt>
                <c:pt idx="2">
                  <c:v>2023</c:v>
                </c:pt>
                <c:pt idx="3">
                  <c:v>2024</c:v>
                </c:pt>
              </c:numCache>
            </c:numRef>
          </c:cat>
          <c:val>
            <c:numRef>
              <c:f>Arkusz1!$V$2:$V$5</c:f>
              <c:numCache>
                <c:formatCode>General</c:formatCode>
                <c:ptCount val="4"/>
                <c:pt idx="3">
                  <c:v>7000</c:v>
                </c:pt>
              </c:numCache>
            </c:numRef>
          </c:val>
          <c:extLst>
            <c:ext xmlns:c16="http://schemas.microsoft.com/office/drawing/2014/chart" uri="{C3380CC4-5D6E-409C-BE32-E72D297353CC}">
              <c16:uniqueId val="{00000014-C3F3-4699-ACD5-0F718FE90615}"/>
            </c:ext>
          </c:extLst>
        </c:ser>
        <c:ser>
          <c:idx val="21"/>
          <c:order val="21"/>
          <c:tx>
            <c:strRef>
              <c:f>Arkusz1!$W$1</c:f>
              <c:strCache>
                <c:ptCount val="1"/>
                <c:pt idx="0">
                  <c:v>Stowarzyszenie Dziecięce Atelier</c:v>
                </c:pt>
              </c:strCache>
            </c:strRef>
          </c:tx>
          <c:spPr>
            <a:solidFill>
              <a:schemeClr val="accent4">
                <a:lumMod val="80000"/>
              </a:schemeClr>
            </a:solidFill>
            <a:ln>
              <a:noFill/>
            </a:ln>
            <a:effectLst/>
          </c:spPr>
          <c:invertIfNegative val="0"/>
          <c:cat>
            <c:numRef>
              <c:f>Arkusz1!$A$2:$A$5</c:f>
              <c:numCache>
                <c:formatCode>General</c:formatCode>
                <c:ptCount val="4"/>
                <c:pt idx="0">
                  <c:v>2021</c:v>
                </c:pt>
                <c:pt idx="1">
                  <c:v>2022</c:v>
                </c:pt>
                <c:pt idx="2">
                  <c:v>2023</c:v>
                </c:pt>
                <c:pt idx="3">
                  <c:v>2024</c:v>
                </c:pt>
              </c:numCache>
            </c:numRef>
          </c:cat>
          <c:val>
            <c:numRef>
              <c:f>Arkusz1!$W$2:$W$5</c:f>
              <c:numCache>
                <c:formatCode>General</c:formatCode>
                <c:ptCount val="4"/>
                <c:pt idx="3">
                  <c:v>6300</c:v>
                </c:pt>
              </c:numCache>
            </c:numRef>
          </c:val>
          <c:extLst>
            <c:ext xmlns:c16="http://schemas.microsoft.com/office/drawing/2014/chart" uri="{C3380CC4-5D6E-409C-BE32-E72D297353CC}">
              <c16:uniqueId val="{00000015-C3F3-4699-ACD5-0F718FE90615}"/>
            </c:ext>
          </c:extLst>
        </c:ser>
        <c:ser>
          <c:idx val="22"/>
          <c:order val="22"/>
          <c:tx>
            <c:strRef>
              <c:f>Arkusz1!$X$1</c:f>
              <c:strCache>
                <c:ptCount val="1"/>
                <c:pt idx="0">
                  <c:v>PZERiI Koło w Jednorożcu</c:v>
                </c:pt>
              </c:strCache>
            </c:strRef>
          </c:tx>
          <c:spPr>
            <a:solidFill>
              <a:schemeClr val="accent5">
                <a:lumMod val="80000"/>
              </a:schemeClr>
            </a:solidFill>
            <a:ln>
              <a:noFill/>
            </a:ln>
            <a:effectLst/>
          </c:spPr>
          <c:invertIfNegative val="0"/>
          <c:cat>
            <c:numRef>
              <c:f>Arkusz1!$A$2:$A$5</c:f>
              <c:numCache>
                <c:formatCode>General</c:formatCode>
                <c:ptCount val="4"/>
                <c:pt idx="0">
                  <c:v>2021</c:v>
                </c:pt>
                <c:pt idx="1">
                  <c:v>2022</c:v>
                </c:pt>
                <c:pt idx="2">
                  <c:v>2023</c:v>
                </c:pt>
                <c:pt idx="3">
                  <c:v>2024</c:v>
                </c:pt>
              </c:numCache>
            </c:numRef>
          </c:cat>
          <c:val>
            <c:numRef>
              <c:f>Arkusz1!$X$2:$X$5</c:f>
              <c:numCache>
                <c:formatCode>General</c:formatCode>
                <c:ptCount val="4"/>
                <c:pt idx="3">
                  <c:v>7000</c:v>
                </c:pt>
              </c:numCache>
            </c:numRef>
          </c:val>
          <c:extLst>
            <c:ext xmlns:c16="http://schemas.microsoft.com/office/drawing/2014/chart" uri="{C3380CC4-5D6E-409C-BE32-E72D297353CC}">
              <c16:uniqueId val="{00000016-C3F3-4699-ACD5-0F718FE90615}"/>
            </c:ext>
          </c:extLst>
        </c:ser>
        <c:ser>
          <c:idx val="23"/>
          <c:order val="23"/>
          <c:tx>
            <c:strRef>
              <c:f>Arkusz1!$Y$1</c:f>
              <c:strCache>
                <c:ptCount val="1"/>
                <c:pt idx="0">
                  <c:v>KGW Parciaki</c:v>
                </c:pt>
              </c:strCache>
            </c:strRef>
          </c:tx>
          <c:spPr>
            <a:solidFill>
              <a:schemeClr val="accent6">
                <a:lumMod val="80000"/>
              </a:schemeClr>
            </a:solidFill>
            <a:ln>
              <a:noFill/>
            </a:ln>
            <a:effectLst/>
          </c:spPr>
          <c:invertIfNegative val="0"/>
          <c:cat>
            <c:numRef>
              <c:f>Arkusz1!$A$2:$A$5</c:f>
              <c:numCache>
                <c:formatCode>General</c:formatCode>
                <c:ptCount val="4"/>
                <c:pt idx="0">
                  <c:v>2021</c:v>
                </c:pt>
                <c:pt idx="1">
                  <c:v>2022</c:v>
                </c:pt>
                <c:pt idx="2">
                  <c:v>2023</c:v>
                </c:pt>
                <c:pt idx="3">
                  <c:v>2024</c:v>
                </c:pt>
              </c:numCache>
            </c:numRef>
          </c:cat>
          <c:val>
            <c:numRef>
              <c:f>Arkusz1!$Y$2:$Y$5</c:f>
              <c:numCache>
                <c:formatCode>General</c:formatCode>
                <c:ptCount val="4"/>
                <c:pt idx="3">
                  <c:v>7000</c:v>
                </c:pt>
              </c:numCache>
            </c:numRef>
          </c:val>
          <c:extLst>
            <c:ext xmlns:c16="http://schemas.microsoft.com/office/drawing/2014/chart" uri="{C3380CC4-5D6E-409C-BE32-E72D297353CC}">
              <c16:uniqueId val="{00000017-C3F3-4699-ACD5-0F718FE90615}"/>
            </c:ext>
          </c:extLst>
        </c:ser>
        <c:ser>
          <c:idx val="24"/>
          <c:order val="24"/>
          <c:tx>
            <c:strRef>
              <c:f>Arkusz1!$Z$1</c:f>
              <c:strCache>
                <c:ptCount val="1"/>
                <c:pt idx="0">
                  <c:v>OSP w Olszewce</c:v>
                </c:pt>
              </c:strCache>
            </c:strRef>
          </c:tx>
          <c:spPr>
            <a:solidFill>
              <a:schemeClr val="accent1">
                <a:lumMod val="60000"/>
                <a:lumOff val="40000"/>
              </a:schemeClr>
            </a:solidFill>
            <a:ln>
              <a:noFill/>
            </a:ln>
            <a:effectLst/>
          </c:spPr>
          <c:invertIfNegative val="0"/>
          <c:cat>
            <c:numRef>
              <c:f>Arkusz1!$A$2:$A$5</c:f>
              <c:numCache>
                <c:formatCode>General</c:formatCode>
                <c:ptCount val="4"/>
                <c:pt idx="0">
                  <c:v>2021</c:v>
                </c:pt>
                <c:pt idx="1">
                  <c:v>2022</c:v>
                </c:pt>
                <c:pt idx="2">
                  <c:v>2023</c:v>
                </c:pt>
                <c:pt idx="3">
                  <c:v>2024</c:v>
                </c:pt>
              </c:numCache>
            </c:numRef>
          </c:cat>
          <c:val>
            <c:numRef>
              <c:f>Arkusz1!$Z$2:$Z$5</c:f>
              <c:numCache>
                <c:formatCode>General</c:formatCode>
                <c:ptCount val="4"/>
                <c:pt idx="3">
                  <c:v>7000</c:v>
                </c:pt>
              </c:numCache>
            </c:numRef>
          </c:val>
          <c:extLst>
            <c:ext xmlns:c16="http://schemas.microsoft.com/office/drawing/2014/chart" uri="{C3380CC4-5D6E-409C-BE32-E72D297353CC}">
              <c16:uniqueId val="{00000018-C3F3-4699-ACD5-0F718FE90615}"/>
            </c:ext>
          </c:extLst>
        </c:ser>
        <c:ser>
          <c:idx val="25"/>
          <c:order val="25"/>
          <c:tx>
            <c:strRef>
              <c:f>Arkusz1!$AA$1</c:f>
              <c:strCache>
                <c:ptCount val="1"/>
                <c:pt idx="0">
                  <c:v>OSP w Budach Rządowych</c:v>
                </c:pt>
              </c:strCache>
            </c:strRef>
          </c:tx>
          <c:spPr>
            <a:solidFill>
              <a:schemeClr val="accent2">
                <a:lumMod val="60000"/>
                <a:lumOff val="40000"/>
              </a:schemeClr>
            </a:solidFill>
            <a:ln>
              <a:noFill/>
            </a:ln>
            <a:effectLst/>
          </c:spPr>
          <c:invertIfNegative val="0"/>
          <c:cat>
            <c:numRef>
              <c:f>Arkusz1!$A$2:$A$5</c:f>
              <c:numCache>
                <c:formatCode>General</c:formatCode>
                <c:ptCount val="4"/>
                <c:pt idx="0">
                  <c:v>2021</c:v>
                </c:pt>
                <c:pt idx="1">
                  <c:v>2022</c:v>
                </c:pt>
                <c:pt idx="2">
                  <c:v>2023</c:v>
                </c:pt>
                <c:pt idx="3">
                  <c:v>2024</c:v>
                </c:pt>
              </c:numCache>
            </c:numRef>
          </c:cat>
          <c:val>
            <c:numRef>
              <c:f>Arkusz1!$AA$2:$AA$5</c:f>
              <c:numCache>
                <c:formatCode>General</c:formatCode>
                <c:ptCount val="4"/>
                <c:pt idx="3">
                  <c:v>7000</c:v>
                </c:pt>
              </c:numCache>
            </c:numRef>
          </c:val>
          <c:extLst>
            <c:ext xmlns:c16="http://schemas.microsoft.com/office/drawing/2014/chart" uri="{C3380CC4-5D6E-409C-BE32-E72D297353CC}">
              <c16:uniqueId val="{00000019-C3F3-4699-ACD5-0F718FE90615}"/>
            </c:ext>
          </c:extLst>
        </c:ser>
        <c:dLbls>
          <c:showLegendKey val="0"/>
          <c:showVal val="0"/>
          <c:showCatName val="0"/>
          <c:showSerName val="0"/>
          <c:showPercent val="0"/>
          <c:showBubbleSize val="0"/>
        </c:dLbls>
        <c:gapWidth val="219"/>
        <c:overlap val="-27"/>
        <c:axId val="98857200"/>
        <c:axId val="98852304"/>
      </c:barChart>
      <c:catAx>
        <c:axId val="98857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98852304"/>
        <c:crosses val="autoZero"/>
        <c:auto val="1"/>
        <c:lblAlgn val="ctr"/>
        <c:lblOffset val="100"/>
        <c:noMultiLvlLbl val="0"/>
      </c:catAx>
      <c:valAx>
        <c:axId val="98852304"/>
        <c:scaling>
          <c:orientation val="minMax"/>
        </c:scaling>
        <c:delete val="0"/>
        <c:axPos val="l"/>
        <c:majorGridlines>
          <c:spPr>
            <a:ln w="9525" cap="flat" cmpd="sng" algn="ctr">
              <a:solidFill>
                <a:schemeClr val="tx1">
                  <a:lumMod val="15000"/>
                  <a:lumOff val="85000"/>
                </a:schemeClr>
              </a:solidFill>
              <a:round/>
            </a:ln>
            <a:effectLst/>
          </c:spPr>
        </c:majorGridlines>
        <c:numFmt formatCode="#,##0.00\ &quot;zł&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98857200"/>
        <c:crosses val="autoZero"/>
        <c:crossBetween val="between"/>
      </c:valAx>
      <c:spPr>
        <a:noFill/>
        <a:ln>
          <a:noFill/>
        </a:ln>
        <a:effectLst/>
      </c:spPr>
    </c:plotArea>
    <c:legend>
      <c:legendPos val="b"/>
      <c:layout>
        <c:manualLayout>
          <c:xMode val="edge"/>
          <c:yMode val="edge"/>
          <c:x val="0"/>
          <c:y val="0.47998081900662071"/>
          <c:w val="0.93368400950747332"/>
          <c:h val="0.5069308391844605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200" b="1"/>
              <a:t>Pozyskiwanie środków przez organizacje pozarządowe </a:t>
            </a:r>
            <a:br>
              <a:rPr lang="pl-PL" sz="1200" b="1"/>
            </a:br>
            <a:r>
              <a:rPr lang="pl-PL" sz="1200" b="1"/>
              <a:t>z Powiatu Przasnyskiego</a:t>
            </a:r>
          </a:p>
        </c:rich>
      </c:tx>
      <c:layout>
        <c:manualLayout>
          <c:xMode val="edge"/>
          <c:yMode val="edge"/>
          <c:x val="0.19754351373109522"/>
          <c:y val="1.551285660283271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manualLayout>
          <c:layoutTarget val="inner"/>
          <c:xMode val="edge"/>
          <c:yMode val="edge"/>
          <c:x val="0.11877373720849137"/>
          <c:y val="6.7143343547837936E-2"/>
          <c:w val="0.85716940111846329"/>
          <c:h val="0.35801736733878636"/>
        </c:manualLayout>
      </c:layout>
      <c:barChart>
        <c:barDir val="col"/>
        <c:grouping val="clustered"/>
        <c:varyColors val="0"/>
        <c:ser>
          <c:idx val="0"/>
          <c:order val="0"/>
          <c:tx>
            <c:strRef>
              <c:f>Arkusz1!$B$1</c:f>
              <c:strCache>
                <c:ptCount val="1"/>
                <c:pt idx="0">
                  <c:v>Jednorożecki Klub Badmintona "BadKurp"</c:v>
                </c:pt>
              </c:strCache>
            </c:strRef>
          </c:tx>
          <c:spPr>
            <a:solidFill>
              <a:schemeClr val="accent1"/>
            </a:solidFill>
            <a:ln>
              <a:noFill/>
            </a:ln>
            <a:effectLst/>
          </c:spPr>
          <c:invertIfNegative val="0"/>
          <c:cat>
            <c:numRef>
              <c:f>Arkusz1!$A$2:$A$6</c:f>
              <c:numCache>
                <c:formatCode>General</c:formatCode>
                <c:ptCount val="5"/>
                <c:pt idx="0">
                  <c:v>2020</c:v>
                </c:pt>
                <c:pt idx="1">
                  <c:v>2021</c:v>
                </c:pt>
                <c:pt idx="2">
                  <c:v>2022</c:v>
                </c:pt>
                <c:pt idx="3">
                  <c:v>2023</c:v>
                </c:pt>
                <c:pt idx="4">
                  <c:v>2024</c:v>
                </c:pt>
              </c:numCache>
            </c:numRef>
          </c:cat>
          <c:val>
            <c:numRef>
              <c:f>Arkusz1!$B$2:$B$6</c:f>
              <c:numCache>
                <c:formatCode>General</c:formatCode>
                <c:ptCount val="5"/>
                <c:pt idx="0">
                  <c:v>2000</c:v>
                </c:pt>
                <c:pt idx="1">
                  <c:v>1000</c:v>
                </c:pt>
                <c:pt idx="2">
                  <c:v>1000</c:v>
                </c:pt>
                <c:pt idx="3">
                  <c:v>0</c:v>
                </c:pt>
                <c:pt idx="4">
                  <c:v>1500</c:v>
                </c:pt>
              </c:numCache>
            </c:numRef>
          </c:val>
          <c:extLst>
            <c:ext xmlns:c16="http://schemas.microsoft.com/office/drawing/2014/chart" uri="{C3380CC4-5D6E-409C-BE32-E72D297353CC}">
              <c16:uniqueId val="{00000000-DCEE-4F02-9F62-A0D59C5B8D1B}"/>
            </c:ext>
          </c:extLst>
        </c:ser>
        <c:ser>
          <c:idx val="1"/>
          <c:order val="1"/>
          <c:tx>
            <c:strRef>
              <c:f>Arkusz1!$C$1</c:f>
              <c:strCache>
                <c:ptCount val="1"/>
                <c:pt idx="0">
                  <c:v>Jednorożec robi co może</c:v>
                </c:pt>
              </c:strCache>
            </c:strRef>
          </c:tx>
          <c:spPr>
            <a:solidFill>
              <a:schemeClr val="accent2"/>
            </a:solidFill>
            <a:ln>
              <a:noFill/>
            </a:ln>
            <a:effectLst/>
          </c:spPr>
          <c:invertIfNegative val="0"/>
          <c:cat>
            <c:numRef>
              <c:f>Arkusz1!$A$2:$A$6</c:f>
              <c:numCache>
                <c:formatCode>General</c:formatCode>
                <c:ptCount val="5"/>
                <c:pt idx="0">
                  <c:v>2020</c:v>
                </c:pt>
                <c:pt idx="1">
                  <c:v>2021</c:v>
                </c:pt>
                <c:pt idx="2">
                  <c:v>2022</c:v>
                </c:pt>
                <c:pt idx="3">
                  <c:v>2023</c:v>
                </c:pt>
                <c:pt idx="4">
                  <c:v>2024</c:v>
                </c:pt>
              </c:numCache>
            </c:numRef>
          </c:cat>
          <c:val>
            <c:numRef>
              <c:f>Arkusz1!$C$2:$C$6</c:f>
              <c:numCache>
                <c:formatCode>General</c:formatCode>
                <c:ptCount val="5"/>
                <c:pt idx="0">
                  <c:v>1500</c:v>
                </c:pt>
                <c:pt idx="1">
                  <c:v>2000</c:v>
                </c:pt>
                <c:pt idx="2">
                  <c:v>5000</c:v>
                </c:pt>
                <c:pt idx="3">
                  <c:v>4500</c:v>
                </c:pt>
                <c:pt idx="4">
                  <c:v>4500</c:v>
                </c:pt>
              </c:numCache>
            </c:numRef>
          </c:val>
          <c:extLst>
            <c:ext xmlns:c16="http://schemas.microsoft.com/office/drawing/2014/chart" uri="{C3380CC4-5D6E-409C-BE32-E72D297353CC}">
              <c16:uniqueId val="{00000001-DCEE-4F02-9F62-A0D59C5B8D1B}"/>
            </c:ext>
          </c:extLst>
        </c:ser>
        <c:ser>
          <c:idx val="2"/>
          <c:order val="2"/>
          <c:tx>
            <c:strRef>
              <c:f>Arkusz1!$D$1</c:f>
              <c:strCache>
                <c:ptCount val="1"/>
                <c:pt idx="0">
                  <c:v>Stowarzyszenie Przyjaciele Ziemi Jednorożeckiej</c:v>
                </c:pt>
              </c:strCache>
            </c:strRef>
          </c:tx>
          <c:spPr>
            <a:solidFill>
              <a:schemeClr val="accent3"/>
            </a:solidFill>
            <a:ln>
              <a:noFill/>
            </a:ln>
            <a:effectLst/>
          </c:spPr>
          <c:invertIfNegative val="0"/>
          <c:cat>
            <c:numRef>
              <c:f>Arkusz1!$A$2:$A$6</c:f>
              <c:numCache>
                <c:formatCode>General</c:formatCode>
                <c:ptCount val="5"/>
                <c:pt idx="0">
                  <c:v>2020</c:v>
                </c:pt>
                <c:pt idx="1">
                  <c:v>2021</c:v>
                </c:pt>
                <c:pt idx="2">
                  <c:v>2022</c:v>
                </c:pt>
                <c:pt idx="3">
                  <c:v>2023</c:v>
                </c:pt>
                <c:pt idx="4">
                  <c:v>2024</c:v>
                </c:pt>
              </c:numCache>
            </c:numRef>
          </c:cat>
          <c:val>
            <c:numRef>
              <c:f>Arkusz1!$D$2:$D$6</c:f>
              <c:numCache>
                <c:formatCode>General</c:formatCode>
                <c:ptCount val="5"/>
                <c:pt idx="0">
                  <c:v>750</c:v>
                </c:pt>
                <c:pt idx="1">
                  <c:v>0</c:v>
                </c:pt>
                <c:pt idx="2">
                  <c:v>0</c:v>
                </c:pt>
                <c:pt idx="3">
                  <c:v>1500</c:v>
                </c:pt>
                <c:pt idx="4">
                  <c:v>2000</c:v>
                </c:pt>
              </c:numCache>
            </c:numRef>
          </c:val>
          <c:extLst>
            <c:ext xmlns:c16="http://schemas.microsoft.com/office/drawing/2014/chart" uri="{C3380CC4-5D6E-409C-BE32-E72D297353CC}">
              <c16:uniqueId val="{00000002-DCEE-4F02-9F62-A0D59C5B8D1B}"/>
            </c:ext>
          </c:extLst>
        </c:ser>
        <c:ser>
          <c:idx val="3"/>
          <c:order val="3"/>
          <c:tx>
            <c:strRef>
              <c:f>Arkusz1!$E$1</c:f>
              <c:strCache>
                <c:ptCount val="1"/>
                <c:pt idx="0">
                  <c:v>Stowarzyszenie KGW w Jednorożcu "KALINA"</c:v>
                </c:pt>
              </c:strCache>
            </c:strRef>
          </c:tx>
          <c:spPr>
            <a:solidFill>
              <a:schemeClr val="accent4"/>
            </a:solidFill>
            <a:ln>
              <a:noFill/>
            </a:ln>
            <a:effectLst/>
          </c:spPr>
          <c:invertIfNegative val="0"/>
          <c:cat>
            <c:numRef>
              <c:f>Arkusz1!$A$2:$A$6</c:f>
              <c:numCache>
                <c:formatCode>General</c:formatCode>
                <c:ptCount val="5"/>
                <c:pt idx="0">
                  <c:v>2020</c:v>
                </c:pt>
                <c:pt idx="1">
                  <c:v>2021</c:v>
                </c:pt>
                <c:pt idx="2">
                  <c:v>2022</c:v>
                </c:pt>
                <c:pt idx="3">
                  <c:v>2023</c:v>
                </c:pt>
                <c:pt idx="4">
                  <c:v>2024</c:v>
                </c:pt>
              </c:numCache>
            </c:numRef>
          </c:cat>
          <c:val>
            <c:numRef>
              <c:f>Arkusz1!$E$2:$E$6</c:f>
              <c:numCache>
                <c:formatCode>General</c:formatCode>
                <c:ptCount val="5"/>
                <c:pt idx="0">
                  <c:v>0</c:v>
                </c:pt>
                <c:pt idx="1">
                  <c:v>0</c:v>
                </c:pt>
                <c:pt idx="2">
                  <c:v>2000</c:v>
                </c:pt>
                <c:pt idx="3">
                  <c:v>1500</c:v>
                </c:pt>
                <c:pt idx="4">
                  <c:v>1620</c:v>
                </c:pt>
              </c:numCache>
            </c:numRef>
          </c:val>
          <c:extLst>
            <c:ext xmlns:c16="http://schemas.microsoft.com/office/drawing/2014/chart" uri="{C3380CC4-5D6E-409C-BE32-E72D297353CC}">
              <c16:uniqueId val="{00000003-DCEE-4F02-9F62-A0D59C5B8D1B}"/>
            </c:ext>
          </c:extLst>
        </c:ser>
        <c:ser>
          <c:idx val="4"/>
          <c:order val="4"/>
          <c:tx>
            <c:strRef>
              <c:f>Arkusz1!$F$1</c:f>
              <c:strCache>
                <c:ptCount val="1"/>
                <c:pt idx="0">
                  <c:v>KGW Żelaźnianki to Kurpianki w Żelaznej Rządowej</c:v>
                </c:pt>
              </c:strCache>
            </c:strRef>
          </c:tx>
          <c:spPr>
            <a:solidFill>
              <a:schemeClr val="accent5"/>
            </a:solidFill>
            <a:ln>
              <a:noFill/>
            </a:ln>
            <a:effectLst/>
          </c:spPr>
          <c:invertIfNegative val="0"/>
          <c:cat>
            <c:numRef>
              <c:f>Arkusz1!$A$2:$A$6</c:f>
              <c:numCache>
                <c:formatCode>General</c:formatCode>
                <c:ptCount val="5"/>
                <c:pt idx="0">
                  <c:v>2020</c:v>
                </c:pt>
                <c:pt idx="1">
                  <c:v>2021</c:v>
                </c:pt>
                <c:pt idx="2">
                  <c:v>2022</c:v>
                </c:pt>
                <c:pt idx="3">
                  <c:v>2023</c:v>
                </c:pt>
                <c:pt idx="4">
                  <c:v>2024</c:v>
                </c:pt>
              </c:numCache>
            </c:numRef>
          </c:cat>
          <c:val>
            <c:numRef>
              <c:f>Arkusz1!$F$2:$F$6</c:f>
              <c:numCache>
                <c:formatCode>General</c:formatCode>
                <c:ptCount val="5"/>
                <c:pt idx="0">
                  <c:v>0</c:v>
                </c:pt>
                <c:pt idx="1">
                  <c:v>0</c:v>
                </c:pt>
                <c:pt idx="2">
                  <c:v>0</c:v>
                </c:pt>
                <c:pt idx="3">
                  <c:v>2500</c:v>
                </c:pt>
                <c:pt idx="4">
                  <c:v>3960</c:v>
                </c:pt>
              </c:numCache>
            </c:numRef>
          </c:val>
          <c:extLst>
            <c:ext xmlns:c16="http://schemas.microsoft.com/office/drawing/2014/chart" uri="{C3380CC4-5D6E-409C-BE32-E72D297353CC}">
              <c16:uniqueId val="{00000004-DCEE-4F02-9F62-A0D59C5B8D1B}"/>
            </c:ext>
          </c:extLst>
        </c:ser>
        <c:ser>
          <c:idx val="5"/>
          <c:order val="5"/>
          <c:tx>
            <c:strRef>
              <c:f>Arkusz1!$G$1</c:f>
              <c:strCache>
                <c:ptCount val="1"/>
                <c:pt idx="0">
                  <c:v>Przyjaciele Małowidza</c:v>
                </c:pt>
              </c:strCache>
            </c:strRef>
          </c:tx>
          <c:spPr>
            <a:solidFill>
              <a:schemeClr val="accent6"/>
            </a:solidFill>
            <a:ln>
              <a:noFill/>
            </a:ln>
            <a:effectLst/>
          </c:spPr>
          <c:invertIfNegative val="0"/>
          <c:cat>
            <c:numRef>
              <c:f>Arkusz1!$A$2:$A$6</c:f>
              <c:numCache>
                <c:formatCode>General</c:formatCode>
                <c:ptCount val="5"/>
                <c:pt idx="0">
                  <c:v>2020</c:v>
                </c:pt>
                <c:pt idx="1">
                  <c:v>2021</c:v>
                </c:pt>
                <c:pt idx="2">
                  <c:v>2022</c:v>
                </c:pt>
                <c:pt idx="3">
                  <c:v>2023</c:v>
                </c:pt>
                <c:pt idx="4">
                  <c:v>2024</c:v>
                </c:pt>
              </c:numCache>
            </c:numRef>
          </c:cat>
          <c:val>
            <c:numRef>
              <c:f>Arkusz1!$G$2:$G$6</c:f>
              <c:numCache>
                <c:formatCode>General</c:formatCode>
                <c:ptCount val="5"/>
                <c:pt idx="0">
                  <c:v>0</c:v>
                </c:pt>
                <c:pt idx="1">
                  <c:v>0</c:v>
                </c:pt>
                <c:pt idx="2">
                  <c:v>1000</c:v>
                </c:pt>
                <c:pt idx="3">
                  <c:v>1000</c:v>
                </c:pt>
                <c:pt idx="4">
                  <c:v>0</c:v>
                </c:pt>
              </c:numCache>
            </c:numRef>
          </c:val>
          <c:extLst>
            <c:ext xmlns:c16="http://schemas.microsoft.com/office/drawing/2014/chart" uri="{C3380CC4-5D6E-409C-BE32-E72D297353CC}">
              <c16:uniqueId val="{00000005-DCEE-4F02-9F62-A0D59C5B8D1B}"/>
            </c:ext>
          </c:extLst>
        </c:ser>
        <c:ser>
          <c:idx val="6"/>
          <c:order val="6"/>
          <c:tx>
            <c:strRef>
              <c:f>Arkusz1!$H$1</c:f>
              <c:strCache>
                <c:ptCount val="1"/>
                <c:pt idx="0">
                  <c:v>KGW w Dynaku</c:v>
                </c:pt>
              </c:strCache>
            </c:strRef>
          </c:tx>
          <c:spPr>
            <a:solidFill>
              <a:schemeClr val="accent1">
                <a:lumMod val="60000"/>
              </a:schemeClr>
            </a:solidFill>
            <a:ln>
              <a:noFill/>
            </a:ln>
            <a:effectLst/>
          </c:spPr>
          <c:invertIfNegative val="0"/>
          <c:cat>
            <c:numRef>
              <c:f>Arkusz1!$A$2:$A$6</c:f>
              <c:numCache>
                <c:formatCode>General</c:formatCode>
                <c:ptCount val="5"/>
                <c:pt idx="0">
                  <c:v>2020</c:v>
                </c:pt>
                <c:pt idx="1">
                  <c:v>2021</c:v>
                </c:pt>
                <c:pt idx="2">
                  <c:v>2022</c:v>
                </c:pt>
                <c:pt idx="3">
                  <c:v>2023</c:v>
                </c:pt>
                <c:pt idx="4">
                  <c:v>2024</c:v>
                </c:pt>
              </c:numCache>
            </c:numRef>
          </c:cat>
          <c:val>
            <c:numRef>
              <c:f>Arkusz1!$H$2:$H$6</c:f>
              <c:numCache>
                <c:formatCode>General</c:formatCode>
                <c:ptCount val="5"/>
                <c:pt idx="4">
                  <c:v>2000</c:v>
                </c:pt>
              </c:numCache>
            </c:numRef>
          </c:val>
          <c:extLst>
            <c:ext xmlns:c16="http://schemas.microsoft.com/office/drawing/2014/chart" uri="{C3380CC4-5D6E-409C-BE32-E72D297353CC}">
              <c16:uniqueId val="{00000006-DCEE-4F02-9F62-A0D59C5B8D1B}"/>
            </c:ext>
          </c:extLst>
        </c:ser>
        <c:ser>
          <c:idx val="7"/>
          <c:order val="7"/>
          <c:tx>
            <c:strRef>
              <c:f>Arkusz1!$I$1</c:f>
              <c:strCache>
                <c:ptCount val="1"/>
                <c:pt idx="0">
                  <c:v>Kółko Rolnicze "Posilenie w Drążdżewie Nowym"</c:v>
                </c:pt>
              </c:strCache>
            </c:strRef>
          </c:tx>
          <c:spPr>
            <a:solidFill>
              <a:schemeClr val="accent2">
                <a:lumMod val="60000"/>
              </a:schemeClr>
            </a:solidFill>
            <a:ln>
              <a:noFill/>
            </a:ln>
            <a:effectLst/>
          </c:spPr>
          <c:invertIfNegative val="0"/>
          <c:cat>
            <c:numRef>
              <c:f>Arkusz1!$A$2:$A$6</c:f>
              <c:numCache>
                <c:formatCode>General</c:formatCode>
                <c:ptCount val="5"/>
                <c:pt idx="0">
                  <c:v>2020</c:v>
                </c:pt>
                <c:pt idx="1">
                  <c:v>2021</c:v>
                </c:pt>
                <c:pt idx="2">
                  <c:v>2022</c:v>
                </c:pt>
                <c:pt idx="3">
                  <c:v>2023</c:v>
                </c:pt>
                <c:pt idx="4">
                  <c:v>2024</c:v>
                </c:pt>
              </c:numCache>
            </c:numRef>
          </c:cat>
          <c:val>
            <c:numRef>
              <c:f>Arkusz1!$I$2:$I$6</c:f>
              <c:numCache>
                <c:formatCode>General</c:formatCode>
                <c:ptCount val="5"/>
                <c:pt idx="0">
                  <c:v>0</c:v>
                </c:pt>
                <c:pt idx="1">
                  <c:v>0</c:v>
                </c:pt>
                <c:pt idx="2">
                  <c:v>1000</c:v>
                </c:pt>
                <c:pt idx="3">
                  <c:v>2000</c:v>
                </c:pt>
                <c:pt idx="4">
                  <c:v>3000</c:v>
                </c:pt>
              </c:numCache>
            </c:numRef>
          </c:val>
          <c:extLst>
            <c:ext xmlns:c16="http://schemas.microsoft.com/office/drawing/2014/chart" uri="{C3380CC4-5D6E-409C-BE32-E72D297353CC}">
              <c16:uniqueId val="{00000007-DCEE-4F02-9F62-A0D59C5B8D1B}"/>
            </c:ext>
          </c:extLst>
        </c:ser>
        <c:ser>
          <c:idx val="8"/>
          <c:order val="8"/>
          <c:tx>
            <c:strRef>
              <c:f>Arkusz1!$J$1</c:f>
              <c:strCache>
                <c:ptCount val="1"/>
                <c:pt idx="0">
                  <c:v>KGW w Budach Rządowych</c:v>
                </c:pt>
              </c:strCache>
            </c:strRef>
          </c:tx>
          <c:spPr>
            <a:solidFill>
              <a:schemeClr val="accent3">
                <a:lumMod val="60000"/>
              </a:schemeClr>
            </a:solidFill>
            <a:ln>
              <a:noFill/>
            </a:ln>
            <a:effectLst/>
          </c:spPr>
          <c:invertIfNegative val="0"/>
          <c:cat>
            <c:numRef>
              <c:f>Arkusz1!$A$2:$A$6</c:f>
              <c:numCache>
                <c:formatCode>General</c:formatCode>
                <c:ptCount val="5"/>
                <c:pt idx="0">
                  <c:v>2020</c:v>
                </c:pt>
                <c:pt idx="1">
                  <c:v>2021</c:v>
                </c:pt>
                <c:pt idx="2">
                  <c:v>2022</c:v>
                </c:pt>
                <c:pt idx="3">
                  <c:v>2023</c:v>
                </c:pt>
                <c:pt idx="4">
                  <c:v>2024</c:v>
                </c:pt>
              </c:numCache>
            </c:numRef>
          </c:cat>
          <c:val>
            <c:numRef>
              <c:f>Arkusz1!$J$2:$J$6</c:f>
              <c:numCache>
                <c:formatCode>General</c:formatCode>
                <c:ptCount val="5"/>
                <c:pt idx="4">
                  <c:v>2500</c:v>
                </c:pt>
              </c:numCache>
            </c:numRef>
          </c:val>
          <c:extLst>
            <c:ext xmlns:c16="http://schemas.microsoft.com/office/drawing/2014/chart" uri="{C3380CC4-5D6E-409C-BE32-E72D297353CC}">
              <c16:uniqueId val="{00000008-DCEE-4F02-9F62-A0D59C5B8D1B}"/>
            </c:ext>
          </c:extLst>
        </c:ser>
        <c:ser>
          <c:idx val="9"/>
          <c:order val="9"/>
          <c:tx>
            <c:strRef>
              <c:f>Arkusz1!$K$1</c:f>
              <c:strCache>
                <c:ptCount val="1"/>
                <c:pt idx="0">
                  <c:v>Stowarzyszenie KGW Sołectwa Lipa</c:v>
                </c:pt>
              </c:strCache>
            </c:strRef>
          </c:tx>
          <c:spPr>
            <a:solidFill>
              <a:schemeClr val="accent4">
                <a:lumMod val="60000"/>
              </a:schemeClr>
            </a:solidFill>
            <a:ln>
              <a:noFill/>
            </a:ln>
            <a:effectLst/>
          </c:spPr>
          <c:invertIfNegative val="0"/>
          <c:cat>
            <c:numRef>
              <c:f>Arkusz1!$A$2:$A$6</c:f>
              <c:numCache>
                <c:formatCode>General</c:formatCode>
                <c:ptCount val="5"/>
                <c:pt idx="0">
                  <c:v>2020</c:v>
                </c:pt>
                <c:pt idx="1">
                  <c:v>2021</c:v>
                </c:pt>
                <c:pt idx="2">
                  <c:v>2022</c:v>
                </c:pt>
                <c:pt idx="3">
                  <c:v>2023</c:v>
                </c:pt>
                <c:pt idx="4">
                  <c:v>2024</c:v>
                </c:pt>
              </c:numCache>
            </c:numRef>
          </c:cat>
          <c:val>
            <c:numRef>
              <c:f>Arkusz1!$K$2:$K$6</c:f>
              <c:numCache>
                <c:formatCode>General</c:formatCode>
                <c:ptCount val="5"/>
                <c:pt idx="3">
                  <c:v>1500</c:v>
                </c:pt>
                <c:pt idx="4">
                  <c:v>2000</c:v>
                </c:pt>
              </c:numCache>
            </c:numRef>
          </c:val>
          <c:extLst>
            <c:ext xmlns:c16="http://schemas.microsoft.com/office/drawing/2014/chart" uri="{C3380CC4-5D6E-409C-BE32-E72D297353CC}">
              <c16:uniqueId val="{00000009-DCEE-4F02-9F62-A0D59C5B8D1B}"/>
            </c:ext>
          </c:extLst>
        </c:ser>
        <c:ser>
          <c:idx val="10"/>
          <c:order val="10"/>
          <c:tx>
            <c:strRef>
              <c:f>Arkusz1!$L$1</c:f>
              <c:strCache>
                <c:ptCount val="1"/>
                <c:pt idx="0">
                  <c:v>KGW w Jednorożcu</c:v>
                </c:pt>
              </c:strCache>
            </c:strRef>
          </c:tx>
          <c:spPr>
            <a:solidFill>
              <a:schemeClr val="accent5">
                <a:lumMod val="60000"/>
              </a:schemeClr>
            </a:solidFill>
            <a:ln>
              <a:noFill/>
            </a:ln>
            <a:effectLst/>
          </c:spPr>
          <c:invertIfNegative val="0"/>
          <c:cat>
            <c:numRef>
              <c:f>Arkusz1!$A$2:$A$6</c:f>
              <c:numCache>
                <c:formatCode>General</c:formatCode>
                <c:ptCount val="5"/>
                <c:pt idx="0">
                  <c:v>2020</c:v>
                </c:pt>
                <c:pt idx="1">
                  <c:v>2021</c:v>
                </c:pt>
                <c:pt idx="2">
                  <c:v>2022</c:v>
                </c:pt>
                <c:pt idx="3">
                  <c:v>2023</c:v>
                </c:pt>
                <c:pt idx="4">
                  <c:v>2024</c:v>
                </c:pt>
              </c:numCache>
            </c:numRef>
          </c:cat>
          <c:val>
            <c:numRef>
              <c:f>Arkusz1!$L$2:$L$6</c:f>
              <c:numCache>
                <c:formatCode>General</c:formatCode>
                <c:ptCount val="5"/>
                <c:pt idx="3">
                  <c:v>1500</c:v>
                </c:pt>
                <c:pt idx="4">
                  <c:v>2000</c:v>
                </c:pt>
              </c:numCache>
            </c:numRef>
          </c:val>
          <c:extLst>
            <c:ext xmlns:c16="http://schemas.microsoft.com/office/drawing/2014/chart" uri="{C3380CC4-5D6E-409C-BE32-E72D297353CC}">
              <c16:uniqueId val="{0000000A-DCEE-4F02-9F62-A0D59C5B8D1B}"/>
            </c:ext>
          </c:extLst>
        </c:ser>
        <c:ser>
          <c:idx val="11"/>
          <c:order val="11"/>
          <c:tx>
            <c:strRef>
              <c:f>Arkusz1!$M$1</c:f>
              <c:strCache>
                <c:ptCount val="1"/>
                <c:pt idx="0">
                  <c:v>KGW w Lipie "Lipianki"</c:v>
                </c:pt>
              </c:strCache>
            </c:strRef>
          </c:tx>
          <c:spPr>
            <a:solidFill>
              <a:schemeClr val="accent6">
                <a:lumMod val="60000"/>
              </a:schemeClr>
            </a:solidFill>
            <a:ln>
              <a:noFill/>
            </a:ln>
            <a:effectLst/>
          </c:spPr>
          <c:invertIfNegative val="0"/>
          <c:cat>
            <c:numRef>
              <c:f>Arkusz1!$A$2:$A$6</c:f>
              <c:numCache>
                <c:formatCode>General</c:formatCode>
                <c:ptCount val="5"/>
                <c:pt idx="0">
                  <c:v>2020</c:v>
                </c:pt>
                <c:pt idx="1">
                  <c:v>2021</c:v>
                </c:pt>
                <c:pt idx="2">
                  <c:v>2022</c:v>
                </c:pt>
                <c:pt idx="3">
                  <c:v>2023</c:v>
                </c:pt>
                <c:pt idx="4">
                  <c:v>2024</c:v>
                </c:pt>
              </c:numCache>
            </c:numRef>
          </c:cat>
          <c:val>
            <c:numRef>
              <c:f>Arkusz1!$M$2:$M$6</c:f>
              <c:numCache>
                <c:formatCode>General</c:formatCode>
                <c:ptCount val="5"/>
                <c:pt idx="4">
                  <c:v>2000</c:v>
                </c:pt>
              </c:numCache>
            </c:numRef>
          </c:val>
          <c:extLst>
            <c:ext xmlns:c16="http://schemas.microsoft.com/office/drawing/2014/chart" uri="{C3380CC4-5D6E-409C-BE32-E72D297353CC}">
              <c16:uniqueId val="{0000000B-DCEE-4F02-9F62-A0D59C5B8D1B}"/>
            </c:ext>
          </c:extLst>
        </c:ser>
        <c:ser>
          <c:idx val="12"/>
          <c:order val="12"/>
          <c:tx>
            <c:strRef>
              <c:f>Arkusz1!$N$1</c:f>
              <c:strCache>
                <c:ptCount val="1"/>
                <c:pt idx="0">
                  <c:v>Stowarzyszenie "Odlotowe Czarownice"</c:v>
                </c:pt>
              </c:strCache>
            </c:strRef>
          </c:tx>
          <c:spPr>
            <a:solidFill>
              <a:schemeClr val="accent1">
                <a:lumMod val="80000"/>
                <a:lumOff val="20000"/>
              </a:schemeClr>
            </a:solidFill>
            <a:ln>
              <a:noFill/>
            </a:ln>
            <a:effectLst/>
          </c:spPr>
          <c:invertIfNegative val="0"/>
          <c:cat>
            <c:numRef>
              <c:f>Arkusz1!$A$2:$A$6</c:f>
              <c:numCache>
                <c:formatCode>General</c:formatCode>
                <c:ptCount val="5"/>
                <c:pt idx="0">
                  <c:v>2020</c:v>
                </c:pt>
                <c:pt idx="1">
                  <c:v>2021</c:v>
                </c:pt>
                <c:pt idx="2">
                  <c:v>2022</c:v>
                </c:pt>
                <c:pt idx="3">
                  <c:v>2023</c:v>
                </c:pt>
                <c:pt idx="4">
                  <c:v>2024</c:v>
                </c:pt>
              </c:numCache>
            </c:numRef>
          </c:cat>
          <c:val>
            <c:numRef>
              <c:f>Arkusz1!$N$2:$N$6</c:f>
              <c:numCache>
                <c:formatCode>General</c:formatCode>
                <c:ptCount val="5"/>
                <c:pt idx="3">
                  <c:v>1500</c:v>
                </c:pt>
                <c:pt idx="4">
                  <c:v>2000</c:v>
                </c:pt>
              </c:numCache>
            </c:numRef>
          </c:val>
          <c:extLst>
            <c:ext xmlns:c16="http://schemas.microsoft.com/office/drawing/2014/chart" uri="{C3380CC4-5D6E-409C-BE32-E72D297353CC}">
              <c16:uniqueId val="{0000000C-DCEE-4F02-9F62-A0D59C5B8D1B}"/>
            </c:ext>
          </c:extLst>
        </c:ser>
        <c:ser>
          <c:idx val="13"/>
          <c:order val="13"/>
          <c:tx>
            <c:strRef>
              <c:f>Arkusz1!$O$1</c:f>
              <c:strCache>
                <c:ptCount val="1"/>
                <c:pt idx="0">
                  <c:v>OSP w Lipie</c:v>
                </c:pt>
              </c:strCache>
            </c:strRef>
          </c:tx>
          <c:spPr>
            <a:solidFill>
              <a:schemeClr val="accent2">
                <a:lumMod val="80000"/>
                <a:lumOff val="20000"/>
              </a:schemeClr>
            </a:solidFill>
            <a:ln>
              <a:noFill/>
            </a:ln>
            <a:effectLst/>
          </c:spPr>
          <c:invertIfNegative val="0"/>
          <c:cat>
            <c:numRef>
              <c:f>Arkusz1!$A$2:$A$6</c:f>
              <c:numCache>
                <c:formatCode>General</c:formatCode>
                <c:ptCount val="5"/>
                <c:pt idx="0">
                  <c:v>2020</c:v>
                </c:pt>
                <c:pt idx="1">
                  <c:v>2021</c:v>
                </c:pt>
                <c:pt idx="2">
                  <c:v>2022</c:v>
                </c:pt>
                <c:pt idx="3">
                  <c:v>2023</c:v>
                </c:pt>
                <c:pt idx="4">
                  <c:v>2024</c:v>
                </c:pt>
              </c:numCache>
            </c:numRef>
          </c:cat>
          <c:val>
            <c:numRef>
              <c:f>Arkusz1!$O$2:$O$6</c:f>
              <c:numCache>
                <c:formatCode>General</c:formatCode>
                <c:ptCount val="5"/>
                <c:pt idx="4">
                  <c:v>3000</c:v>
                </c:pt>
              </c:numCache>
            </c:numRef>
          </c:val>
          <c:extLst>
            <c:ext xmlns:c16="http://schemas.microsoft.com/office/drawing/2014/chart" uri="{C3380CC4-5D6E-409C-BE32-E72D297353CC}">
              <c16:uniqueId val="{0000000D-DCEE-4F02-9F62-A0D59C5B8D1B}"/>
            </c:ext>
          </c:extLst>
        </c:ser>
        <c:ser>
          <c:idx val="14"/>
          <c:order val="14"/>
          <c:tx>
            <c:strRef>
              <c:f>Arkusz1!$P$1</c:f>
              <c:strCache>
                <c:ptCount val="1"/>
                <c:pt idx="0">
                  <c:v>Stowarzyszenie Jednorożec z klasą</c:v>
                </c:pt>
              </c:strCache>
            </c:strRef>
          </c:tx>
          <c:spPr>
            <a:solidFill>
              <a:schemeClr val="accent3">
                <a:lumMod val="80000"/>
                <a:lumOff val="20000"/>
              </a:schemeClr>
            </a:solidFill>
            <a:ln>
              <a:noFill/>
            </a:ln>
            <a:effectLst/>
          </c:spPr>
          <c:invertIfNegative val="0"/>
          <c:cat>
            <c:numRef>
              <c:f>Arkusz1!$A$2:$A$6</c:f>
              <c:numCache>
                <c:formatCode>General</c:formatCode>
                <c:ptCount val="5"/>
                <c:pt idx="0">
                  <c:v>2020</c:v>
                </c:pt>
                <c:pt idx="1">
                  <c:v>2021</c:v>
                </c:pt>
                <c:pt idx="2">
                  <c:v>2022</c:v>
                </c:pt>
                <c:pt idx="3">
                  <c:v>2023</c:v>
                </c:pt>
                <c:pt idx="4">
                  <c:v>2024</c:v>
                </c:pt>
              </c:numCache>
            </c:numRef>
          </c:cat>
          <c:val>
            <c:numRef>
              <c:f>Arkusz1!$P$2:$P$6</c:f>
              <c:numCache>
                <c:formatCode>General</c:formatCode>
                <c:ptCount val="5"/>
                <c:pt idx="4">
                  <c:v>4500</c:v>
                </c:pt>
              </c:numCache>
            </c:numRef>
          </c:val>
          <c:extLst>
            <c:ext xmlns:c16="http://schemas.microsoft.com/office/drawing/2014/chart" uri="{C3380CC4-5D6E-409C-BE32-E72D297353CC}">
              <c16:uniqueId val="{0000000E-DCEE-4F02-9F62-A0D59C5B8D1B}"/>
            </c:ext>
          </c:extLst>
        </c:ser>
        <c:ser>
          <c:idx val="15"/>
          <c:order val="15"/>
          <c:tx>
            <c:strRef>
              <c:f>Arkusz1!$Q$1</c:f>
              <c:strCache>
                <c:ptCount val="1"/>
                <c:pt idx="0">
                  <c:v>KGW Parciaki</c:v>
                </c:pt>
              </c:strCache>
            </c:strRef>
          </c:tx>
          <c:spPr>
            <a:solidFill>
              <a:schemeClr val="accent4">
                <a:lumMod val="80000"/>
                <a:lumOff val="20000"/>
              </a:schemeClr>
            </a:solidFill>
            <a:ln>
              <a:noFill/>
            </a:ln>
            <a:effectLst/>
          </c:spPr>
          <c:invertIfNegative val="0"/>
          <c:cat>
            <c:numRef>
              <c:f>Arkusz1!$A$2:$A$6</c:f>
              <c:numCache>
                <c:formatCode>General</c:formatCode>
                <c:ptCount val="5"/>
                <c:pt idx="0">
                  <c:v>2020</c:v>
                </c:pt>
                <c:pt idx="1">
                  <c:v>2021</c:v>
                </c:pt>
                <c:pt idx="2">
                  <c:v>2022</c:v>
                </c:pt>
                <c:pt idx="3">
                  <c:v>2023</c:v>
                </c:pt>
                <c:pt idx="4">
                  <c:v>2024</c:v>
                </c:pt>
              </c:numCache>
            </c:numRef>
          </c:cat>
          <c:val>
            <c:numRef>
              <c:f>Arkusz1!$Q$2:$Q$6</c:f>
              <c:numCache>
                <c:formatCode>General</c:formatCode>
                <c:ptCount val="5"/>
                <c:pt idx="4">
                  <c:v>2000</c:v>
                </c:pt>
              </c:numCache>
            </c:numRef>
          </c:val>
          <c:extLst>
            <c:ext xmlns:c16="http://schemas.microsoft.com/office/drawing/2014/chart" uri="{C3380CC4-5D6E-409C-BE32-E72D297353CC}">
              <c16:uniqueId val="{0000000F-DCEE-4F02-9F62-A0D59C5B8D1B}"/>
            </c:ext>
          </c:extLst>
        </c:ser>
        <c:ser>
          <c:idx val="16"/>
          <c:order val="16"/>
          <c:tx>
            <c:strRef>
              <c:f>Arkusz1!$R$1</c:f>
              <c:strCache>
                <c:ptCount val="1"/>
                <c:pt idx="0">
                  <c:v>Stowarzyszenie Rosarium</c:v>
                </c:pt>
              </c:strCache>
            </c:strRef>
          </c:tx>
          <c:spPr>
            <a:solidFill>
              <a:schemeClr val="accent5">
                <a:lumMod val="80000"/>
                <a:lumOff val="20000"/>
              </a:schemeClr>
            </a:solidFill>
            <a:ln>
              <a:noFill/>
            </a:ln>
            <a:effectLst/>
          </c:spPr>
          <c:invertIfNegative val="0"/>
          <c:cat>
            <c:numRef>
              <c:f>Arkusz1!$A$2:$A$6</c:f>
              <c:numCache>
                <c:formatCode>General</c:formatCode>
                <c:ptCount val="5"/>
                <c:pt idx="0">
                  <c:v>2020</c:v>
                </c:pt>
                <c:pt idx="1">
                  <c:v>2021</c:v>
                </c:pt>
                <c:pt idx="2">
                  <c:v>2022</c:v>
                </c:pt>
                <c:pt idx="3">
                  <c:v>2023</c:v>
                </c:pt>
                <c:pt idx="4">
                  <c:v>2024</c:v>
                </c:pt>
              </c:numCache>
            </c:numRef>
          </c:cat>
          <c:val>
            <c:numRef>
              <c:f>Arkusz1!$R$2:$R$6</c:f>
              <c:numCache>
                <c:formatCode>General</c:formatCode>
                <c:ptCount val="5"/>
                <c:pt idx="4">
                  <c:v>2000</c:v>
                </c:pt>
              </c:numCache>
            </c:numRef>
          </c:val>
          <c:extLst>
            <c:ext xmlns:c16="http://schemas.microsoft.com/office/drawing/2014/chart" uri="{C3380CC4-5D6E-409C-BE32-E72D297353CC}">
              <c16:uniqueId val="{00000010-DCEE-4F02-9F62-A0D59C5B8D1B}"/>
            </c:ext>
          </c:extLst>
        </c:ser>
        <c:ser>
          <c:idx val="17"/>
          <c:order val="17"/>
          <c:tx>
            <c:strRef>
              <c:f>Arkusz1!$S$1</c:f>
              <c:strCache>
                <c:ptCount val="1"/>
                <c:pt idx="0">
                  <c:v>KGWw Olszewce Olszewiacy</c:v>
                </c:pt>
              </c:strCache>
            </c:strRef>
          </c:tx>
          <c:spPr>
            <a:solidFill>
              <a:schemeClr val="accent6">
                <a:lumMod val="80000"/>
                <a:lumOff val="20000"/>
              </a:schemeClr>
            </a:solidFill>
            <a:ln>
              <a:noFill/>
            </a:ln>
            <a:effectLst/>
          </c:spPr>
          <c:invertIfNegative val="0"/>
          <c:cat>
            <c:numRef>
              <c:f>Arkusz1!$A$2:$A$6</c:f>
              <c:numCache>
                <c:formatCode>General</c:formatCode>
                <c:ptCount val="5"/>
                <c:pt idx="0">
                  <c:v>2020</c:v>
                </c:pt>
                <c:pt idx="1">
                  <c:v>2021</c:v>
                </c:pt>
                <c:pt idx="2">
                  <c:v>2022</c:v>
                </c:pt>
                <c:pt idx="3">
                  <c:v>2023</c:v>
                </c:pt>
                <c:pt idx="4">
                  <c:v>2024</c:v>
                </c:pt>
              </c:numCache>
            </c:numRef>
          </c:cat>
          <c:val>
            <c:numRef>
              <c:f>Arkusz1!$S$2:$S$6</c:f>
              <c:numCache>
                <c:formatCode>General</c:formatCode>
                <c:ptCount val="5"/>
                <c:pt idx="4">
                  <c:v>2500</c:v>
                </c:pt>
              </c:numCache>
            </c:numRef>
          </c:val>
          <c:extLst>
            <c:ext xmlns:c16="http://schemas.microsoft.com/office/drawing/2014/chart" uri="{C3380CC4-5D6E-409C-BE32-E72D297353CC}">
              <c16:uniqueId val="{00000011-DCEE-4F02-9F62-A0D59C5B8D1B}"/>
            </c:ext>
          </c:extLst>
        </c:ser>
        <c:ser>
          <c:idx val="18"/>
          <c:order val="18"/>
          <c:tx>
            <c:strRef>
              <c:f>Arkusz1!$T$1</c:f>
              <c:strCache>
                <c:ptCount val="1"/>
                <c:pt idx="0">
                  <c:v>Stowarzyszenie Dziecięce Atelier</c:v>
                </c:pt>
              </c:strCache>
            </c:strRef>
          </c:tx>
          <c:spPr>
            <a:solidFill>
              <a:schemeClr val="accent1">
                <a:lumMod val="80000"/>
              </a:schemeClr>
            </a:solidFill>
            <a:ln>
              <a:noFill/>
            </a:ln>
            <a:effectLst/>
          </c:spPr>
          <c:invertIfNegative val="0"/>
          <c:cat>
            <c:numRef>
              <c:f>Arkusz1!$A$2:$A$6</c:f>
              <c:numCache>
                <c:formatCode>General</c:formatCode>
                <c:ptCount val="5"/>
                <c:pt idx="0">
                  <c:v>2020</c:v>
                </c:pt>
                <c:pt idx="1">
                  <c:v>2021</c:v>
                </c:pt>
                <c:pt idx="2">
                  <c:v>2022</c:v>
                </c:pt>
                <c:pt idx="3">
                  <c:v>2023</c:v>
                </c:pt>
                <c:pt idx="4">
                  <c:v>2024</c:v>
                </c:pt>
              </c:numCache>
            </c:numRef>
          </c:cat>
          <c:val>
            <c:numRef>
              <c:f>Arkusz1!$T$2:$T$6</c:f>
              <c:numCache>
                <c:formatCode>General</c:formatCode>
                <c:ptCount val="5"/>
                <c:pt idx="4">
                  <c:v>2000</c:v>
                </c:pt>
              </c:numCache>
            </c:numRef>
          </c:val>
          <c:extLst>
            <c:ext xmlns:c16="http://schemas.microsoft.com/office/drawing/2014/chart" uri="{C3380CC4-5D6E-409C-BE32-E72D297353CC}">
              <c16:uniqueId val="{00000012-DCEE-4F02-9F62-A0D59C5B8D1B}"/>
            </c:ext>
          </c:extLst>
        </c:ser>
        <c:ser>
          <c:idx val="19"/>
          <c:order val="19"/>
          <c:tx>
            <c:strRef>
              <c:f>Arkusz1!$U$1</c:f>
              <c:strCache>
                <c:ptCount val="1"/>
                <c:pt idx="0">
                  <c:v>KGW Ulatowo-Pogorzel</c:v>
                </c:pt>
              </c:strCache>
            </c:strRef>
          </c:tx>
          <c:spPr>
            <a:solidFill>
              <a:schemeClr val="accent2">
                <a:lumMod val="80000"/>
              </a:schemeClr>
            </a:solidFill>
            <a:ln>
              <a:noFill/>
            </a:ln>
            <a:effectLst/>
          </c:spPr>
          <c:invertIfNegative val="0"/>
          <c:cat>
            <c:numRef>
              <c:f>Arkusz1!$A$2:$A$6</c:f>
              <c:numCache>
                <c:formatCode>General</c:formatCode>
                <c:ptCount val="5"/>
                <c:pt idx="0">
                  <c:v>2020</c:v>
                </c:pt>
                <c:pt idx="1">
                  <c:v>2021</c:v>
                </c:pt>
                <c:pt idx="2">
                  <c:v>2022</c:v>
                </c:pt>
                <c:pt idx="3">
                  <c:v>2023</c:v>
                </c:pt>
                <c:pt idx="4">
                  <c:v>2024</c:v>
                </c:pt>
              </c:numCache>
            </c:numRef>
          </c:cat>
          <c:val>
            <c:numRef>
              <c:f>Arkusz1!$U$2:$U$6</c:f>
              <c:numCache>
                <c:formatCode>General</c:formatCode>
                <c:ptCount val="5"/>
                <c:pt idx="4">
                  <c:v>3000</c:v>
                </c:pt>
              </c:numCache>
            </c:numRef>
          </c:val>
          <c:extLst>
            <c:ext xmlns:c16="http://schemas.microsoft.com/office/drawing/2014/chart" uri="{C3380CC4-5D6E-409C-BE32-E72D297353CC}">
              <c16:uniqueId val="{00000013-DCEE-4F02-9F62-A0D59C5B8D1B}"/>
            </c:ext>
          </c:extLst>
        </c:ser>
        <c:ser>
          <c:idx val="20"/>
          <c:order val="20"/>
          <c:tx>
            <c:strRef>
              <c:f>Arkusz1!$V$1</c:f>
              <c:strCache>
                <c:ptCount val="1"/>
                <c:pt idx="0">
                  <c:v>Polski Związek Emerytów, Rencistów i Inwalidów - Koło w Jednorożcu</c:v>
                </c:pt>
              </c:strCache>
            </c:strRef>
          </c:tx>
          <c:spPr>
            <a:solidFill>
              <a:schemeClr val="accent3">
                <a:lumMod val="80000"/>
              </a:schemeClr>
            </a:solidFill>
            <a:ln>
              <a:noFill/>
            </a:ln>
            <a:effectLst/>
          </c:spPr>
          <c:invertIfNegative val="0"/>
          <c:cat>
            <c:numRef>
              <c:f>Arkusz1!$A$2:$A$6</c:f>
              <c:numCache>
                <c:formatCode>General</c:formatCode>
                <c:ptCount val="5"/>
                <c:pt idx="0">
                  <c:v>2020</c:v>
                </c:pt>
                <c:pt idx="1">
                  <c:v>2021</c:v>
                </c:pt>
                <c:pt idx="2">
                  <c:v>2022</c:v>
                </c:pt>
                <c:pt idx="3">
                  <c:v>2023</c:v>
                </c:pt>
                <c:pt idx="4">
                  <c:v>2024</c:v>
                </c:pt>
              </c:numCache>
            </c:numRef>
          </c:cat>
          <c:val>
            <c:numRef>
              <c:f>Arkusz1!$V$2:$V$6</c:f>
              <c:numCache>
                <c:formatCode>General</c:formatCode>
                <c:ptCount val="5"/>
                <c:pt idx="4">
                  <c:v>3000</c:v>
                </c:pt>
              </c:numCache>
            </c:numRef>
          </c:val>
          <c:extLst>
            <c:ext xmlns:c16="http://schemas.microsoft.com/office/drawing/2014/chart" uri="{C3380CC4-5D6E-409C-BE32-E72D297353CC}">
              <c16:uniqueId val="{00000014-DCEE-4F02-9F62-A0D59C5B8D1B}"/>
            </c:ext>
          </c:extLst>
        </c:ser>
        <c:dLbls>
          <c:showLegendKey val="0"/>
          <c:showVal val="0"/>
          <c:showCatName val="0"/>
          <c:showSerName val="0"/>
          <c:showPercent val="0"/>
          <c:showBubbleSize val="0"/>
        </c:dLbls>
        <c:gapWidth val="219"/>
        <c:overlap val="-27"/>
        <c:axId val="98847952"/>
        <c:axId val="98849040"/>
      </c:barChart>
      <c:catAx>
        <c:axId val="98847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98849040"/>
        <c:crosses val="autoZero"/>
        <c:auto val="1"/>
        <c:lblAlgn val="ctr"/>
        <c:lblOffset val="100"/>
        <c:noMultiLvlLbl val="0"/>
      </c:catAx>
      <c:valAx>
        <c:axId val="98849040"/>
        <c:scaling>
          <c:orientation val="minMax"/>
        </c:scaling>
        <c:delete val="0"/>
        <c:axPos val="l"/>
        <c:majorGridlines>
          <c:spPr>
            <a:ln w="9525" cap="flat" cmpd="sng" algn="ctr">
              <a:solidFill>
                <a:schemeClr val="tx1">
                  <a:lumMod val="15000"/>
                  <a:lumOff val="85000"/>
                </a:schemeClr>
              </a:solidFill>
              <a:round/>
            </a:ln>
            <a:effectLst/>
          </c:spPr>
        </c:majorGridlines>
        <c:numFmt formatCode="#,##0.00\ &quot;zł&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98847952"/>
        <c:crosses val="autoZero"/>
        <c:crossBetween val="between"/>
      </c:valAx>
      <c:spPr>
        <a:noFill/>
        <a:ln>
          <a:noFill/>
        </a:ln>
        <a:effectLst/>
      </c:spPr>
    </c:plotArea>
    <c:legend>
      <c:legendPos val="b"/>
      <c:layout>
        <c:manualLayout>
          <c:xMode val="edge"/>
          <c:yMode val="edge"/>
          <c:x val="3.7732639466131986E-2"/>
          <c:y val="0.48359237309884073"/>
          <c:w val="0.92387964460296579"/>
          <c:h val="0.5077739122454286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07C60E-DF9A-47D5-8636-C872F0BA7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FSB_pl</Template>
  <TotalTime>1</TotalTime>
  <Pages>39</Pages>
  <Words>21068</Words>
  <Characters>126414</Characters>
  <Application>Microsoft Office Word</Application>
  <DocSecurity>0</DocSecurity>
  <Lines>1053</Lines>
  <Paragraphs>294</Paragraphs>
  <ScaleCrop>false</ScaleCrop>
  <HeadingPairs>
    <vt:vector size="2" baseType="variant">
      <vt:variant>
        <vt:lpstr>Tytuł</vt:lpstr>
      </vt:variant>
      <vt:variant>
        <vt:i4>1</vt:i4>
      </vt:variant>
    </vt:vector>
  </HeadingPairs>
  <TitlesOfParts>
    <vt:vector size="1" baseType="lpstr">
      <vt:lpstr/>
    </vt:vector>
  </TitlesOfParts>
  <Company>Fundacja im. Stefana Batorego</Company>
  <LinksUpToDate>false</LinksUpToDate>
  <CharactersWithSpaces>147188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Winiarski</dc:creator>
  <cp:keywords/>
  <dc:description/>
  <cp:lastModifiedBy>Agnieszka Obrębska</cp:lastModifiedBy>
  <cp:revision>2</cp:revision>
  <cp:lastPrinted>2025-06-02T08:12:00Z</cp:lastPrinted>
  <dcterms:created xsi:type="dcterms:W3CDTF">2025-06-03T05:54:00Z</dcterms:created>
  <dcterms:modified xsi:type="dcterms:W3CDTF">2025-06-03T05:54:00Z</dcterms:modified>
</cp:coreProperties>
</file>