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E9C8" w14:textId="0AC46AFB" w:rsidR="00EC6DD0" w:rsidRPr="00B63E20" w:rsidRDefault="00EC6DD0" w:rsidP="00EC6DD0">
      <w:pPr>
        <w:spacing w:after="0" w:line="288" w:lineRule="auto"/>
        <w:jc w:val="right"/>
        <w:rPr>
          <w:rFonts w:ascii="Calibri" w:hAnsi="Calibri" w:cs="Calibri"/>
          <w:sz w:val="24"/>
          <w:szCs w:val="24"/>
        </w:rPr>
      </w:pPr>
      <w:r w:rsidRPr="00B63E20">
        <w:rPr>
          <w:rFonts w:ascii="Calibri" w:hAnsi="Calibri" w:cs="Calibri"/>
          <w:sz w:val="24"/>
          <w:szCs w:val="24"/>
        </w:rPr>
        <w:t xml:space="preserve">Jednorożec, dn. </w:t>
      </w:r>
      <w:r w:rsidR="00F56AE6">
        <w:rPr>
          <w:rFonts w:ascii="Calibri" w:hAnsi="Calibri" w:cs="Calibri"/>
          <w:sz w:val="24"/>
          <w:szCs w:val="24"/>
        </w:rPr>
        <w:t>02</w:t>
      </w:r>
      <w:r w:rsidR="007F7D8D" w:rsidRPr="00B63E20">
        <w:rPr>
          <w:rFonts w:ascii="Calibri" w:hAnsi="Calibri" w:cs="Calibri"/>
          <w:sz w:val="24"/>
          <w:szCs w:val="24"/>
        </w:rPr>
        <w:t>.</w:t>
      </w:r>
      <w:r w:rsidRPr="00B63E20">
        <w:rPr>
          <w:rFonts w:ascii="Calibri" w:hAnsi="Calibri" w:cs="Calibri"/>
          <w:sz w:val="24"/>
          <w:szCs w:val="24"/>
        </w:rPr>
        <w:t>1</w:t>
      </w:r>
      <w:r w:rsidR="00F56AE6">
        <w:rPr>
          <w:rFonts w:ascii="Calibri" w:hAnsi="Calibri" w:cs="Calibri"/>
          <w:sz w:val="24"/>
          <w:szCs w:val="24"/>
        </w:rPr>
        <w:t>2</w:t>
      </w:r>
      <w:r w:rsidRPr="00B63E20">
        <w:rPr>
          <w:rFonts w:ascii="Calibri" w:hAnsi="Calibri" w:cs="Calibri"/>
          <w:sz w:val="24"/>
          <w:szCs w:val="24"/>
        </w:rPr>
        <w:t>.2024 r.</w:t>
      </w:r>
    </w:p>
    <w:p w14:paraId="36591823" w14:textId="0296E20C" w:rsidR="00EC6DD0" w:rsidRPr="00B63E20" w:rsidRDefault="00EC6DD0" w:rsidP="00EC6DD0">
      <w:pPr>
        <w:spacing w:after="0" w:line="288" w:lineRule="auto"/>
        <w:rPr>
          <w:rFonts w:ascii="Calibri" w:hAnsi="Calibri" w:cs="Calibri"/>
          <w:sz w:val="24"/>
          <w:szCs w:val="24"/>
        </w:rPr>
      </w:pPr>
      <w:r w:rsidRPr="00B63E20">
        <w:rPr>
          <w:rFonts w:ascii="Calibri" w:hAnsi="Calibri" w:cs="Calibri"/>
          <w:sz w:val="24"/>
          <w:szCs w:val="24"/>
        </w:rPr>
        <w:t>ZIR</w:t>
      </w:r>
      <w:r w:rsidR="00B63E20" w:rsidRPr="00B63E20">
        <w:rPr>
          <w:rFonts w:ascii="Calibri" w:hAnsi="Calibri" w:cs="Calibri"/>
          <w:sz w:val="24"/>
          <w:szCs w:val="24"/>
        </w:rPr>
        <w:t>.00</w:t>
      </w:r>
      <w:r w:rsidR="00F56AE6">
        <w:rPr>
          <w:rFonts w:ascii="Calibri" w:hAnsi="Calibri" w:cs="Calibri"/>
          <w:sz w:val="24"/>
          <w:szCs w:val="24"/>
        </w:rPr>
        <w:t>0</w:t>
      </w:r>
      <w:r w:rsidR="003D14F8">
        <w:rPr>
          <w:rFonts w:ascii="Calibri" w:hAnsi="Calibri" w:cs="Calibri"/>
          <w:sz w:val="24"/>
          <w:szCs w:val="24"/>
        </w:rPr>
        <w:t>2</w:t>
      </w:r>
      <w:r w:rsidR="00B63E20" w:rsidRPr="00B63E20">
        <w:rPr>
          <w:rFonts w:ascii="Calibri" w:hAnsi="Calibri" w:cs="Calibri"/>
          <w:sz w:val="24"/>
          <w:szCs w:val="24"/>
        </w:rPr>
        <w:t>.</w:t>
      </w:r>
      <w:r w:rsidR="003D14F8">
        <w:rPr>
          <w:rFonts w:ascii="Calibri" w:hAnsi="Calibri" w:cs="Calibri"/>
          <w:sz w:val="24"/>
          <w:szCs w:val="24"/>
        </w:rPr>
        <w:t>2</w:t>
      </w:r>
      <w:r w:rsidR="00B63E20" w:rsidRPr="00B63E20">
        <w:rPr>
          <w:rFonts w:ascii="Calibri" w:hAnsi="Calibri" w:cs="Calibri"/>
          <w:sz w:val="24"/>
          <w:szCs w:val="24"/>
        </w:rPr>
        <w:t>.2024</w:t>
      </w:r>
    </w:p>
    <w:p w14:paraId="58728CCC" w14:textId="77777777" w:rsidR="00B63E20" w:rsidRPr="00EC6DD0" w:rsidRDefault="00B63E20" w:rsidP="00EC6DD0">
      <w:pPr>
        <w:spacing w:after="0" w:line="288" w:lineRule="auto"/>
        <w:rPr>
          <w:rFonts w:ascii="Calibri" w:hAnsi="Calibri" w:cs="Calibri"/>
          <w:color w:val="FF0000"/>
          <w:sz w:val="24"/>
          <w:szCs w:val="24"/>
        </w:rPr>
      </w:pPr>
    </w:p>
    <w:p w14:paraId="19375187" w14:textId="33D66E35" w:rsidR="0025559E" w:rsidRDefault="0025559E" w:rsidP="00955D5F">
      <w:pPr>
        <w:spacing w:after="0" w:line="288" w:lineRule="auto"/>
        <w:jc w:val="center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b/>
          <w:bCs/>
          <w:sz w:val="24"/>
          <w:szCs w:val="24"/>
        </w:rPr>
        <w:t xml:space="preserve">INFORMACJA O PRZEDSTAWIONYCH RADZIE GMINY </w:t>
      </w:r>
      <w:r w:rsidRPr="0025559E">
        <w:rPr>
          <w:rFonts w:ascii="Calibri" w:hAnsi="Calibri" w:cs="Calibri"/>
          <w:b/>
          <w:bCs/>
          <w:sz w:val="24"/>
          <w:szCs w:val="24"/>
        </w:rPr>
        <w:br/>
        <w:t>ANALIZACH OŚWIADCZEŃ  MAJATKOWYCH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55D5F" w:rsidRPr="00955D5F">
        <w:rPr>
          <w:rFonts w:ascii="Calibri" w:hAnsi="Calibri" w:cs="Calibri"/>
          <w:b/>
          <w:bCs/>
          <w:sz w:val="24"/>
          <w:szCs w:val="24"/>
        </w:rPr>
        <w:t>ANALIZACH OŚWIADCZEŃ MAJĄTKOWYCH SKŁADANYCH PRZEWODNICZĄCEMU RADY, WÓJTOWI GMINY</w:t>
      </w:r>
      <w:r w:rsidR="00955D5F">
        <w:rPr>
          <w:rFonts w:ascii="Calibri" w:hAnsi="Calibri" w:cs="Calibri"/>
          <w:b/>
          <w:bCs/>
          <w:sz w:val="24"/>
          <w:szCs w:val="24"/>
        </w:rPr>
        <w:br/>
      </w:r>
      <w:r w:rsidR="00955D5F" w:rsidRPr="00955D5F">
        <w:rPr>
          <w:rFonts w:ascii="Calibri" w:hAnsi="Calibri" w:cs="Calibri"/>
          <w:b/>
          <w:bCs/>
          <w:sz w:val="24"/>
          <w:szCs w:val="24"/>
        </w:rPr>
        <w:t xml:space="preserve"> I WOJEWODZIE MAZOWIECKIEMU</w:t>
      </w:r>
    </w:p>
    <w:p w14:paraId="7DFD68AC" w14:textId="77777777" w:rsidR="00955D5F" w:rsidRDefault="00955D5F" w:rsidP="0023476F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</w:p>
    <w:p w14:paraId="2DE049AD" w14:textId="68116285" w:rsidR="0025559E" w:rsidRPr="0025559E" w:rsidRDefault="0025559E" w:rsidP="00EC6DD0">
      <w:pPr>
        <w:spacing w:after="0" w:line="288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sz w:val="24"/>
          <w:szCs w:val="24"/>
        </w:rPr>
        <w:t xml:space="preserve">Na podstawie art. 24h ust. 12 ustawy z dnia 8 marca 1990 r. o samorządzie gminnym </w:t>
      </w:r>
      <w:r w:rsidR="00E11605">
        <w:rPr>
          <w:rFonts w:ascii="Calibri" w:hAnsi="Calibri" w:cs="Calibri"/>
          <w:sz w:val="24"/>
          <w:szCs w:val="24"/>
        </w:rPr>
        <w:br/>
      </w:r>
      <w:r w:rsidRPr="0025559E">
        <w:rPr>
          <w:rFonts w:ascii="Calibri" w:hAnsi="Calibri" w:cs="Calibri"/>
          <w:sz w:val="24"/>
          <w:szCs w:val="24"/>
        </w:rPr>
        <w:t xml:space="preserve">(tekst jedn.  Dz. U. z 2024 r. poz. 1465 z </w:t>
      </w:r>
      <w:proofErr w:type="spellStart"/>
      <w:r w:rsidRPr="0025559E">
        <w:rPr>
          <w:rFonts w:ascii="Calibri" w:hAnsi="Calibri" w:cs="Calibri"/>
          <w:sz w:val="24"/>
          <w:szCs w:val="24"/>
        </w:rPr>
        <w:t>późn</w:t>
      </w:r>
      <w:proofErr w:type="spellEnd"/>
      <w:r w:rsidRPr="0025559E">
        <w:rPr>
          <w:rFonts w:ascii="Calibri" w:hAnsi="Calibri" w:cs="Calibri"/>
          <w:sz w:val="24"/>
          <w:szCs w:val="24"/>
        </w:rPr>
        <w:t>. zm.)  podmiot dokonujący analizy oświadczeń majątkowych</w:t>
      </w:r>
      <w:r w:rsidR="00E11605">
        <w:rPr>
          <w:rFonts w:ascii="Calibri" w:hAnsi="Calibri" w:cs="Calibri"/>
          <w:sz w:val="24"/>
          <w:szCs w:val="24"/>
        </w:rPr>
        <w:t xml:space="preserve"> (</w:t>
      </w:r>
      <w:r w:rsidR="0042297F">
        <w:rPr>
          <w:rFonts w:ascii="Calibri" w:hAnsi="Calibri" w:cs="Calibri"/>
          <w:sz w:val="24"/>
          <w:szCs w:val="24"/>
        </w:rPr>
        <w:t>przewodniczący rady, wójt, wojewoda, naczelnik urzędu skarbowego</w:t>
      </w:r>
      <w:r w:rsidR="00E11605">
        <w:rPr>
          <w:rFonts w:ascii="Calibri" w:hAnsi="Calibri" w:cs="Calibri"/>
          <w:sz w:val="24"/>
          <w:szCs w:val="24"/>
        </w:rPr>
        <w:t>)</w:t>
      </w:r>
      <w:r w:rsidRPr="0025559E">
        <w:rPr>
          <w:rFonts w:ascii="Calibri" w:hAnsi="Calibri" w:cs="Calibri"/>
          <w:sz w:val="24"/>
          <w:szCs w:val="24"/>
        </w:rPr>
        <w:t xml:space="preserve"> </w:t>
      </w:r>
      <w:r w:rsidR="00E11605">
        <w:rPr>
          <w:rFonts w:ascii="Calibri" w:hAnsi="Calibri" w:cs="Calibri"/>
          <w:sz w:val="24"/>
          <w:szCs w:val="24"/>
        </w:rPr>
        <w:br/>
      </w:r>
      <w:r w:rsidRPr="0025559E">
        <w:rPr>
          <w:rFonts w:ascii="Calibri" w:hAnsi="Calibri" w:cs="Calibri"/>
          <w:sz w:val="24"/>
          <w:szCs w:val="24"/>
        </w:rPr>
        <w:t xml:space="preserve">w terminie do dnia 30 października każdego roku przedstawia radzie gminy informację </w:t>
      </w:r>
      <w:r w:rsidR="00E11605">
        <w:rPr>
          <w:rFonts w:ascii="Calibri" w:hAnsi="Calibri" w:cs="Calibri"/>
          <w:sz w:val="24"/>
          <w:szCs w:val="24"/>
        </w:rPr>
        <w:br/>
      </w:r>
      <w:r w:rsidRPr="0025559E">
        <w:rPr>
          <w:rFonts w:ascii="Calibri" w:hAnsi="Calibri" w:cs="Calibri"/>
          <w:sz w:val="24"/>
          <w:szCs w:val="24"/>
        </w:rPr>
        <w:t>o nieprawidłowościach stwierdzonych w analizowanych oświadcze</w:t>
      </w:r>
      <w:r w:rsidR="00E11605">
        <w:rPr>
          <w:rFonts w:ascii="Calibri" w:hAnsi="Calibri" w:cs="Calibri"/>
          <w:sz w:val="24"/>
          <w:szCs w:val="24"/>
        </w:rPr>
        <w:t>niach</w:t>
      </w:r>
      <w:r w:rsidRPr="0025559E">
        <w:rPr>
          <w:rFonts w:ascii="Calibri" w:hAnsi="Calibri" w:cs="Calibri"/>
          <w:sz w:val="24"/>
          <w:szCs w:val="24"/>
        </w:rPr>
        <w:t xml:space="preserve"> majątkowych wraz </w:t>
      </w:r>
      <w:r w:rsidR="00E11605">
        <w:rPr>
          <w:rFonts w:ascii="Calibri" w:hAnsi="Calibri" w:cs="Calibri"/>
          <w:sz w:val="24"/>
          <w:szCs w:val="24"/>
        </w:rPr>
        <w:br/>
      </w:r>
      <w:r w:rsidRPr="0025559E">
        <w:rPr>
          <w:rFonts w:ascii="Calibri" w:hAnsi="Calibri" w:cs="Calibri"/>
          <w:sz w:val="24"/>
          <w:szCs w:val="24"/>
        </w:rPr>
        <w:t xml:space="preserve">z ich opisem i wskazaniem osób, które złożyły nieprawidłowe oświadczenia </w:t>
      </w:r>
      <w:r w:rsidRPr="0025559E">
        <w:rPr>
          <w:rFonts w:ascii="Calibri" w:hAnsi="Calibri" w:cs="Calibri"/>
          <w:sz w:val="24"/>
          <w:szCs w:val="24"/>
        </w:rPr>
        <w:br/>
        <w:t xml:space="preserve">oraz o działaniach podjętych w związku z nieprawidłowościami stwierdzonymi </w:t>
      </w:r>
      <w:r w:rsidR="00E11605">
        <w:rPr>
          <w:rFonts w:ascii="Calibri" w:hAnsi="Calibri" w:cs="Calibri"/>
          <w:sz w:val="24"/>
          <w:szCs w:val="24"/>
        </w:rPr>
        <w:br/>
      </w:r>
      <w:r w:rsidRPr="0025559E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</w:t>
      </w:r>
      <w:r w:rsidRPr="0025559E">
        <w:rPr>
          <w:rFonts w:ascii="Calibri" w:hAnsi="Calibri" w:cs="Calibri"/>
          <w:sz w:val="24"/>
          <w:szCs w:val="24"/>
        </w:rPr>
        <w:t xml:space="preserve"> analizowanych oświadczeniach majątkowych. </w:t>
      </w:r>
    </w:p>
    <w:p w14:paraId="107750B6" w14:textId="2AC2727C" w:rsidR="0025559E" w:rsidRPr="0025559E" w:rsidRDefault="0025559E" w:rsidP="0023476F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sz w:val="24"/>
          <w:szCs w:val="24"/>
        </w:rPr>
        <w:t xml:space="preserve">Radzie Gminy w terminie do </w:t>
      </w:r>
      <w:r w:rsidR="0023476F">
        <w:rPr>
          <w:rFonts w:ascii="Calibri" w:hAnsi="Calibri" w:cs="Calibri"/>
          <w:sz w:val="24"/>
          <w:szCs w:val="24"/>
        </w:rPr>
        <w:t xml:space="preserve">dnia </w:t>
      </w:r>
      <w:r w:rsidRPr="0025559E">
        <w:rPr>
          <w:rFonts w:ascii="Calibri" w:hAnsi="Calibri" w:cs="Calibri"/>
          <w:sz w:val="24"/>
          <w:szCs w:val="24"/>
        </w:rPr>
        <w:t>30 października 2024 r. przedstawione zostały następujące informacje:</w:t>
      </w:r>
    </w:p>
    <w:p w14:paraId="4C6007F2" w14:textId="0580C518" w:rsidR="0025559E" w:rsidRPr="0025559E" w:rsidRDefault="0025559E" w:rsidP="0023476F">
      <w:pPr>
        <w:numPr>
          <w:ilvl w:val="0"/>
          <w:numId w:val="3"/>
        </w:numPr>
        <w:spacing w:after="0" w:line="288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sz w:val="24"/>
          <w:szCs w:val="24"/>
        </w:rPr>
        <w:t xml:space="preserve">informacja Przewodniczącego Rady Gminy z dnia 29.10.2024 r. ZIR.0043.6.2024 z analizy oświadczeń majątkowych  radnych kadencji 2018-2024 r. </w:t>
      </w:r>
      <w:r w:rsidR="00955D5F">
        <w:rPr>
          <w:rFonts w:ascii="Calibri" w:hAnsi="Calibri" w:cs="Calibri"/>
          <w:sz w:val="24"/>
          <w:szCs w:val="24"/>
        </w:rPr>
        <w:t xml:space="preserve">złożonych </w:t>
      </w:r>
      <w:r w:rsidR="00DB16DA">
        <w:rPr>
          <w:rFonts w:ascii="Calibri" w:hAnsi="Calibri" w:cs="Calibri"/>
          <w:sz w:val="24"/>
          <w:szCs w:val="24"/>
        </w:rPr>
        <w:t xml:space="preserve">według stanu na dzień 31.12.2023 r. i </w:t>
      </w:r>
      <w:r w:rsidR="00955D5F">
        <w:rPr>
          <w:rFonts w:ascii="Calibri" w:hAnsi="Calibri" w:cs="Calibri"/>
          <w:sz w:val="24"/>
          <w:szCs w:val="24"/>
        </w:rPr>
        <w:t xml:space="preserve">na 2 miesiące przed upływem kadencji </w:t>
      </w:r>
      <w:r w:rsidR="00DB16DA">
        <w:rPr>
          <w:rFonts w:ascii="Calibri" w:hAnsi="Calibri" w:cs="Calibri"/>
          <w:sz w:val="24"/>
          <w:szCs w:val="24"/>
        </w:rPr>
        <w:t xml:space="preserve">oraz </w:t>
      </w:r>
      <w:r w:rsidRPr="0025559E">
        <w:rPr>
          <w:rFonts w:ascii="Calibri" w:hAnsi="Calibri" w:cs="Calibri"/>
          <w:sz w:val="24"/>
          <w:szCs w:val="24"/>
        </w:rPr>
        <w:t>radnych obecnej kadencji</w:t>
      </w:r>
      <w:r w:rsidR="00955D5F">
        <w:rPr>
          <w:rFonts w:ascii="Calibri" w:hAnsi="Calibri" w:cs="Calibri"/>
          <w:sz w:val="24"/>
          <w:szCs w:val="24"/>
        </w:rPr>
        <w:t xml:space="preserve"> składanych w terminie 30 dni od dnia złożenia ślubowania</w:t>
      </w:r>
      <w:r w:rsidRPr="0025559E">
        <w:rPr>
          <w:rFonts w:ascii="Calibri" w:hAnsi="Calibri" w:cs="Calibri"/>
          <w:sz w:val="24"/>
          <w:szCs w:val="24"/>
        </w:rPr>
        <w:t>,</w:t>
      </w:r>
    </w:p>
    <w:p w14:paraId="01135AF9" w14:textId="37309365" w:rsidR="0025559E" w:rsidRDefault="0023476F" w:rsidP="0023476F">
      <w:pPr>
        <w:numPr>
          <w:ilvl w:val="0"/>
          <w:numId w:val="3"/>
        </w:numPr>
        <w:spacing w:after="0" w:line="288" w:lineRule="auto"/>
        <w:ind w:left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informacja</w:t>
      </w:r>
      <w:r w:rsidR="0025559E" w:rsidRPr="0025559E">
        <w:rPr>
          <w:rFonts w:ascii="Calibri" w:hAnsi="Calibri" w:cs="Calibri"/>
          <w:sz w:val="24"/>
          <w:szCs w:val="24"/>
        </w:rPr>
        <w:t xml:space="preserve"> Wojewody Mazowieckiego z dnia 23.10.2024 r. (data wpływu do Rady Gminy 28.10.2024 r.) znak: BOIN-I.414.1559.2024 </w:t>
      </w:r>
      <w:r>
        <w:rPr>
          <w:rFonts w:ascii="Calibri" w:hAnsi="Calibri" w:cs="Calibri"/>
          <w:sz w:val="24"/>
          <w:szCs w:val="24"/>
        </w:rPr>
        <w:t xml:space="preserve">z analizy </w:t>
      </w:r>
      <w:r w:rsidR="0025559E" w:rsidRPr="0025559E">
        <w:rPr>
          <w:rFonts w:ascii="Calibri" w:hAnsi="Calibri" w:cs="Calibri"/>
          <w:sz w:val="24"/>
          <w:szCs w:val="24"/>
        </w:rPr>
        <w:t xml:space="preserve">oświadczeń majątkowych Przewodniczącego Rady Gminy Jednorożec Tadeusza </w:t>
      </w:r>
      <w:r>
        <w:rPr>
          <w:rFonts w:ascii="Calibri" w:hAnsi="Calibri" w:cs="Calibri"/>
          <w:sz w:val="24"/>
          <w:szCs w:val="24"/>
        </w:rPr>
        <w:t>S</w:t>
      </w:r>
      <w:r w:rsidR="0025559E" w:rsidRPr="0025559E">
        <w:rPr>
          <w:rFonts w:ascii="Calibri" w:hAnsi="Calibri" w:cs="Calibri"/>
          <w:sz w:val="24"/>
          <w:szCs w:val="24"/>
        </w:rPr>
        <w:t xml:space="preserve">obolewskiego i Wójta Gminy Jednorożec </w:t>
      </w:r>
      <w:r>
        <w:rPr>
          <w:rFonts w:ascii="Calibri" w:hAnsi="Calibri" w:cs="Calibri"/>
          <w:sz w:val="24"/>
          <w:szCs w:val="24"/>
        </w:rPr>
        <w:t xml:space="preserve">Krzysztofa </w:t>
      </w:r>
      <w:proofErr w:type="spellStart"/>
      <w:r>
        <w:rPr>
          <w:rFonts w:ascii="Calibri" w:hAnsi="Calibri" w:cs="Calibri"/>
          <w:sz w:val="24"/>
          <w:szCs w:val="24"/>
        </w:rPr>
        <w:t>Nizielskiego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25559E" w:rsidRPr="0025559E">
        <w:rPr>
          <w:rFonts w:ascii="Calibri" w:hAnsi="Calibri" w:cs="Calibri"/>
          <w:sz w:val="24"/>
          <w:szCs w:val="24"/>
        </w:rPr>
        <w:t xml:space="preserve">złożonych </w:t>
      </w:r>
      <w:r w:rsidRPr="0023476F">
        <w:rPr>
          <w:rFonts w:ascii="Calibri" w:hAnsi="Calibri" w:cs="Calibri"/>
          <w:sz w:val="24"/>
          <w:szCs w:val="24"/>
        </w:rPr>
        <w:t>w terminie 30 dni od dnia złożenia ślubowania</w:t>
      </w:r>
      <w:r w:rsidR="0025559E" w:rsidRPr="0025559E">
        <w:rPr>
          <w:rFonts w:ascii="Calibri" w:hAnsi="Calibri" w:cs="Calibri"/>
          <w:sz w:val="24"/>
          <w:szCs w:val="24"/>
        </w:rPr>
        <w:t>,</w:t>
      </w:r>
    </w:p>
    <w:p w14:paraId="12497628" w14:textId="220E132B" w:rsidR="0025559E" w:rsidRDefault="0025559E" w:rsidP="0023476F">
      <w:pPr>
        <w:numPr>
          <w:ilvl w:val="0"/>
          <w:numId w:val="3"/>
        </w:numPr>
        <w:spacing w:after="0" w:line="288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sz w:val="24"/>
          <w:szCs w:val="24"/>
        </w:rPr>
        <w:t>informacje Naczelnika Urzędu Skarbowego w Przasnyszu z dnia 25.10.2024 r. (data wpływu do Rady Gminy 29.10.2024 r.)</w:t>
      </w:r>
      <w:r>
        <w:rPr>
          <w:rFonts w:ascii="Calibri" w:hAnsi="Calibri" w:cs="Calibri"/>
          <w:sz w:val="24"/>
          <w:szCs w:val="24"/>
        </w:rPr>
        <w:t>:</w:t>
      </w:r>
    </w:p>
    <w:p w14:paraId="6EFDAE07" w14:textId="5D9362B4" w:rsidR="0025559E" w:rsidRDefault="0025559E" w:rsidP="0023476F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sz w:val="24"/>
          <w:szCs w:val="24"/>
        </w:rPr>
        <w:t>w sprawie analizy oświadczeń majątkowych</w:t>
      </w:r>
      <w:r>
        <w:rPr>
          <w:rFonts w:ascii="Calibri" w:hAnsi="Calibri" w:cs="Calibri"/>
          <w:sz w:val="24"/>
          <w:szCs w:val="24"/>
        </w:rPr>
        <w:t xml:space="preserve"> radnych kadencji 2018-2024 </w:t>
      </w:r>
      <w:r w:rsidR="0023476F"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t>oraz obecnych radnych (</w:t>
      </w:r>
      <w:r w:rsidRPr="0025559E">
        <w:rPr>
          <w:rFonts w:ascii="Calibri" w:hAnsi="Calibri" w:cs="Calibri"/>
          <w:sz w:val="24"/>
          <w:szCs w:val="24"/>
        </w:rPr>
        <w:t>znak</w:t>
      </w:r>
      <w:r>
        <w:rPr>
          <w:rFonts w:ascii="Calibri" w:hAnsi="Calibri" w:cs="Calibri"/>
          <w:sz w:val="24"/>
          <w:szCs w:val="24"/>
        </w:rPr>
        <w:t xml:space="preserve"> pisma</w:t>
      </w:r>
      <w:r w:rsidRPr="0025559E">
        <w:rPr>
          <w:rFonts w:ascii="Calibri" w:hAnsi="Calibri" w:cs="Calibri"/>
          <w:sz w:val="24"/>
          <w:szCs w:val="24"/>
        </w:rPr>
        <w:t>: 1422-SKA-2.4006.632.2024</w:t>
      </w:r>
      <w:r>
        <w:rPr>
          <w:rFonts w:ascii="Calibri" w:hAnsi="Calibri" w:cs="Calibri"/>
          <w:sz w:val="24"/>
          <w:szCs w:val="24"/>
        </w:rPr>
        <w:t>)</w:t>
      </w:r>
      <w:r w:rsidRPr="0025559E">
        <w:rPr>
          <w:rFonts w:ascii="Calibri" w:hAnsi="Calibri" w:cs="Calibri"/>
          <w:sz w:val="24"/>
          <w:szCs w:val="24"/>
        </w:rPr>
        <w:t xml:space="preserve">, </w:t>
      </w:r>
    </w:p>
    <w:p w14:paraId="5AAC339F" w14:textId="51E6D744" w:rsidR="0025559E" w:rsidRDefault="0025559E" w:rsidP="0023476F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sz w:val="24"/>
          <w:szCs w:val="24"/>
        </w:rPr>
        <w:t>w sprawie analizy oświadczeń majątkowych</w:t>
      </w:r>
      <w:r>
        <w:rPr>
          <w:rFonts w:ascii="Calibri" w:hAnsi="Calibri" w:cs="Calibri"/>
          <w:sz w:val="24"/>
          <w:szCs w:val="24"/>
        </w:rPr>
        <w:t xml:space="preserve"> Wójta Gminy Jednorożec </w:t>
      </w:r>
      <w:r>
        <w:rPr>
          <w:rFonts w:ascii="Calibri" w:hAnsi="Calibri" w:cs="Calibri"/>
          <w:sz w:val="24"/>
          <w:szCs w:val="24"/>
        </w:rPr>
        <w:br/>
        <w:t>i Przewodniczącego Rady Gminy Jednorożec (</w:t>
      </w:r>
      <w:r w:rsidRPr="0025559E">
        <w:rPr>
          <w:rFonts w:ascii="Calibri" w:hAnsi="Calibri" w:cs="Calibri"/>
          <w:sz w:val="24"/>
          <w:szCs w:val="24"/>
        </w:rPr>
        <w:t>znak</w:t>
      </w:r>
      <w:r>
        <w:rPr>
          <w:rFonts w:ascii="Calibri" w:hAnsi="Calibri" w:cs="Calibri"/>
          <w:sz w:val="24"/>
          <w:szCs w:val="24"/>
        </w:rPr>
        <w:t xml:space="preserve"> pisma</w:t>
      </w:r>
      <w:r w:rsidRPr="0025559E">
        <w:rPr>
          <w:rFonts w:ascii="Calibri" w:hAnsi="Calibri" w:cs="Calibri"/>
          <w:sz w:val="24"/>
          <w:szCs w:val="24"/>
        </w:rPr>
        <w:t>: 1422-SKA-2.4006.639.2024</w:t>
      </w:r>
      <w:r w:rsidR="0023476F">
        <w:rPr>
          <w:rFonts w:ascii="Calibri" w:hAnsi="Calibri" w:cs="Calibri"/>
          <w:sz w:val="24"/>
          <w:szCs w:val="24"/>
        </w:rPr>
        <w:t>)</w:t>
      </w:r>
      <w:r w:rsidRPr="0025559E">
        <w:rPr>
          <w:rFonts w:ascii="Calibri" w:hAnsi="Calibri" w:cs="Calibri"/>
          <w:sz w:val="24"/>
          <w:szCs w:val="24"/>
        </w:rPr>
        <w:t>,</w:t>
      </w:r>
    </w:p>
    <w:p w14:paraId="7AA44D47" w14:textId="5C8496CD" w:rsidR="0025559E" w:rsidRDefault="0025559E" w:rsidP="0023476F">
      <w:pPr>
        <w:pStyle w:val="Akapitzlist"/>
        <w:numPr>
          <w:ilvl w:val="0"/>
          <w:numId w:val="4"/>
        </w:num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 w:rsidRPr="0025559E">
        <w:rPr>
          <w:rFonts w:ascii="Calibri" w:hAnsi="Calibri" w:cs="Calibri"/>
          <w:sz w:val="24"/>
          <w:szCs w:val="24"/>
        </w:rPr>
        <w:t xml:space="preserve">w sprawie analizy oświadczeń majątkowych sekretarza gminy, skarbnika gminy, kierowników jednostek organizacyjnych gminy  oraz osób wydających decyzje administracyjne w imieniu </w:t>
      </w:r>
      <w:r>
        <w:rPr>
          <w:rFonts w:ascii="Calibri" w:hAnsi="Calibri" w:cs="Calibri"/>
          <w:sz w:val="24"/>
          <w:szCs w:val="24"/>
        </w:rPr>
        <w:t>W</w:t>
      </w:r>
      <w:r w:rsidRPr="0025559E">
        <w:rPr>
          <w:rFonts w:ascii="Calibri" w:hAnsi="Calibri" w:cs="Calibri"/>
          <w:sz w:val="24"/>
          <w:szCs w:val="24"/>
        </w:rPr>
        <w:t xml:space="preserve">ójta </w:t>
      </w:r>
      <w:r>
        <w:rPr>
          <w:rFonts w:ascii="Calibri" w:hAnsi="Calibri" w:cs="Calibri"/>
          <w:sz w:val="24"/>
          <w:szCs w:val="24"/>
        </w:rPr>
        <w:t>G</w:t>
      </w:r>
      <w:r w:rsidRPr="0025559E">
        <w:rPr>
          <w:rFonts w:ascii="Calibri" w:hAnsi="Calibri" w:cs="Calibri"/>
          <w:sz w:val="24"/>
          <w:szCs w:val="24"/>
        </w:rPr>
        <w:t xml:space="preserve">miny </w:t>
      </w:r>
      <w:r>
        <w:rPr>
          <w:rFonts w:ascii="Calibri" w:hAnsi="Calibri" w:cs="Calibri"/>
          <w:sz w:val="24"/>
          <w:szCs w:val="24"/>
        </w:rPr>
        <w:t>J</w:t>
      </w:r>
      <w:r w:rsidRPr="0025559E">
        <w:rPr>
          <w:rFonts w:ascii="Calibri" w:hAnsi="Calibri" w:cs="Calibri"/>
          <w:sz w:val="24"/>
          <w:szCs w:val="24"/>
        </w:rPr>
        <w:t>ednorożec</w:t>
      </w:r>
      <w:r>
        <w:rPr>
          <w:rFonts w:ascii="Calibri" w:hAnsi="Calibri" w:cs="Calibri"/>
          <w:sz w:val="24"/>
          <w:szCs w:val="24"/>
        </w:rPr>
        <w:t xml:space="preserve"> (znak pisma:</w:t>
      </w:r>
      <w:r w:rsidRPr="0025559E">
        <w:rPr>
          <w:rFonts w:ascii="Calibri" w:hAnsi="Calibri" w:cs="Calibri"/>
          <w:sz w:val="24"/>
          <w:szCs w:val="24"/>
        </w:rPr>
        <w:t xml:space="preserve"> 1422-SKA-2.4006.633.2024</w:t>
      </w:r>
      <w:r>
        <w:rPr>
          <w:rFonts w:ascii="Calibri" w:hAnsi="Calibri" w:cs="Calibri"/>
          <w:sz w:val="24"/>
          <w:szCs w:val="24"/>
        </w:rPr>
        <w:t>)</w:t>
      </w:r>
      <w:r w:rsidR="00DB16DA">
        <w:rPr>
          <w:rFonts w:ascii="Calibri" w:hAnsi="Calibri" w:cs="Calibri"/>
          <w:sz w:val="24"/>
          <w:szCs w:val="24"/>
        </w:rPr>
        <w:t xml:space="preserve"> złożonych według stanu na dzień 31.12.2023 r.</w:t>
      </w:r>
      <w:r>
        <w:rPr>
          <w:rFonts w:ascii="Calibri" w:hAnsi="Calibri" w:cs="Calibri"/>
          <w:sz w:val="24"/>
          <w:szCs w:val="24"/>
        </w:rPr>
        <w:t>,</w:t>
      </w:r>
    </w:p>
    <w:p w14:paraId="21E8B623" w14:textId="15DF9BA4" w:rsidR="0025559E" w:rsidRPr="0025559E" w:rsidRDefault="0025559E" w:rsidP="0023476F">
      <w:pPr>
        <w:pStyle w:val="Akapitzlist"/>
        <w:numPr>
          <w:ilvl w:val="0"/>
          <w:numId w:val="3"/>
        </w:numPr>
        <w:spacing w:after="0" w:line="288" w:lineRule="auto"/>
        <w:ind w:left="426"/>
        <w:jc w:val="both"/>
        <w:rPr>
          <w:rFonts w:ascii="Calibri" w:eastAsia="Times New Roman" w:hAnsi="Calibri" w:cs="Calibri"/>
          <w:sz w:val="24"/>
          <w:szCs w:val="24"/>
        </w:rPr>
      </w:pPr>
      <w:r w:rsidRPr="0025559E">
        <w:rPr>
          <w:rFonts w:ascii="Calibri" w:eastAsia="Times New Roman" w:hAnsi="Calibri" w:cs="Calibri"/>
          <w:sz w:val="24"/>
          <w:szCs w:val="24"/>
        </w:rPr>
        <w:t xml:space="preserve">informacja Wójta Gminy Jednorożec SOK.2124.1.2024 z dnia 29.10.2024 r. </w:t>
      </w:r>
      <w:r w:rsidRPr="0025559E">
        <w:rPr>
          <w:rFonts w:ascii="Calibri" w:eastAsia="Times New Roman" w:hAnsi="Calibri" w:cs="Calibri"/>
          <w:b/>
          <w:bCs/>
          <w:sz w:val="24"/>
          <w:szCs w:val="24"/>
        </w:rPr>
        <w:t xml:space="preserve">z </w:t>
      </w:r>
      <w:r w:rsidRPr="0025559E">
        <w:rPr>
          <w:rFonts w:ascii="Calibri" w:eastAsia="Times New Roman" w:hAnsi="Calibri" w:cs="Calibri"/>
          <w:sz w:val="24"/>
          <w:szCs w:val="24"/>
        </w:rPr>
        <w:t xml:space="preserve">analizy oświadczeń majątkowych sekretarza gminy, skarbnika gminy, kierowników jednostek organizacyjnych gminy  oraz osób wydających decyzje administracyjne w imieniu </w:t>
      </w:r>
      <w:r w:rsidR="00DB16DA">
        <w:rPr>
          <w:rFonts w:ascii="Calibri" w:eastAsia="Times New Roman" w:hAnsi="Calibri" w:cs="Calibri"/>
          <w:sz w:val="24"/>
          <w:szCs w:val="24"/>
        </w:rPr>
        <w:br/>
        <w:t>W</w:t>
      </w:r>
      <w:r w:rsidRPr="0025559E">
        <w:rPr>
          <w:rFonts w:ascii="Calibri" w:eastAsia="Times New Roman" w:hAnsi="Calibri" w:cs="Calibri"/>
          <w:sz w:val="24"/>
          <w:szCs w:val="24"/>
        </w:rPr>
        <w:t xml:space="preserve">ójta </w:t>
      </w:r>
      <w:r w:rsidR="00DB16DA">
        <w:rPr>
          <w:rFonts w:ascii="Calibri" w:eastAsia="Times New Roman" w:hAnsi="Calibri" w:cs="Calibri"/>
          <w:sz w:val="24"/>
          <w:szCs w:val="24"/>
        </w:rPr>
        <w:t>G</w:t>
      </w:r>
      <w:r w:rsidRPr="0025559E">
        <w:rPr>
          <w:rFonts w:ascii="Calibri" w:eastAsia="Times New Roman" w:hAnsi="Calibri" w:cs="Calibri"/>
          <w:sz w:val="24"/>
          <w:szCs w:val="24"/>
        </w:rPr>
        <w:t xml:space="preserve">miny </w:t>
      </w:r>
      <w:r w:rsidR="00DB16DA">
        <w:rPr>
          <w:rFonts w:ascii="Calibri" w:eastAsia="Times New Roman" w:hAnsi="Calibri" w:cs="Calibri"/>
          <w:sz w:val="24"/>
          <w:szCs w:val="24"/>
        </w:rPr>
        <w:t>J</w:t>
      </w:r>
      <w:r w:rsidRPr="0025559E">
        <w:rPr>
          <w:rFonts w:ascii="Calibri" w:eastAsia="Times New Roman" w:hAnsi="Calibri" w:cs="Calibri"/>
          <w:sz w:val="24"/>
          <w:szCs w:val="24"/>
        </w:rPr>
        <w:t>ednorożec</w:t>
      </w:r>
      <w:r w:rsidR="00DB16DA">
        <w:rPr>
          <w:rFonts w:ascii="Calibri" w:eastAsia="Times New Roman" w:hAnsi="Calibri" w:cs="Calibri"/>
          <w:sz w:val="24"/>
          <w:szCs w:val="24"/>
        </w:rPr>
        <w:t xml:space="preserve">, </w:t>
      </w:r>
      <w:r w:rsidR="00DB16DA">
        <w:rPr>
          <w:rFonts w:ascii="Calibri" w:hAnsi="Calibri" w:cs="Calibri"/>
          <w:sz w:val="24"/>
          <w:szCs w:val="24"/>
        </w:rPr>
        <w:t>złożonych według stanu na dzień 31.12.2023 r.</w:t>
      </w:r>
    </w:p>
    <w:p w14:paraId="73429797" w14:textId="77777777" w:rsidR="0025559E" w:rsidRPr="0025559E" w:rsidRDefault="0025559E" w:rsidP="0023476F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</w:p>
    <w:p w14:paraId="03FB71DC" w14:textId="766501B1" w:rsidR="0025096A" w:rsidRPr="0025559E" w:rsidRDefault="0025559E" w:rsidP="0042297F">
      <w:pPr>
        <w:spacing w:after="0" w:line="288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Radni </w:t>
      </w:r>
      <w:r w:rsidR="00B64FC2">
        <w:rPr>
          <w:rFonts w:ascii="Calibri" w:hAnsi="Calibri" w:cs="Calibri"/>
          <w:sz w:val="24"/>
          <w:szCs w:val="24"/>
        </w:rPr>
        <w:t xml:space="preserve">zapoznali </w:t>
      </w:r>
      <w:r>
        <w:rPr>
          <w:rFonts w:ascii="Calibri" w:hAnsi="Calibri" w:cs="Calibri"/>
          <w:sz w:val="24"/>
          <w:szCs w:val="24"/>
        </w:rPr>
        <w:t>się z wyżej wymienionymi informacji.</w:t>
      </w:r>
      <w:r w:rsidR="0025096A">
        <w:rPr>
          <w:rFonts w:ascii="Calibri" w:hAnsi="Calibri" w:cs="Calibri"/>
          <w:sz w:val="24"/>
          <w:szCs w:val="24"/>
        </w:rPr>
        <w:tab/>
      </w:r>
    </w:p>
    <w:sectPr w:rsidR="0025096A" w:rsidRPr="0025559E" w:rsidSect="00B63E20">
      <w:pgSz w:w="11906" w:h="16838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218E9"/>
    <w:multiLevelType w:val="hybridMultilevel"/>
    <w:tmpl w:val="A634AD86"/>
    <w:lvl w:ilvl="0" w:tplc="F786713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419A8"/>
    <w:multiLevelType w:val="hybridMultilevel"/>
    <w:tmpl w:val="7D943400"/>
    <w:lvl w:ilvl="0" w:tplc="43CC58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276402"/>
    <w:multiLevelType w:val="hybridMultilevel"/>
    <w:tmpl w:val="19FAC9E8"/>
    <w:lvl w:ilvl="0" w:tplc="23B64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801385">
    <w:abstractNumId w:val="0"/>
  </w:num>
  <w:num w:numId="2" w16cid:durableId="546381252">
    <w:abstractNumId w:val="0"/>
  </w:num>
  <w:num w:numId="3" w16cid:durableId="1905599059">
    <w:abstractNumId w:val="2"/>
  </w:num>
  <w:num w:numId="4" w16cid:durableId="802774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9E"/>
    <w:rsid w:val="00074D0C"/>
    <w:rsid w:val="00161172"/>
    <w:rsid w:val="00207966"/>
    <w:rsid w:val="0023476F"/>
    <w:rsid w:val="0025096A"/>
    <w:rsid w:val="0025559E"/>
    <w:rsid w:val="002B51A5"/>
    <w:rsid w:val="002E6E5D"/>
    <w:rsid w:val="003D14F8"/>
    <w:rsid w:val="0042297F"/>
    <w:rsid w:val="0057434E"/>
    <w:rsid w:val="006A625F"/>
    <w:rsid w:val="006D7E9D"/>
    <w:rsid w:val="007F7D8D"/>
    <w:rsid w:val="00955D5F"/>
    <w:rsid w:val="00A44EFF"/>
    <w:rsid w:val="00B371C2"/>
    <w:rsid w:val="00B63E20"/>
    <w:rsid w:val="00B64FC2"/>
    <w:rsid w:val="00DB16DA"/>
    <w:rsid w:val="00E11605"/>
    <w:rsid w:val="00EC6DD0"/>
    <w:rsid w:val="00F5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4E77"/>
  <w15:chartTrackingRefBased/>
  <w15:docId w15:val="{08D0F1A6-CB1D-433C-81E6-A6ED34AB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5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5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5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5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5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5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5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5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5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55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5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55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5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5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5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Agnieszka Obrębska</cp:lastModifiedBy>
  <cp:revision>5</cp:revision>
  <cp:lastPrinted>2024-11-21T14:11:00Z</cp:lastPrinted>
  <dcterms:created xsi:type="dcterms:W3CDTF">2024-11-04T06:45:00Z</dcterms:created>
  <dcterms:modified xsi:type="dcterms:W3CDTF">2024-11-21T14:13:00Z</dcterms:modified>
</cp:coreProperties>
</file>